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C1F" w:rsidRPr="00113C1F" w:rsidRDefault="00113C1F" w:rsidP="00113C1F">
      <w:pPr>
        <w:autoSpaceDE w:val="0"/>
        <w:autoSpaceDN w:val="0"/>
        <w:adjustRightInd w:val="0"/>
        <w:spacing w:before="120" w:after="120"/>
        <w:rPr>
          <w:rFonts w:eastAsia="Calibri"/>
          <w:b/>
          <w:bCs/>
          <w:spacing w:val="40"/>
          <w:sz w:val="36"/>
          <w:szCs w:val="36"/>
        </w:rPr>
      </w:pPr>
      <w:r w:rsidRPr="00113C1F">
        <w:rPr>
          <w:b/>
          <w:sz w:val="36"/>
          <w:szCs w:val="36"/>
        </w:rPr>
        <w:t>Тема 2. Теория антенн</w:t>
      </w:r>
    </w:p>
    <w:p w:rsidR="00113C1F" w:rsidRPr="00113C1F" w:rsidRDefault="00113C1F" w:rsidP="00113C1F">
      <w:pPr>
        <w:autoSpaceDE w:val="0"/>
        <w:autoSpaceDN w:val="0"/>
        <w:adjustRightInd w:val="0"/>
        <w:ind w:left="709"/>
        <w:jc w:val="both"/>
        <w:rPr>
          <w:rFonts w:eastAsia="Calibri"/>
          <w:sz w:val="36"/>
          <w:szCs w:val="36"/>
        </w:rPr>
      </w:pPr>
      <w:r w:rsidRPr="00113C1F">
        <w:rPr>
          <w:rFonts w:eastAsia="Calibri"/>
          <w:b/>
          <w:sz w:val="36"/>
          <w:szCs w:val="36"/>
          <w:lang w:eastAsia="en-US"/>
        </w:rPr>
        <w:t xml:space="preserve">Лекция 9. </w:t>
      </w:r>
      <w:r w:rsidRPr="00113C1F">
        <w:rPr>
          <w:rFonts w:eastAsia="Calibri"/>
          <w:sz w:val="36"/>
          <w:szCs w:val="36"/>
        </w:rPr>
        <w:t>Теория апертурных антенн. Зеркальные антенны.</w:t>
      </w:r>
    </w:p>
    <w:p w:rsidR="00297ACC" w:rsidRDefault="00297ACC"/>
    <w:p w:rsidR="00113C1F" w:rsidRPr="00113C1F" w:rsidRDefault="00113C1F">
      <w:pPr>
        <w:rPr>
          <w:sz w:val="28"/>
          <w:szCs w:val="28"/>
        </w:rPr>
      </w:pPr>
    </w:p>
    <w:p w:rsidR="00113C1F" w:rsidRPr="008465AC" w:rsidRDefault="00113C1F" w:rsidP="00113C1F">
      <w:pPr>
        <w:pStyle w:val="a8"/>
      </w:pPr>
      <w:r w:rsidRPr="008465AC">
        <w:t>План лекции</w:t>
      </w:r>
    </w:p>
    <w:p w:rsidR="00113C1F" w:rsidRPr="008465AC" w:rsidRDefault="00113C1F" w:rsidP="00113C1F">
      <w:pPr>
        <w:pStyle w:val="a3"/>
        <w:rPr>
          <w:rFonts w:eastAsia="Calibri"/>
        </w:rPr>
      </w:pPr>
      <w:r w:rsidRPr="008465AC">
        <w:rPr>
          <w:rFonts w:eastAsia="Calibri"/>
        </w:rPr>
        <w:t>1. Теория апертурных (поверхностных) антенн</w:t>
      </w:r>
    </w:p>
    <w:p w:rsidR="00113C1F" w:rsidRPr="008465AC" w:rsidRDefault="00113C1F" w:rsidP="00113C1F">
      <w:pPr>
        <w:pStyle w:val="a3"/>
        <w:rPr>
          <w:rFonts w:eastAsia="Calibri"/>
        </w:rPr>
      </w:pPr>
      <w:r w:rsidRPr="008465AC">
        <w:rPr>
          <w:rFonts w:eastAsia="Calibri"/>
        </w:rPr>
        <w:t>2. Рупорные антенны</w:t>
      </w:r>
    </w:p>
    <w:p w:rsidR="00113C1F" w:rsidRPr="008465AC" w:rsidRDefault="00113C1F" w:rsidP="00113C1F">
      <w:pPr>
        <w:pStyle w:val="a3"/>
        <w:rPr>
          <w:rFonts w:eastAsia="Calibri"/>
        </w:rPr>
      </w:pPr>
      <w:r w:rsidRPr="008465AC">
        <w:rPr>
          <w:rFonts w:eastAsia="Calibri"/>
        </w:rPr>
        <w:t>3. Зеркальные антенны</w:t>
      </w:r>
    </w:p>
    <w:p w:rsidR="00113C1F" w:rsidRPr="008465AC" w:rsidRDefault="00113C1F" w:rsidP="00113C1F">
      <w:pPr>
        <w:pStyle w:val="2"/>
      </w:pPr>
      <w:r w:rsidRPr="008465AC">
        <w:t>Теория апертурных (поверхностных) антенн</w:t>
      </w:r>
    </w:p>
    <w:p w:rsidR="00113C1F" w:rsidRPr="008465AC" w:rsidRDefault="00113C1F" w:rsidP="00113C1F">
      <w:pPr>
        <w:pStyle w:val="3"/>
      </w:pPr>
      <w:r w:rsidRPr="008465AC">
        <w:t xml:space="preserve">Постановка задачи излучения апертурной антенны и ее решение </w:t>
      </w:r>
    </w:p>
    <w:p w:rsidR="00113C1F" w:rsidRPr="008465AC" w:rsidRDefault="00113C1F" w:rsidP="00113C1F">
      <w:pPr>
        <w:pStyle w:val="a3"/>
      </w:pPr>
      <w:r w:rsidRPr="008465AC">
        <w:t>Апертурной называют такую антенну, у которой излучение электромагнитной энергии происходит через некоторую поверхность, называемую апертурой, или раскрывом.</w:t>
      </w:r>
    </w:p>
    <w:p w:rsidR="00113C1F" w:rsidRPr="008465AC" w:rsidRDefault="00113C1F" w:rsidP="00113C1F">
      <w:pPr>
        <w:pStyle w:val="a3"/>
      </w:pPr>
      <w:r w:rsidRPr="008465AC">
        <w:t xml:space="preserve">В общем случае она представляет собой металлическое тело, частично ограничивающее некоторый объем, у которого можно выделить поверхность </w:t>
      </w:r>
      <w:r w:rsidRPr="008465AC">
        <w:rPr>
          <w:position w:val="-6"/>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16.45pt" o:ole="">
            <v:imagedata r:id="rId5" o:title=""/>
          </v:shape>
          <o:OLEObject Type="Embed" ProgID="Equation.3" ShapeID="_x0000_i1025" DrawAspect="Content" ObjectID="_1615757642" r:id="rId6"/>
        </w:object>
      </w:r>
      <w:r w:rsidRPr="008465AC">
        <w:t xml:space="preserve">, разделяющую внутреннюю полость и окружающее пространство (рис. 7.1). Во внутренней полости находится первичный источник электромагнитной волны, возбуждаемый током </w:t>
      </w:r>
      <w:r w:rsidRPr="008465AC">
        <w:rPr>
          <w:position w:val="-4"/>
        </w:rPr>
        <w:object w:dxaOrig="220" w:dyaOrig="360">
          <v:shape id="_x0000_i1026" type="#_x0000_t75" style="width:11.3pt;height:17.9pt" o:ole="">
            <v:imagedata r:id="rId7" o:title=""/>
          </v:shape>
          <o:OLEObject Type="Embed" ProgID="Equation.3" ShapeID="_x0000_i1026" DrawAspect="Content" ObjectID="_1615757643" r:id="rId8"/>
        </w:object>
      </w:r>
      <w:r w:rsidRPr="008465AC">
        <w:t xml:space="preserve">, под действием которого на поверхностях </w:t>
      </w:r>
      <w:r w:rsidRPr="008465AC">
        <w:rPr>
          <w:position w:val="-12"/>
        </w:rPr>
        <w:object w:dxaOrig="360" w:dyaOrig="420">
          <v:shape id="_x0000_i1027" type="#_x0000_t75" style="width:17.9pt;height:21.2pt" o:ole="">
            <v:imagedata r:id="rId9" o:title=""/>
          </v:shape>
          <o:OLEObject Type="Embed" ProgID="Equation.3" ShapeID="_x0000_i1027" DrawAspect="Content" ObjectID="_1615757644" r:id="rId10"/>
        </w:object>
      </w:r>
      <w:r w:rsidRPr="008465AC">
        <w:t xml:space="preserve">, и </w:t>
      </w:r>
      <w:r w:rsidRPr="008465AC">
        <w:rPr>
          <w:position w:val="-12"/>
        </w:rPr>
        <w:object w:dxaOrig="380" w:dyaOrig="420">
          <v:shape id="_x0000_i1028" type="#_x0000_t75" style="width:18.8pt;height:21.2pt" o:ole="">
            <v:imagedata r:id="rId11" o:title=""/>
          </v:shape>
          <o:OLEObject Type="Embed" ProgID="Equation.3" ShapeID="_x0000_i1028" DrawAspect="Content" ObjectID="_1615757645" r:id="rId12"/>
        </w:object>
      </w:r>
      <w:r w:rsidRPr="008465AC">
        <w:t xml:space="preserve"> наводятся токи. Требуется определить напряженность поля, создаваемую такой антенной в точке наблюдения </w:t>
      </w:r>
      <w:r w:rsidRPr="008465AC">
        <w:rPr>
          <w:i/>
          <w:iCs/>
        </w:rPr>
        <w:t>М</w:t>
      </w:r>
      <w:r w:rsidRPr="008465AC">
        <w:t>, находящейся в дальней зоне.</w:t>
      </w:r>
    </w:p>
    <w:p w:rsidR="00113C1F" w:rsidRPr="008465AC" w:rsidRDefault="00113C1F" w:rsidP="00113C1F">
      <w:pPr>
        <w:pStyle w:val="a3"/>
      </w:pPr>
      <w:r w:rsidRPr="008465AC">
        <w:t>В данном случае, как и для любой другой антенны, разделим задачу излучения на внутреннюю и внешнюю. Внутренняя задача решается приближенным методом, сущность которого заключается в следующем.</w:t>
      </w:r>
    </w:p>
    <w:p w:rsidR="00113C1F" w:rsidRPr="008465AC" w:rsidRDefault="00113C1F" w:rsidP="00113C1F">
      <w:pPr>
        <w:pStyle w:val="a3"/>
      </w:pPr>
      <w:r w:rsidRPr="008465AC">
        <w:t xml:space="preserve">По известному току в первичном излучателе необходимо найти распределение токов по поверхностям </w:t>
      </w:r>
      <w:r w:rsidRPr="008465AC">
        <w:rPr>
          <w:position w:val="-12"/>
        </w:rPr>
        <w:object w:dxaOrig="360" w:dyaOrig="420">
          <v:shape id="_x0000_i1029" type="#_x0000_t75" style="width:17.9pt;height:21.2pt" o:ole="">
            <v:imagedata r:id="rId9" o:title=""/>
          </v:shape>
          <o:OLEObject Type="Embed" ProgID="Equation.3" ShapeID="_x0000_i1029" DrawAspect="Content" ObjectID="_1615757646" r:id="rId13"/>
        </w:object>
      </w:r>
      <w:r w:rsidRPr="008465AC">
        <w:t xml:space="preserve">, и </w:t>
      </w:r>
      <w:r w:rsidRPr="008465AC">
        <w:rPr>
          <w:position w:val="-12"/>
        </w:rPr>
        <w:object w:dxaOrig="380" w:dyaOrig="420">
          <v:shape id="_x0000_i1030" type="#_x0000_t75" style="width:18.8pt;height:21.2pt" o:ole="">
            <v:imagedata r:id="rId11" o:title=""/>
          </v:shape>
          <o:OLEObject Type="Embed" ProgID="Equation.3" ShapeID="_x0000_i1030" DrawAspect="Content" ObjectID="_1615757647" r:id="rId14"/>
        </w:object>
      </w:r>
      <w:r w:rsidRPr="008465AC">
        <w:t>. Решение такой задачи затруднено, поскольку поверхность антенны сложная и не совпадает с координатными поверхностями какой-либо системы координат. В связи с этим следует использовать упрощения.</w:t>
      </w:r>
    </w:p>
    <w:p w:rsidR="00113C1F" w:rsidRPr="008465AC" w:rsidRDefault="00113C1F" w:rsidP="00113C1F">
      <w:pPr>
        <w:pStyle w:val="a5"/>
      </w:pPr>
      <w:r w:rsidRPr="008465AC">
        <w:rPr>
          <w:noProof/>
        </w:rPr>
        <w:lastRenderedPageBreak/>
        <w:drawing>
          <wp:inline distT="0" distB="0" distL="0" distR="0">
            <wp:extent cx="2827020" cy="19126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020" cy="1912620"/>
                    </a:xfrm>
                    <a:prstGeom prst="rect">
                      <a:avLst/>
                    </a:prstGeom>
                    <a:noFill/>
                    <a:ln>
                      <a:noFill/>
                    </a:ln>
                  </pic:spPr>
                </pic:pic>
              </a:graphicData>
            </a:graphic>
          </wp:inline>
        </w:drawing>
      </w:r>
    </w:p>
    <w:p w:rsidR="00113C1F" w:rsidRPr="008465AC" w:rsidRDefault="00113C1F" w:rsidP="00113C1F">
      <w:pPr>
        <w:pStyle w:val="11"/>
      </w:pPr>
      <w:r w:rsidRPr="008465AC">
        <w:t>Рисунок 7.1</w:t>
      </w:r>
    </w:p>
    <w:p w:rsidR="00113C1F" w:rsidRPr="008465AC" w:rsidRDefault="00113C1F" w:rsidP="00113C1F">
      <w:pPr>
        <w:pStyle w:val="a3"/>
      </w:pPr>
      <w:r w:rsidRPr="008465AC">
        <w:t xml:space="preserve">Результаты исследований, приведенные академиком Вайнштейном, позволяют сделать вывод о том, что если размеры антенны много больше длины волны, токи на внешней поверхности </w:t>
      </w:r>
      <w:r w:rsidRPr="008465AC">
        <w:rPr>
          <w:position w:val="-12"/>
        </w:rPr>
        <w:object w:dxaOrig="380" w:dyaOrig="420">
          <v:shape id="_x0000_i1032" type="#_x0000_t75" style="width:18.8pt;height:21.2pt" o:ole="">
            <v:imagedata r:id="rId16" o:title=""/>
          </v:shape>
          <o:OLEObject Type="Embed" ProgID="Equation.3" ShapeID="_x0000_i1032" DrawAspect="Content" ObjectID="_1615757648" r:id="rId17"/>
        </w:object>
      </w:r>
      <w:r w:rsidRPr="008465AC">
        <w:t xml:space="preserve"> пренебрежимо малы и, следовательно, основной вклад в создание поля в точке </w:t>
      </w:r>
      <w:r w:rsidRPr="008465AC">
        <w:rPr>
          <w:i/>
          <w:iCs/>
        </w:rPr>
        <w:t>М</w:t>
      </w:r>
      <w:r w:rsidRPr="008465AC">
        <w:t xml:space="preserve"> вносят токи на поверхности </w:t>
      </w:r>
      <w:r w:rsidRPr="008465AC">
        <w:rPr>
          <w:position w:val="-12"/>
        </w:rPr>
        <w:object w:dxaOrig="360" w:dyaOrig="420">
          <v:shape id="_x0000_i1033" type="#_x0000_t75" style="width:18.8pt;height:21.2pt" o:ole="">
            <v:imagedata r:id="rId18" o:title=""/>
          </v:shape>
          <o:OLEObject Type="Embed" ProgID="Equation.3" ShapeID="_x0000_i1033" DrawAspect="Content" ObjectID="_1615757649" r:id="rId19"/>
        </w:object>
      </w:r>
      <w:r w:rsidRPr="008465AC">
        <w:t xml:space="preserve">. В свою очередь, она также является сложной, поэтому целесообразно, используя методы геометрической оптики, рассчитать распределение электрического поля на поверхности раскрыва </w:t>
      </w:r>
      <w:r w:rsidRPr="008465AC">
        <w:rPr>
          <w:position w:val="-6"/>
        </w:rPr>
        <w:object w:dxaOrig="260" w:dyaOrig="320">
          <v:shape id="_x0000_i1034" type="#_x0000_t75" style="width:13.65pt;height:15.55pt" o:ole="">
            <v:imagedata r:id="rId20" o:title=""/>
          </v:shape>
          <o:OLEObject Type="Embed" ProgID="Equation.3" ShapeID="_x0000_i1034" DrawAspect="Content" ObjectID="_1615757650" r:id="rId21"/>
        </w:object>
      </w:r>
      <w:r w:rsidRPr="008465AC">
        <w:t>.</w:t>
      </w:r>
    </w:p>
    <w:p w:rsidR="00113C1F" w:rsidRPr="008465AC" w:rsidRDefault="00113C1F" w:rsidP="00113C1F">
      <w:pPr>
        <w:pStyle w:val="a3"/>
      </w:pPr>
      <w:r w:rsidRPr="008465AC">
        <w:t>Для решения внешней задачи представим поверхность раскрыва, состоящей из элементарных площадок (элементов Гюйгенса), каждая из которых создает в точке наблюдения напряженность поля, описываемую известными выражениями:</w:t>
      </w:r>
    </w:p>
    <w:p w:rsidR="00113C1F" w:rsidRPr="008465AC" w:rsidRDefault="00113C1F" w:rsidP="00113C1F">
      <w:pPr>
        <w:pStyle w:val="a6"/>
      </w:pPr>
      <w:r w:rsidRPr="008465AC">
        <w:tab/>
      </w:r>
      <w:r w:rsidRPr="008465AC">
        <w:rPr>
          <w:position w:val="-38"/>
        </w:rPr>
        <w:object w:dxaOrig="4480" w:dyaOrig="920">
          <v:shape id="_x0000_i1035" type="#_x0000_t75" style="width:224pt;height:46.6pt" o:ole="">
            <v:imagedata r:id="rId22" o:title=""/>
          </v:shape>
          <o:OLEObject Type="Embed" ProgID="Equation.3" ShapeID="_x0000_i1035" DrawAspect="Content" ObjectID="_1615757651" r:id="rId23"/>
        </w:object>
      </w:r>
      <w:r w:rsidRPr="008465AC">
        <w:tab/>
        <w:t>(7.1)</w:t>
      </w:r>
    </w:p>
    <w:p w:rsidR="00113C1F" w:rsidRPr="008465AC" w:rsidRDefault="00113C1F" w:rsidP="00113C1F">
      <w:pPr>
        <w:pStyle w:val="a6"/>
      </w:pPr>
      <w:r w:rsidRPr="008465AC">
        <w:tab/>
      </w:r>
      <w:r w:rsidRPr="008465AC">
        <w:rPr>
          <w:position w:val="-38"/>
        </w:rPr>
        <w:object w:dxaOrig="4620" w:dyaOrig="920">
          <v:shape id="_x0000_i1036" type="#_x0000_t75" style="width:231.05pt;height:46.6pt" o:ole="">
            <v:imagedata r:id="rId24" o:title=""/>
          </v:shape>
          <o:OLEObject Type="Embed" ProgID="Equation.3" ShapeID="_x0000_i1036" DrawAspect="Content" ObjectID="_1615757652" r:id="rId25"/>
        </w:object>
      </w:r>
      <w:r w:rsidRPr="008465AC">
        <w:tab/>
        <w:t>(7.2)</w:t>
      </w:r>
    </w:p>
    <w:p w:rsidR="00113C1F" w:rsidRPr="008465AC" w:rsidRDefault="00113C1F" w:rsidP="00113C1F">
      <w:pPr>
        <w:pStyle w:val="a7"/>
      </w:pPr>
      <w:r w:rsidRPr="008465AC">
        <w:t xml:space="preserve">где </w:t>
      </w:r>
      <w:r w:rsidRPr="008465AC">
        <w:rPr>
          <w:position w:val="-6"/>
        </w:rPr>
        <w:object w:dxaOrig="420" w:dyaOrig="340">
          <v:shape id="_x0000_i1037" type="#_x0000_t75" style="width:21.2pt;height:17.4pt" o:ole="">
            <v:imagedata r:id="rId26" o:title=""/>
          </v:shape>
          <o:OLEObject Type="Embed" ProgID="Equation.3" ShapeID="_x0000_i1037" DrawAspect="Content" ObjectID="_1615757653" r:id="rId27"/>
        </w:object>
      </w:r>
      <w:r w:rsidRPr="008465AC">
        <w:t xml:space="preserve"> – площадь элемента раскрыва; </w:t>
      </w:r>
      <w:r w:rsidRPr="008465AC">
        <w:rPr>
          <w:position w:val="-14"/>
        </w:rPr>
        <w:object w:dxaOrig="400" w:dyaOrig="460">
          <v:shape id="_x0000_i1038" type="#_x0000_t75" style="width:20.25pt;height:22.6pt" o:ole="">
            <v:imagedata r:id="rId28" o:title=""/>
          </v:shape>
          <o:OLEObject Type="Embed" ProgID="Equation.3" ShapeID="_x0000_i1038" DrawAspect="Content" ObjectID="_1615757654" r:id="rId29"/>
        </w:object>
      </w:r>
      <w:r w:rsidRPr="008465AC">
        <w:t xml:space="preserve"> – комплексная амплитуда напряженности поля на элементе раскрыва.</w:t>
      </w:r>
    </w:p>
    <w:p w:rsidR="00113C1F" w:rsidRPr="008465AC" w:rsidRDefault="00113C1F" w:rsidP="00113C1F">
      <w:pPr>
        <w:pStyle w:val="a3"/>
      </w:pPr>
      <w:r w:rsidRPr="008465AC">
        <w:t>Производя интегрирование на площади раскрыва антенны, определим поле ее излучения в точке наблюдения</w:t>
      </w:r>
    </w:p>
    <w:p w:rsidR="00113C1F" w:rsidRPr="008465AC" w:rsidRDefault="00113C1F" w:rsidP="00113C1F">
      <w:pPr>
        <w:pStyle w:val="a6"/>
      </w:pPr>
      <w:r w:rsidRPr="008465AC">
        <w:tab/>
      </w:r>
      <w:r w:rsidRPr="008465AC">
        <w:rPr>
          <w:position w:val="-38"/>
        </w:rPr>
        <w:object w:dxaOrig="4920" w:dyaOrig="880">
          <v:shape id="_x0000_i1039" type="#_x0000_t75" style="width:245.65pt;height:43.75pt" o:ole="">
            <v:imagedata r:id="rId30" o:title=""/>
          </v:shape>
          <o:OLEObject Type="Embed" ProgID="Equation.3" ShapeID="_x0000_i1039" DrawAspect="Content" ObjectID="_1615757655" r:id="rId31"/>
        </w:object>
      </w:r>
      <w:r w:rsidRPr="008465AC">
        <w:tab/>
        <w:t>(7.3)</w:t>
      </w:r>
    </w:p>
    <w:p w:rsidR="00113C1F" w:rsidRPr="008465AC" w:rsidRDefault="00113C1F" w:rsidP="00113C1F">
      <w:pPr>
        <w:pStyle w:val="a6"/>
      </w:pPr>
      <w:r w:rsidRPr="008465AC">
        <w:tab/>
      </w:r>
      <w:r w:rsidRPr="008465AC">
        <w:rPr>
          <w:position w:val="-38"/>
        </w:rPr>
        <w:object w:dxaOrig="4880" w:dyaOrig="880">
          <v:shape id="_x0000_i1040" type="#_x0000_t75" style="width:244.7pt;height:43.75pt" o:ole="">
            <v:imagedata r:id="rId32" o:title=""/>
          </v:shape>
          <o:OLEObject Type="Embed" ProgID="Equation.3" ShapeID="_x0000_i1040" DrawAspect="Content" ObjectID="_1615757656" r:id="rId33"/>
        </w:object>
      </w:r>
      <w:r w:rsidRPr="008465AC">
        <w:tab/>
        <w:t>(7.4)</w:t>
      </w:r>
    </w:p>
    <w:p w:rsidR="00113C1F" w:rsidRPr="008465AC" w:rsidRDefault="00113C1F" w:rsidP="00113C1F">
      <w:pPr>
        <w:pStyle w:val="a3"/>
      </w:pPr>
      <w:r w:rsidRPr="008465AC">
        <w:t xml:space="preserve">Для нахождения поля конкретной антенны по формулам (7.3) и (7.4) необходимо знать распределение напряженности </w:t>
      </w:r>
      <w:r w:rsidRPr="008465AC">
        <w:rPr>
          <w:position w:val="-14"/>
        </w:rPr>
        <w:object w:dxaOrig="400" w:dyaOrig="460">
          <v:shape id="_x0000_i1041" type="#_x0000_t75" style="width:20.25pt;height:22.6pt" o:ole="">
            <v:imagedata r:id="rId34" o:title=""/>
          </v:shape>
          <o:OLEObject Type="Embed" ProgID="Equation.3" ShapeID="_x0000_i1041" DrawAspect="Content" ObjectID="_1615757657" r:id="rId35"/>
        </w:object>
      </w:r>
      <w:r w:rsidRPr="008465AC">
        <w:t xml:space="preserve"> по поверхности раскрыва, а также форму и размеры ее апертуры.</w:t>
      </w:r>
    </w:p>
    <w:p w:rsidR="00113C1F" w:rsidRPr="008465AC" w:rsidRDefault="00113C1F" w:rsidP="00113C1F">
      <w:pPr>
        <w:pStyle w:val="3"/>
      </w:pPr>
      <w:r w:rsidRPr="008465AC">
        <w:lastRenderedPageBreak/>
        <w:t>Электрические параметры антенн с плоским раскрывом</w:t>
      </w:r>
    </w:p>
    <w:p w:rsidR="00113C1F" w:rsidRPr="008465AC" w:rsidRDefault="00113C1F" w:rsidP="00113C1F">
      <w:pPr>
        <w:pStyle w:val="a3"/>
      </w:pPr>
      <w:r w:rsidRPr="008465AC">
        <w:t>К основным параметрам апертурных антенн следует отнести коэффициент направленного действия, эффективную площадь, излучаемую мощность и характеристику направленности.</w:t>
      </w:r>
    </w:p>
    <w:p w:rsidR="00113C1F" w:rsidRPr="008465AC" w:rsidRDefault="00113C1F" w:rsidP="00113C1F">
      <w:pPr>
        <w:pStyle w:val="a3"/>
      </w:pPr>
      <w:r w:rsidRPr="008465AC">
        <w:t xml:space="preserve">Определим КНД некоторого раскрыва апертурной антенны, расположенного в горизонтальной плоскости (рис. 7.2). Его максимальное значение достигается в направлении, нормальном к площади раскрыва (вдоль оси </w:t>
      </w:r>
      <w:r w:rsidRPr="008465AC">
        <w:rPr>
          <w:i/>
          <w:iCs/>
        </w:rPr>
        <w:t>Z</w:t>
      </w:r>
      <w:r w:rsidRPr="008465AC">
        <w:t xml:space="preserve">), при </w:t>
      </w:r>
      <w:r w:rsidRPr="008465AC">
        <w:rPr>
          <w:position w:val="-6"/>
        </w:rPr>
        <w:object w:dxaOrig="260" w:dyaOrig="340">
          <v:shape id="_x0000_i1042" type="#_x0000_t75" style="width:13.65pt;height:17.4pt" o:ole="">
            <v:imagedata r:id="rId36" o:title=""/>
          </v:shape>
          <o:OLEObject Type="Embed" ProgID="Equation.3" ShapeID="_x0000_i1042" DrawAspect="Content" ObjectID="_1615757658" r:id="rId37"/>
        </w:object>
      </w:r>
      <w:r w:rsidRPr="008465AC">
        <w:t>=0°. Тогда из выражений (7.3) и (7.4) выделим амплитуды составляющих поля (фазовый множитель опустим)</w:t>
      </w:r>
    </w:p>
    <w:p w:rsidR="00113C1F" w:rsidRPr="008465AC" w:rsidRDefault="00113C1F" w:rsidP="00113C1F">
      <w:pPr>
        <w:pStyle w:val="a6"/>
      </w:pPr>
      <w:r w:rsidRPr="008465AC">
        <w:tab/>
      </w:r>
      <w:r w:rsidRPr="008465AC">
        <w:rPr>
          <w:position w:val="-38"/>
        </w:rPr>
        <w:object w:dxaOrig="3200" w:dyaOrig="920">
          <v:shape id="_x0000_i1043" type="#_x0000_t75" style="width:159.55pt;height:45.65pt" o:ole="">
            <v:imagedata r:id="rId38" o:title=""/>
          </v:shape>
          <o:OLEObject Type="Embed" ProgID="Equation.3" ShapeID="_x0000_i1043" DrawAspect="Content" ObjectID="_1615757659" r:id="rId39"/>
        </w:object>
      </w:r>
      <w:r w:rsidRPr="008465AC">
        <w:tab/>
        <w:t>(7.5)</w:t>
      </w:r>
    </w:p>
    <w:p w:rsidR="00113C1F" w:rsidRPr="008465AC" w:rsidRDefault="00113C1F" w:rsidP="00113C1F">
      <w:pPr>
        <w:pStyle w:val="a6"/>
      </w:pPr>
      <w:r w:rsidRPr="008465AC">
        <w:tab/>
      </w:r>
      <w:r w:rsidRPr="008465AC">
        <w:rPr>
          <w:position w:val="-38"/>
        </w:rPr>
        <w:object w:dxaOrig="3140" w:dyaOrig="920">
          <v:shape id="_x0000_i1044" type="#_x0000_t75" style="width:157.2pt;height:45.65pt" o:ole="">
            <v:imagedata r:id="rId40" o:title=""/>
          </v:shape>
          <o:OLEObject Type="Embed" ProgID="Equation.3" ShapeID="_x0000_i1044" DrawAspect="Content" ObjectID="_1615757660" r:id="rId41"/>
        </w:object>
      </w:r>
      <w:r w:rsidRPr="008465AC">
        <w:tab/>
        <w:t>(7.6)</w:t>
      </w:r>
    </w:p>
    <w:p w:rsidR="00113C1F" w:rsidRPr="008465AC" w:rsidRDefault="00113C1F" w:rsidP="00113C1F">
      <w:pPr>
        <w:pStyle w:val="a5"/>
      </w:pPr>
      <w:r w:rsidRPr="008465AC">
        <w:rPr>
          <w:noProof/>
        </w:rPr>
        <w:drawing>
          <wp:inline distT="0" distB="0" distL="0" distR="0">
            <wp:extent cx="2886710" cy="2629535"/>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86710" cy="2629535"/>
                    </a:xfrm>
                    <a:prstGeom prst="rect">
                      <a:avLst/>
                    </a:prstGeom>
                    <a:noFill/>
                    <a:ln>
                      <a:noFill/>
                    </a:ln>
                  </pic:spPr>
                </pic:pic>
              </a:graphicData>
            </a:graphic>
          </wp:inline>
        </w:drawing>
      </w:r>
    </w:p>
    <w:p w:rsidR="00113C1F" w:rsidRPr="008465AC" w:rsidRDefault="00113C1F" w:rsidP="00113C1F">
      <w:pPr>
        <w:pStyle w:val="11"/>
      </w:pPr>
      <w:r w:rsidRPr="008465AC">
        <w:t>Рисунок 7.2</w:t>
      </w:r>
    </w:p>
    <w:p w:rsidR="00113C1F" w:rsidRPr="008465AC" w:rsidRDefault="00113C1F" w:rsidP="00113C1F">
      <w:pPr>
        <w:pStyle w:val="a3"/>
      </w:pPr>
      <w:r w:rsidRPr="008465AC">
        <w:t xml:space="preserve">Поскольку электрическое поле раскрыва в общем случае имеет две составляющие, каждая из которых изменяется по гармоническому закону, возможно возникновение вращающейся поляризации. В этом случае вводится понятие угловой плотности потока мощности </w:t>
      </w:r>
      <w:r w:rsidRPr="008465AC">
        <w:rPr>
          <w:position w:val="-12"/>
        </w:rPr>
        <w:object w:dxaOrig="999" w:dyaOrig="420">
          <v:shape id="_x0000_i1046" type="#_x0000_t75" style="width:50.35pt;height:21.2pt" o:ole="">
            <v:imagedata r:id="rId43" o:title=""/>
          </v:shape>
          <o:OLEObject Type="Embed" ProgID="Equation.3" ShapeID="_x0000_i1046" DrawAspect="Content" ObjectID="_1615757661" r:id="rId44"/>
        </w:object>
      </w:r>
      <w:r w:rsidRPr="008465AC">
        <w:t>, которая связана с обычной плотностью потока мощности соотношением</w:t>
      </w:r>
    </w:p>
    <w:p w:rsidR="00113C1F" w:rsidRPr="008465AC" w:rsidRDefault="00113C1F" w:rsidP="00113C1F">
      <w:pPr>
        <w:pStyle w:val="a6"/>
      </w:pPr>
      <w:r w:rsidRPr="008465AC">
        <w:tab/>
      </w:r>
      <w:r w:rsidRPr="008465AC">
        <w:rPr>
          <w:position w:val="-38"/>
        </w:rPr>
        <w:object w:dxaOrig="5880" w:dyaOrig="920">
          <v:shape id="_x0000_i1047" type="#_x0000_t75" style="width:294.1pt;height:46.6pt" o:ole="">
            <v:imagedata r:id="rId45" o:title=""/>
          </v:shape>
          <o:OLEObject Type="Embed" ProgID="Equation.3" ShapeID="_x0000_i1047" DrawAspect="Content" ObjectID="_1615757662" r:id="rId46"/>
        </w:object>
      </w:r>
      <w:r w:rsidRPr="008465AC">
        <w:tab/>
        <w:t>(7.7)</w:t>
      </w:r>
    </w:p>
    <w:p w:rsidR="00113C1F" w:rsidRPr="008465AC" w:rsidRDefault="00113C1F" w:rsidP="00113C1F">
      <w:pPr>
        <w:pStyle w:val="a7"/>
      </w:pPr>
      <w:r w:rsidRPr="008465AC">
        <w:t>где</w:t>
      </w:r>
    </w:p>
    <w:p w:rsidR="00113C1F" w:rsidRPr="008465AC" w:rsidRDefault="00113C1F" w:rsidP="00113C1F">
      <w:pPr>
        <w:pStyle w:val="a6"/>
      </w:pPr>
      <w:r w:rsidRPr="008465AC">
        <w:object w:dxaOrig="2620" w:dyaOrig="499">
          <v:shape id="_x0000_i1048" type="#_x0000_t75" style="width:131.3pt;height:24.95pt" o:ole="">
            <v:imagedata r:id="rId47" o:title=""/>
          </v:shape>
          <o:OLEObject Type="Embed" ProgID="Equation.3" ShapeID="_x0000_i1048" DrawAspect="Content" ObjectID="_1615757663" r:id="rId48"/>
        </w:object>
      </w:r>
    </w:p>
    <w:p w:rsidR="00113C1F" w:rsidRPr="008465AC" w:rsidRDefault="00113C1F" w:rsidP="00113C1F">
      <w:pPr>
        <w:pStyle w:val="a3"/>
      </w:pPr>
      <w:r w:rsidRPr="008465AC">
        <w:t>Подставляя выражения (7.5) и (7.6) в формулу (7.7), получим</w:t>
      </w:r>
    </w:p>
    <w:p w:rsidR="00113C1F" w:rsidRPr="008465AC" w:rsidRDefault="00113C1F" w:rsidP="00113C1F">
      <w:pPr>
        <w:pStyle w:val="a6"/>
      </w:pPr>
      <w:r w:rsidRPr="008465AC">
        <w:object w:dxaOrig="3300" w:dyaOrig="859">
          <v:shape id="_x0000_i1049" type="#_x0000_t75" style="width:165.2pt;height:42.8pt" o:ole="">
            <v:imagedata r:id="rId49" o:title=""/>
          </v:shape>
          <o:OLEObject Type="Embed" ProgID="Equation.3" ShapeID="_x0000_i1049" DrawAspect="Content" ObjectID="_1615757664" r:id="rId50"/>
        </w:object>
      </w:r>
    </w:p>
    <w:p w:rsidR="00113C1F" w:rsidRPr="008465AC" w:rsidRDefault="00113C1F" w:rsidP="00113C1F">
      <w:pPr>
        <w:pStyle w:val="a6"/>
      </w:pPr>
      <w:r w:rsidRPr="008465AC">
        <w:object w:dxaOrig="5820" w:dyaOrig="1040">
          <v:shape id="_x0000_i1050" type="#_x0000_t75" style="width:290.8pt;height:51.75pt" o:ole="">
            <v:imagedata r:id="rId51" o:title=""/>
          </v:shape>
          <o:OLEObject Type="Embed" ProgID="Equation.3" ShapeID="_x0000_i1050" DrawAspect="Content" ObjectID="_1615757665" r:id="rId52"/>
        </w:object>
      </w:r>
    </w:p>
    <w:p w:rsidR="00113C1F" w:rsidRPr="008465AC" w:rsidRDefault="00113C1F" w:rsidP="00113C1F">
      <w:pPr>
        <w:pStyle w:val="a6"/>
      </w:pPr>
      <w:r w:rsidRPr="008465AC">
        <w:tab/>
      </w:r>
      <w:r w:rsidRPr="008465AC">
        <w:rPr>
          <w:position w:val="-38"/>
        </w:rPr>
        <w:object w:dxaOrig="2500" w:dyaOrig="980">
          <v:shape id="_x0000_i1051" type="#_x0000_t75" style="width:124.25pt;height:49.4pt" o:ole="">
            <v:imagedata r:id="rId53" o:title=""/>
          </v:shape>
          <o:OLEObject Type="Embed" ProgID="Equation.3" ShapeID="_x0000_i1051" DrawAspect="Content" ObjectID="_1615757666" r:id="rId54"/>
        </w:object>
      </w:r>
      <w:r w:rsidRPr="008465AC">
        <w:tab/>
        <w:t>(7.8)</w:t>
      </w:r>
    </w:p>
    <w:p w:rsidR="00113C1F" w:rsidRPr="008465AC" w:rsidRDefault="00113C1F" w:rsidP="00113C1F">
      <w:pPr>
        <w:pStyle w:val="a3"/>
      </w:pPr>
      <w:r w:rsidRPr="008465AC">
        <w:t xml:space="preserve">По определению, коэффициент направленного действия равен </w:t>
      </w:r>
    </w:p>
    <w:p w:rsidR="00113C1F" w:rsidRPr="008465AC" w:rsidRDefault="00113C1F" w:rsidP="00113C1F">
      <w:pPr>
        <w:pStyle w:val="a6"/>
      </w:pPr>
      <w:r w:rsidRPr="008465AC">
        <w:tab/>
      </w:r>
      <w:r w:rsidRPr="008465AC">
        <w:rPr>
          <w:position w:val="-48"/>
        </w:rPr>
        <w:object w:dxaOrig="5160" w:dyaOrig="1040">
          <v:shape id="_x0000_i1052" type="#_x0000_t75" style="width:257.9pt;height:52.25pt" o:ole="">
            <v:imagedata r:id="rId55" o:title=""/>
          </v:shape>
          <o:OLEObject Type="Embed" ProgID="Equation.3" ShapeID="_x0000_i1052" DrawAspect="Content" ObjectID="_1615757667" r:id="rId56"/>
        </w:object>
      </w:r>
      <w:r w:rsidRPr="008465AC">
        <w:tab/>
        <w:t>(7.9)</w:t>
      </w:r>
    </w:p>
    <w:p w:rsidR="00113C1F" w:rsidRPr="008465AC" w:rsidRDefault="00113C1F" w:rsidP="00113C1F">
      <w:pPr>
        <w:pStyle w:val="a3"/>
      </w:pPr>
      <w:r w:rsidRPr="008465AC">
        <w:t>В знаменателе этого выражения приведена угловая плотность потока мощности, создаваемая ненаправленной антенной, которую можно вычислить, если разделить излучаемую мощность на телесный угол сферы (4</w:t>
      </w:r>
      <w:r w:rsidRPr="008465AC">
        <w:rPr>
          <w:position w:val="-6"/>
        </w:rPr>
        <w:object w:dxaOrig="279" w:dyaOrig="260">
          <v:shape id="_x0000_i1053" type="#_x0000_t75" style="width:14.1pt;height:13.65pt" o:ole="">
            <v:imagedata r:id="rId57" o:title=""/>
          </v:shape>
          <o:OLEObject Type="Embed" ProgID="Equation.3" ShapeID="_x0000_i1053" DrawAspect="Content" ObjectID="_1615757668" r:id="rId58"/>
        </w:object>
      </w:r>
      <w:r w:rsidRPr="008465AC">
        <w:t>)</w:t>
      </w:r>
    </w:p>
    <w:p w:rsidR="00113C1F" w:rsidRPr="008465AC" w:rsidRDefault="00113C1F" w:rsidP="00113C1F">
      <w:pPr>
        <w:pStyle w:val="a6"/>
      </w:pPr>
      <w:r w:rsidRPr="008465AC">
        <w:tab/>
      </w:r>
      <w:r w:rsidRPr="008465AC">
        <w:rPr>
          <w:position w:val="-36"/>
        </w:rPr>
        <w:object w:dxaOrig="7500" w:dyaOrig="900">
          <v:shape id="_x0000_i1054" type="#_x0000_t75" style="width:374.6pt;height:45.2pt" o:ole="">
            <v:imagedata r:id="rId59" o:title=""/>
          </v:shape>
          <o:OLEObject Type="Embed" ProgID="Equation.3" ShapeID="_x0000_i1054" DrawAspect="Content" ObjectID="_1615757669" r:id="rId60"/>
        </w:object>
      </w:r>
      <w:r w:rsidRPr="008465AC">
        <w:tab/>
        <w:t>(7.10)</w:t>
      </w:r>
    </w:p>
    <w:p w:rsidR="00113C1F" w:rsidRPr="008465AC" w:rsidRDefault="00113C1F" w:rsidP="00113C1F">
      <w:pPr>
        <w:pStyle w:val="a3"/>
      </w:pPr>
      <w:r w:rsidRPr="008465AC">
        <w:t>Подставляя в формулу (7.9) значения числителя и знаменателя из уравнений (7.8) и (7.10), получим окончательное выражение для коэффициента направленного действия:</w:t>
      </w:r>
    </w:p>
    <w:p w:rsidR="00113C1F" w:rsidRPr="008465AC" w:rsidRDefault="00113C1F" w:rsidP="00113C1F">
      <w:pPr>
        <w:pStyle w:val="a6"/>
      </w:pPr>
      <w:r w:rsidRPr="008465AC">
        <w:tab/>
      </w:r>
      <w:r w:rsidRPr="008465AC">
        <w:rPr>
          <w:position w:val="-60"/>
        </w:rPr>
        <w:object w:dxaOrig="6640" w:dyaOrig="1640">
          <v:shape id="_x0000_i1055" type="#_x0000_t75" style="width:331.75pt;height:81.4pt" o:ole="">
            <v:imagedata r:id="rId61" o:title=""/>
          </v:shape>
          <o:OLEObject Type="Embed" ProgID="Equation.3" ShapeID="_x0000_i1055" DrawAspect="Content" ObjectID="_1615757670" r:id="rId62"/>
        </w:object>
      </w:r>
      <w:r w:rsidRPr="008465AC">
        <w:tab/>
        <w:t>(7.11)</w:t>
      </w:r>
    </w:p>
    <w:p w:rsidR="00113C1F" w:rsidRPr="008465AC" w:rsidRDefault="00113C1F" w:rsidP="00113C1F">
      <w:pPr>
        <w:pStyle w:val="a7"/>
      </w:pPr>
      <w:r w:rsidRPr="008465AC">
        <w:t xml:space="preserve">где </w:t>
      </w:r>
      <w:r w:rsidRPr="008465AC">
        <w:rPr>
          <w:position w:val="-14"/>
        </w:rPr>
        <w:object w:dxaOrig="440" w:dyaOrig="440">
          <v:shape id="_x0000_i1056" type="#_x0000_t75" style="width:21.65pt;height:21.65pt" o:ole="">
            <v:imagedata r:id="rId63" o:title=""/>
          </v:shape>
          <o:OLEObject Type="Embed" ProgID="Equation.3" ShapeID="_x0000_i1056" DrawAspect="Content" ObjectID="_1615757671" r:id="rId64"/>
        </w:object>
      </w:r>
      <w:r w:rsidRPr="008465AC">
        <w:t xml:space="preserve"> – КНД в направлении максимального излучения (</w:t>
      </w:r>
      <w:r w:rsidRPr="008465AC">
        <w:rPr>
          <w:position w:val="-6"/>
        </w:rPr>
        <w:object w:dxaOrig="260" w:dyaOrig="340">
          <v:shape id="_x0000_i1057" type="#_x0000_t75" style="width:13.65pt;height:17.4pt" o:ole="">
            <v:imagedata r:id="rId36" o:title=""/>
          </v:shape>
          <o:OLEObject Type="Embed" ProgID="Equation.3" ShapeID="_x0000_i1057" DrawAspect="Content" ObjectID="_1615757672" r:id="rId65"/>
        </w:object>
      </w:r>
      <w:r w:rsidRPr="008465AC">
        <w:t>=0°).</w:t>
      </w:r>
    </w:p>
    <w:p w:rsidR="00113C1F" w:rsidRPr="008465AC" w:rsidRDefault="00113C1F" w:rsidP="00113C1F">
      <w:pPr>
        <w:pStyle w:val="a3"/>
      </w:pPr>
      <w:r w:rsidRPr="008465AC">
        <w:t>Учитывая, что КНД является безразмерной величиной, можно считать отношение интегралов в выражении (7.11), имеющим размерность площади (</w:t>
      </w:r>
      <w:r w:rsidRPr="008465AC">
        <w:rPr>
          <w:position w:val="-6"/>
        </w:rPr>
        <w:object w:dxaOrig="440" w:dyaOrig="440">
          <v:shape id="_x0000_i1058" type="#_x0000_t75" style="width:21.65pt;height:21.65pt" o:ole="">
            <v:imagedata r:id="rId66" o:title=""/>
          </v:shape>
          <o:OLEObject Type="Embed" ProgID="Equation.3" ShapeID="_x0000_i1058" DrawAspect="Content" ObjectID="_1615757673" r:id="rId67"/>
        </w:object>
      </w:r>
      <w:r w:rsidRPr="008465AC">
        <w:t>). Его принято называть эффективной площадью антенны.</w:t>
      </w:r>
    </w:p>
    <w:p w:rsidR="00113C1F" w:rsidRPr="008465AC" w:rsidRDefault="00113C1F" w:rsidP="00113C1F">
      <w:pPr>
        <w:pStyle w:val="a6"/>
      </w:pPr>
      <w:r w:rsidRPr="008465AC">
        <w:tab/>
      </w:r>
      <w:r w:rsidRPr="008465AC">
        <w:rPr>
          <w:position w:val="-62"/>
        </w:rPr>
        <w:object w:dxaOrig="1960" w:dyaOrig="1660">
          <v:shape id="_x0000_i1059" type="#_x0000_t75" style="width:98.35pt;height:82.35pt" o:ole="">
            <v:imagedata r:id="rId68" o:title=""/>
          </v:shape>
          <o:OLEObject Type="Embed" ProgID="Equation.3" ShapeID="_x0000_i1059" DrawAspect="Content" ObjectID="_1615757674" r:id="rId69"/>
        </w:object>
      </w:r>
      <w:r w:rsidRPr="008465AC">
        <w:tab/>
        <w:t>(7.12)</w:t>
      </w:r>
    </w:p>
    <w:p w:rsidR="00113C1F" w:rsidRPr="008465AC" w:rsidRDefault="00113C1F" w:rsidP="00113C1F">
      <w:pPr>
        <w:pStyle w:val="a3"/>
      </w:pPr>
      <w:r w:rsidRPr="008465AC">
        <w:t>Обычно эффективная площадь раскрыва антенны не совпадает с геометрической, поэтому их отношение оценивается с помощью коэффициента использования площади раскрыва:</w:t>
      </w:r>
    </w:p>
    <w:p w:rsidR="00113C1F" w:rsidRPr="008465AC" w:rsidRDefault="00113C1F" w:rsidP="00113C1F">
      <w:pPr>
        <w:pStyle w:val="a6"/>
      </w:pPr>
      <w:r w:rsidRPr="008465AC">
        <w:lastRenderedPageBreak/>
        <w:tab/>
      </w:r>
      <w:r w:rsidRPr="008465AC">
        <w:rPr>
          <w:position w:val="-60"/>
        </w:rPr>
        <w:object w:dxaOrig="2439" w:dyaOrig="1640">
          <v:shape id="_x0000_i1060" type="#_x0000_t75" style="width:121.9pt;height:81.4pt" o:ole="">
            <v:imagedata r:id="rId70" o:title=""/>
          </v:shape>
          <o:OLEObject Type="Embed" ProgID="Equation.3" ShapeID="_x0000_i1060" DrawAspect="Content" ObjectID="_1615757675" r:id="rId71"/>
        </w:object>
      </w:r>
      <w:r w:rsidRPr="008465AC">
        <w:tab/>
        <w:t>(7.13)</w:t>
      </w:r>
    </w:p>
    <w:p w:rsidR="00113C1F" w:rsidRPr="008465AC" w:rsidRDefault="00113C1F" w:rsidP="00113C1F">
      <w:pPr>
        <w:pStyle w:val="a7"/>
      </w:pPr>
      <w:r w:rsidRPr="008465AC">
        <w:t xml:space="preserve">где </w:t>
      </w:r>
      <w:r w:rsidRPr="008465AC">
        <w:rPr>
          <w:position w:val="-6"/>
        </w:rPr>
        <w:object w:dxaOrig="260" w:dyaOrig="320">
          <v:shape id="_x0000_i1061" type="#_x0000_t75" style="width:13.65pt;height:15.55pt" o:ole="">
            <v:imagedata r:id="rId72" o:title=""/>
          </v:shape>
          <o:OLEObject Type="Embed" ProgID="Equation.3" ShapeID="_x0000_i1061" DrawAspect="Content" ObjectID="_1615757676" r:id="rId73"/>
        </w:object>
      </w:r>
      <w:r w:rsidRPr="008465AC">
        <w:t xml:space="preserve"> – геометрическая площадь раскрыва антенны.</w:t>
      </w:r>
    </w:p>
    <w:p w:rsidR="00113C1F" w:rsidRPr="008465AC" w:rsidRDefault="00113C1F" w:rsidP="00113C1F">
      <w:pPr>
        <w:pStyle w:val="a3"/>
      </w:pPr>
      <w:r w:rsidRPr="008465AC">
        <w:t>С учетом выражений (7.11) и (7.13) получим формулу для вычисления максимального значения КНД:</w:t>
      </w:r>
    </w:p>
    <w:p w:rsidR="00113C1F" w:rsidRPr="008465AC" w:rsidRDefault="00113C1F" w:rsidP="00113C1F">
      <w:pPr>
        <w:pStyle w:val="a6"/>
      </w:pPr>
      <w:r w:rsidRPr="008465AC">
        <w:tab/>
      </w:r>
      <w:r w:rsidRPr="008465AC">
        <w:rPr>
          <w:position w:val="-30"/>
        </w:rPr>
        <w:object w:dxaOrig="2799" w:dyaOrig="800">
          <v:shape id="_x0000_i1062" type="#_x0000_t75" style="width:140.25pt;height:40pt" o:ole="">
            <v:imagedata r:id="rId74" o:title=""/>
          </v:shape>
          <o:OLEObject Type="Embed" ProgID="Equation.3" ShapeID="_x0000_i1062" DrawAspect="Content" ObjectID="_1615757677" r:id="rId75"/>
        </w:object>
      </w:r>
      <w:r w:rsidRPr="008465AC">
        <w:tab/>
        <w:t>(7.14)</w:t>
      </w:r>
    </w:p>
    <w:p w:rsidR="00113C1F" w:rsidRPr="008465AC" w:rsidRDefault="00113C1F" w:rsidP="00113C1F">
      <w:pPr>
        <w:pStyle w:val="a3"/>
      </w:pPr>
      <w:r w:rsidRPr="008465AC">
        <w:t xml:space="preserve">Наибольшее значение </w:t>
      </w:r>
      <w:r w:rsidRPr="008465AC">
        <w:rPr>
          <w:position w:val="-14"/>
        </w:rPr>
        <w:object w:dxaOrig="440" w:dyaOrig="440">
          <v:shape id="_x0000_i1063" type="#_x0000_t75" style="width:21.65pt;height:21.65pt" o:ole="">
            <v:imagedata r:id="rId76" o:title=""/>
          </v:shape>
          <o:OLEObject Type="Embed" ProgID="Equation.3" ShapeID="_x0000_i1063" DrawAspect="Content" ObjectID="_1615757678" r:id="rId77"/>
        </w:object>
      </w:r>
      <w:r w:rsidRPr="008465AC">
        <w:t xml:space="preserve"> достигается в случае равноамплитудного распределения поля по раскрыву, когда </w:t>
      </w:r>
      <w:r w:rsidRPr="008465AC">
        <w:rPr>
          <w:position w:val="-14"/>
        </w:rPr>
        <w:object w:dxaOrig="1460" w:dyaOrig="460">
          <v:shape id="_x0000_i1064" type="#_x0000_t75" style="width:72.95pt;height:22.6pt" o:ole="">
            <v:imagedata r:id="rId78" o:title=""/>
          </v:shape>
          <o:OLEObject Type="Embed" ProgID="Equation.3" ShapeID="_x0000_i1064" DrawAspect="Content" ObjectID="_1615757679" r:id="rId79"/>
        </w:object>
      </w:r>
      <w:r w:rsidRPr="008465AC">
        <w:t xml:space="preserve">. При этом, как следует из выражения (7.14), коэффициент использования поверхности раскрыва </w:t>
      </w:r>
      <w:r w:rsidRPr="008465AC">
        <w:rPr>
          <w:position w:val="-12"/>
        </w:rPr>
        <w:object w:dxaOrig="240" w:dyaOrig="320">
          <v:shape id="_x0000_i1065" type="#_x0000_t75" style="width:12.7pt;height:15.55pt" o:ole="">
            <v:imagedata r:id="rId80" o:title=""/>
          </v:shape>
          <o:OLEObject Type="Embed" ProgID="Equation.3" ShapeID="_x0000_i1065" DrawAspect="Content" ObjectID="_1615757680" r:id="rId81"/>
        </w:object>
      </w:r>
      <w:r w:rsidRPr="008465AC">
        <w:t xml:space="preserve"> равен единице. В реальных антеннах применяется спадающее на краях раскрыва распределение амплитуд поля с целью снижения боковых лепестков, но при этом </w:t>
      </w:r>
      <w:r w:rsidRPr="008465AC">
        <w:rPr>
          <w:position w:val="-14"/>
        </w:rPr>
        <w:object w:dxaOrig="1540" w:dyaOrig="440">
          <v:shape id="_x0000_i1066" type="#_x0000_t75" style="width:77.2pt;height:21.65pt" o:ole="">
            <v:imagedata r:id="rId82" o:title=""/>
          </v:shape>
          <o:OLEObject Type="Embed" ProgID="Equation.3" ShapeID="_x0000_i1066" DrawAspect="Content" ObjectID="_1615757681" r:id="rId83"/>
        </w:object>
      </w:r>
      <w:r w:rsidRPr="008465AC">
        <w:t>1 поэтому уменьшается коэффициент направленного действия.</w:t>
      </w:r>
    </w:p>
    <w:p w:rsidR="00113C1F" w:rsidRPr="008465AC" w:rsidRDefault="00113C1F" w:rsidP="00113C1F">
      <w:pPr>
        <w:pStyle w:val="a3"/>
      </w:pPr>
      <w:r w:rsidRPr="008465AC">
        <w:t xml:space="preserve">Мощность излучения апертурной антенны определяется интегрированием вектора плотности потока </w:t>
      </w:r>
      <w:r w:rsidRPr="008465AC">
        <w:rPr>
          <w:position w:val="-20"/>
        </w:rPr>
        <w:object w:dxaOrig="440" w:dyaOrig="560">
          <v:shape id="_x0000_i1067" type="#_x0000_t75" style="width:21.65pt;height:27.75pt" o:ole="">
            <v:imagedata r:id="rId84" o:title=""/>
          </v:shape>
          <o:OLEObject Type="Embed" ProgID="Equation.3" ShapeID="_x0000_i1067" DrawAspect="Content" ObjectID="_1615757682" r:id="rId85"/>
        </w:object>
      </w:r>
      <w:r w:rsidRPr="008465AC">
        <w:t xml:space="preserve"> по раскрыву.</w:t>
      </w:r>
    </w:p>
    <w:p w:rsidR="00113C1F" w:rsidRPr="008465AC" w:rsidRDefault="00113C1F" w:rsidP="00113C1F">
      <w:pPr>
        <w:pStyle w:val="a6"/>
      </w:pPr>
      <w:r w:rsidRPr="008465AC">
        <w:object w:dxaOrig="1560" w:dyaOrig="840">
          <v:shape id="_x0000_i1068" type="#_x0000_t75" style="width:77.65pt;height:41.4pt" o:ole="">
            <v:imagedata r:id="rId86" o:title=""/>
          </v:shape>
          <o:OLEObject Type="Embed" ProgID="Equation.3" ShapeID="_x0000_i1068" DrawAspect="Content" ObjectID="_1615757683" r:id="rId87"/>
        </w:object>
      </w:r>
    </w:p>
    <w:p w:rsidR="00113C1F" w:rsidRPr="008465AC" w:rsidRDefault="00113C1F" w:rsidP="00113C1F">
      <w:pPr>
        <w:pStyle w:val="a6"/>
      </w:pPr>
      <w:r w:rsidRPr="008465AC">
        <w:tab/>
      </w:r>
      <w:r w:rsidRPr="008465AC">
        <w:rPr>
          <w:position w:val="-36"/>
        </w:rPr>
        <w:object w:dxaOrig="3760" w:dyaOrig="859">
          <v:shape id="_x0000_i1069" type="#_x0000_t75" style="width:188.25pt;height:42.8pt" o:ole="">
            <v:imagedata r:id="rId88" o:title=""/>
          </v:shape>
          <o:OLEObject Type="Embed" ProgID="Equation.3" ShapeID="_x0000_i1069" DrawAspect="Content" ObjectID="_1615757684" r:id="rId89"/>
        </w:object>
      </w:r>
      <w:r w:rsidRPr="008465AC">
        <w:tab/>
        <w:t>(7.15)</w:t>
      </w:r>
    </w:p>
    <w:p w:rsidR="00113C1F" w:rsidRPr="008465AC" w:rsidRDefault="00113C1F" w:rsidP="00113C1F">
      <w:pPr>
        <w:pStyle w:val="a3"/>
      </w:pPr>
      <w:r w:rsidRPr="008465AC">
        <w:t xml:space="preserve">При равноамплитудном и синфазном распределении </w:t>
      </w:r>
    </w:p>
    <w:p w:rsidR="00113C1F" w:rsidRPr="008465AC" w:rsidRDefault="00113C1F" w:rsidP="00113C1F">
      <w:pPr>
        <w:pStyle w:val="a6"/>
      </w:pPr>
      <w:r w:rsidRPr="008465AC">
        <w:object w:dxaOrig="1740" w:dyaOrig="840">
          <v:shape id="_x0000_i1070" type="#_x0000_t75" style="width:87.05pt;height:42.35pt" o:ole="">
            <v:imagedata r:id="rId90" o:title=""/>
          </v:shape>
          <o:OLEObject Type="Embed" ProgID="Equation.3" ShapeID="_x0000_i1070" DrawAspect="Content" ObjectID="_1615757685" r:id="rId91"/>
        </w:object>
      </w:r>
    </w:p>
    <w:p w:rsidR="00113C1F" w:rsidRPr="008465AC" w:rsidRDefault="00113C1F" w:rsidP="00113C1F">
      <w:pPr>
        <w:pStyle w:val="3"/>
      </w:pPr>
      <w:r w:rsidRPr="008465AC">
        <w:t>Излучение из синфазного раскрыва прямоугольной и круглой форм</w:t>
      </w:r>
    </w:p>
    <w:p w:rsidR="00113C1F" w:rsidRPr="008465AC" w:rsidRDefault="00113C1F" w:rsidP="00113C1F">
      <w:pPr>
        <w:pStyle w:val="a3"/>
      </w:pPr>
      <w:r w:rsidRPr="008465AC">
        <w:t>Среди апертурных антенн встречается ряд конструкций, имеющих прямоугольную форму апертуры (рис. 7.3). Сделав предположение о равноамплитудном распределении поля на раскрыве, определим его характеристику направленности.</w:t>
      </w:r>
    </w:p>
    <w:p w:rsidR="00113C1F" w:rsidRPr="008465AC" w:rsidRDefault="00113C1F" w:rsidP="00113C1F">
      <w:pPr>
        <w:pStyle w:val="a5"/>
      </w:pPr>
      <w:r w:rsidRPr="008465AC">
        <w:rPr>
          <w:noProof/>
        </w:rPr>
        <w:lastRenderedPageBreak/>
        <w:drawing>
          <wp:inline distT="0" distB="0" distL="0" distR="0">
            <wp:extent cx="2289175" cy="20980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289175" cy="2098040"/>
                    </a:xfrm>
                    <a:prstGeom prst="rect">
                      <a:avLst/>
                    </a:prstGeom>
                    <a:noFill/>
                    <a:ln>
                      <a:noFill/>
                    </a:ln>
                  </pic:spPr>
                </pic:pic>
              </a:graphicData>
            </a:graphic>
          </wp:inline>
        </w:drawing>
      </w:r>
    </w:p>
    <w:p w:rsidR="00113C1F" w:rsidRPr="008465AC" w:rsidRDefault="00113C1F" w:rsidP="00113C1F">
      <w:pPr>
        <w:pStyle w:val="11"/>
      </w:pPr>
      <w:r w:rsidRPr="008465AC">
        <w:t>Рисунок 7.3</w:t>
      </w:r>
    </w:p>
    <w:p w:rsidR="00113C1F" w:rsidRPr="008465AC" w:rsidRDefault="00113C1F" w:rsidP="00113C1F">
      <w:pPr>
        <w:pStyle w:val="a3"/>
      </w:pPr>
      <w:r w:rsidRPr="008465AC">
        <w:t xml:space="preserve">Представим раскрыв, состоящим из множества элементарных площадок. Тогда его можно рассматривать как плоскостную дискретную антенную решетку. Для нахождения характеристики направленности в плоскости размера </w:t>
      </w:r>
      <w:r w:rsidRPr="008465AC">
        <w:rPr>
          <w:position w:val="-6"/>
        </w:rPr>
        <w:object w:dxaOrig="240" w:dyaOrig="260">
          <v:shape id="_x0000_i1072" type="#_x0000_t75" style="width:12.7pt;height:13.65pt" o:ole="">
            <v:imagedata r:id="rId93" o:title=""/>
          </v:shape>
          <o:OLEObject Type="Embed" ProgID="Equation.3" ShapeID="_x0000_i1072" DrawAspect="Content" ObjectID="_1615757686" r:id="rId94"/>
        </w:object>
      </w:r>
      <w:r w:rsidRPr="008465AC">
        <w:t xml:space="preserve"> применим теорему умножения диаграмм направленности</w:t>
      </w:r>
    </w:p>
    <w:p w:rsidR="00113C1F" w:rsidRPr="008465AC" w:rsidRDefault="00113C1F" w:rsidP="00113C1F">
      <w:pPr>
        <w:pStyle w:val="a6"/>
      </w:pPr>
      <w:r w:rsidRPr="008465AC">
        <w:tab/>
      </w:r>
      <w:r w:rsidRPr="008465AC">
        <w:object w:dxaOrig="2680" w:dyaOrig="440">
          <v:shape id="_x0000_i1073" type="#_x0000_t75" style="width:134.1pt;height:21.65pt" o:ole="">
            <v:imagedata r:id="rId95" o:title=""/>
          </v:shape>
          <o:OLEObject Type="Embed" ProgID="Equation.3" ShapeID="_x0000_i1073" DrawAspect="Content" ObjectID="_1615757687" r:id="rId96"/>
        </w:object>
      </w:r>
      <w:r w:rsidRPr="008465AC">
        <w:tab/>
        <w:t>(7.16)</w:t>
      </w:r>
    </w:p>
    <w:p w:rsidR="00113C1F" w:rsidRPr="008465AC" w:rsidRDefault="00113C1F" w:rsidP="00113C1F">
      <w:pPr>
        <w:pStyle w:val="a7"/>
      </w:pPr>
      <w:r w:rsidRPr="008465AC">
        <w:t xml:space="preserve">где </w:t>
      </w:r>
      <w:r w:rsidRPr="008465AC">
        <w:rPr>
          <w:position w:val="-12"/>
        </w:rPr>
        <w:object w:dxaOrig="780" w:dyaOrig="420">
          <v:shape id="_x0000_i1074" type="#_x0000_t75" style="width:39.05pt;height:21.2pt" o:ole="">
            <v:imagedata r:id="rId97" o:title=""/>
          </v:shape>
          <o:OLEObject Type="Embed" ProgID="Equation.3" ShapeID="_x0000_i1074" DrawAspect="Content" ObjectID="_1615757688" r:id="rId98"/>
        </w:object>
      </w:r>
      <w:r w:rsidRPr="008465AC">
        <w:t xml:space="preserve"> – ХН элемента Гюйгенса, равная</w:t>
      </w:r>
    </w:p>
    <w:p w:rsidR="00113C1F" w:rsidRPr="008465AC" w:rsidRDefault="00113C1F" w:rsidP="00113C1F">
      <w:pPr>
        <w:pStyle w:val="a6"/>
      </w:pPr>
      <w:r w:rsidRPr="008465AC">
        <w:tab/>
      </w:r>
      <w:r w:rsidRPr="008465AC">
        <w:rPr>
          <w:position w:val="-38"/>
        </w:rPr>
        <w:object w:dxaOrig="3780" w:dyaOrig="880">
          <v:shape id="_x0000_i1075" type="#_x0000_t75" style="width:189.2pt;height:44.25pt" o:ole="">
            <v:imagedata r:id="rId99" o:title=""/>
          </v:shape>
          <o:OLEObject Type="Embed" ProgID="Equation.3" ShapeID="_x0000_i1075" DrawAspect="Content" ObjectID="_1615757689" r:id="rId100"/>
        </w:object>
      </w:r>
      <w:r w:rsidRPr="008465AC">
        <w:tab/>
        <w:t>(7.17)</w:t>
      </w:r>
    </w:p>
    <w:p w:rsidR="00113C1F" w:rsidRPr="008465AC" w:rsidRDefault="00113C1F" w:rsidP="00113C1F">
      <w:pPr>
        <w:pStyle w:val="a3"/>
      </w:pPr>
      <w:r w:rsidRPr="008465AC">
        <w:t>Множитель дискретной системы, с учетом синфазного распределения (</w:t>
      </w:r>
      <w:r w:rsidRPr="008465AC">
        <w:rPr>
          <w:position w:val="-12"/>
        </w:rPr>
        <w:object w:dxaOrig="300" w:dyaOrig="320">
          <v:shape id="_x0000_i1076" type="#_x0000_t75" style="width:15.05pt;height:15.55pt" o:ole="">
            <v:imagedata r:id="rId101" o:title=""/>
          </v:shape>
          <o:OLEObject Type="Embed" ProgID="Equation.3" ShapeID="_x0000_i1076" DrawAspect="Content" ObjectID="_1615757690" r:id="rId102"/>
        </w:object>
      </w:r>
      <w:r w:rsidRPr="008465AC">
        <w:t>=0), определяется известным выражением</w:t>
      </w:r>
    </w:p>
    <w:p w:rsidR="00113C1F" w:rsidRPr="008465AC" w:rsidRDefault="00113C1F" w:rsidP="00113C1F">
      <w:pPr>
        <w:pStyle w:val="a6"/>
      </w:pPr>
      <w:r w:rsidRPr="008465AC">
        <w:tab/>
      </w:r>
      <w:r w:rsidRPr="008465AC">
        <w:rPr>
          <w:position w:val="-76"/>
        </w:rPr>
        <w:object w:dxaOrig="3840" w:dyaOrig="1680">
          <v:shape id="_x0000_i1077" type="#_x0000_t75" style="width:192.45pt;height:84.25pt" o:ole="">
            <v:imagedata r:id="rId103" o:title=""/>
          </v:shape>
          <o:OLEObject Type="Embed" ProgID="Equation.3" ShapeID="_x0000_i1077" DrawAspect="Content" ObjectID="_1615757691" r:id="rId104"/>
        </w:object>
      </w:r>
      <w:r w:rsidRPr="008465AC">
        <w:tab/>
        <w:t>(7.18)</w:t>
      </w:r>
    </w:p>
    <w:p w:rsidR="00113C1F" w:rsidRPr="008465AC" w:rsidRDefault="00113C1F" w:rsidP="00113C1F">
      <w:pPr>
        <w:pStyle w:val="a3"/>
      </w:pPr>
      <w:r w:rsidRPr="008465AC">
        <w:t xml:space="preserve">Перейдем теперь от дискретной решетки к непрерывной системе, когда количество излучающих элементов </w:t>
      </w:r>
      <w:r w:rsidRPr="008465AC">
        <w:rPr>
          <w:position w:val="-6"/>
        </w:rPr>
        <w:object w:dxaOrig="240" w:dyaOrig="260">
          <v:shape id="_x0000_i1078" type="#_x0000_t75" style="width:12.7pt;height:13.65pt" o:ole="">
            <v:imagedata r:id="rId105" o:title=""/>
          </v:shape>
          <o:OLEObject Type="Embed" ProgID="Equation.3" ShapeID="_x0000_i1078" DrawAspect="Content" ObjectID="_1615757692" r:id="rId106"/>
        </w:object>
      </w:r>
      <w:r w:rsidRPr="008465AC">
        <w:t xml:space="preserve"> стремится к бесконечности. Поскольку ширина диаграммы направленности апертурных антенн обычно мала в знаменателе выражения (7.18) заменим функцию </w:t>
      </w:r>
      <w:r w:rsidRPr="008465AC">
        <w:rPr>
          <w:lang w:val="en-US"/>
        </w:rPr>
        <w:t>sin</w:t>
      </w:r>
      <w:r w:rsidRPr="008465AC">
        <w:t xml:space="preserve"> значением его аргумента. В результате получим:</w:t>
      </w:r>
    </w:p>
    <w:p w:rsidR="00113C1F" w:rsidRPr="008465AC" w:rsidRDefault="00113C1F" w:rsidP="00113C1F">
      <w:pPr>
        <w:pStyle w:val="a6"/>
      </w:pPr>
      <w:r w:rsidRPr="008465AC">
        <w:object w:dxaOrig="6060" w:dyaOrig="1860">
          <v:shape id="_x0000_i1079" type="#_x0000_t75" style="width:303.05pt;height:93.2pt" o:ole="">
            <v:imagedata r:id="rId107" o:title=""/>
          </v:shape>
          <o:OLEObject Type="Embed" ProgID="Equation.3" ShapeID="_x0000_i1079" DrawAspect="Content" ObjectID="_1615757693" r:id="rId108"/>
        </w:object>
      </w:r>
    </w:p>
    <w:p w:rsidR="00113C1F" w:rsidRPr="008465AC" w:rsidRDefault="00113C1F" w:rsidP="00113C1F">
      <w:pPr>
        <w:pStyle w:val="a3"/>
      </w:pPr>
      <w:r w:rsidRPr="008465AC">
        <w:t>Нормированный множитель раскрыва будет определяться выражением</w:t>
      </w:r>
    </w:p>
    <w:p w:rsidR="00113C1F" w:rsidRPr="008465AC" w:rsidRDefault="00113C1F" w:rsidP="00113C1F">
      <w:pPr>
        <w:pStyle w:val="a6"/>
      </w:pPr>
      <w:r w:rsidRPr="008465AC">
        <w:lastRenderedPageBreak/>
        <w:tab/>
      </w:r>
      <w:r w:rsidRPr="008465AC">
        <w:rPr>
          <w:position w:val="-70"/>
        </w:rPr>
        <w:object w:dxaOrig="3100" w:dyaOrig="1620">
          <v:shape id="_x0000_i1080" type="#_x0000_t75" style="width:155.3pt;height:81.9pt" o:ole="">
            <v:imagedata r:id="rId109" o:title=""/>
          </v:shape>
          <o:OLEObject Type="Embed" ProgID="Equation.3" ShapeID="_x0000_i1080" DrawAspect="Content" ObjectID="_1615757694" r:id="rId110"/>
        </w:object>
      </w:r>
      <w:r w:rsidRPr="008465AC">
        <w:tab/>
        <w:t>(7.19)</w:t>
      </w:r>
    </w:p>
    <w:p w:rsidR="00113C1F" w:rsidRPr="008465AC" w:rsidRDefault="00113C1F" w:rsidP="00113C1F">
      <w:pPr>
        <w:pStyle w:val="a3"/>
      </w:pPr>
      <w:r w:rsidRPr="008465AC">
        <w:t xml:space="preserve">Подставляя уравнения (7.17) и (7.19) в формулу (7.16), получим выражение для характеристики направленности прямоугольного раскрыва в плоскости размера </w:t>
      </w:r>
      <w:r w:rsidRPr="008465AC">
        <w:rPr>
          <w:position w:val="-6"/>
        </w:rPr>
        <w:object w:dxaOrig="240" w:dyaOrig="260">
          <v:shape id="_x0000_i1081" type="#_x0000_t75" style="width:12.7pt;height:13.65pt" o:ole="">
            <v:imagedata r:id="rId111" o:title=""/>
          </v:shape>
          <o:OLEObject Type="Embed" ProgID="Equation.3" ShapeID="_x0000_i1081" DrawAspect="Content" ObjectID="_1615757695" r:id="rId112"/>
        </w:object>
      </w:r>
    </w:p>
    <w:p w:rsidR="00113C1F" w:rsidRPr="008465AC" w:rsidRDefault="00113C1F" w:rsidP="00113C1F">
      <w:pPr>
        <w:pStyle w:val="a6"/>
      </w:pPr>
      <w:r w:rsidRPr="008465AC">
        <w:tab/>
      </w:r>
      <w:r w:rsidRPr="008465AC">
        <w:rPr>
          <w:position w:val="-30"/>
        </w:rPr>
        <w:object w:dxaOrig="6120" w:dyaOrig="1219">
          <v:shape id="_x0000_i1082" type="#_x0000_t75" style="width:305.9pt;height:61.2pt" o:ole="">
            <v:imagedata r:id="rId113" o:title=""/>
          </v:shape>
          <o:OLEObject Type="Embed" ProgID="Equation.3" ShapeID="_x0000_i1082" DrawAspect="Content" ObjectID="_1615757696" r:id="rId114"/>
        </w:object>
      </w:r>
      <w:r w:rsidRPr="008465AC">
        <w:tab/>
        <w:t>(7.20)</w:t>
      </w:r>
    </w:p>
    <w:p w:rsidR="00113C1F" w:rsidRPr="008465AC" w:rsidRDefault="00113C1F" w:rsidP="00113C1F">
      <w:pPr>
        <w:pStyle w:val="a3"/>
      </w:pPr>
      <w:r w:rsidRPr="008465AC">
        <w:t xml:space="preserve">В плоскости размера </w:t>
      </w:r>
      <w:r w:rsidRPr="008465AC">
        <w:rPr>
          <w:lang w:val="en-US"/>
        </w:rPr>
        <w:t>b</w:t>
      </w:r>
      <w:r w:rsidRPr="008465AC">
        <w:t xml:space="preserve"> ХН получается точно так же и имеет вид</w:t>
      </w:r>
    </w:p>
    <w:p w:rsidR="00113C1F" w:rsidRPr="008465AC" w:rsidRDefault="00113C1F" w:rsidP="00113C1F">
      <w:pPr>
        <w:pStyle w:val="a6"/>
      </w:pPr>
      <w:r w:rsidRPr="008465AC">
        <w:tab/>
      </w:r>
      <w:r w:rsidRPr="008465AC">
        <w:rPr>
          <w:position w:val="-36"/>
        </w:rPr>
        <w:object w:dxaOrig="6180" w:dyaOrig="1280">
          <v:shape id="_x0000_i1083" type="#_x0000_t75" style="width:309.2pt;height:64.45pt" o:ole="">
            <v:imagedata r:id="rId115" o:title=""/>
          </v:shape>
          <o:OLEObject Type="Embed" ProgID="Equation.3" ShapeID="_x0000_i1083" DrawAspect="Content" ObjectID="_1615757697" r:id="rId116"/>
        </w:object>
      </w:r>
      <w:r w:rsidRPr="008465AC">
        <w:tab/>
        <w:t>(7.21)</w:t>
      </w:r>
    </w:p>
    <w:p w:rsidR="00113C1F" w:rsidRPr="008465AC" w:rsidRDefault="00113C1F" w:rsidP="00113C1F">
      <w:pPr>
        <w:pStyle w:val="a3"/>
      </w:pPr>
      <w:r w:rsidRPr="008465AC">
        <w:t>В случае, когда распределение амплитуд на раскрыве неравномерное, решение задачи нахождения ХН усложняется, поскольку при этом необходимо решить интегралы (7.3) и (7.4).</w:t>
      </w:r>
    </w:p>
    <w:p w:rsidR="00113C1F" w:rsidRPr="008465AC" w:rsidRDefault="00113C1F" w:rsidP="00113C1F">
      <w:pPr>
        <w:pStyle w:val="a3"/>
      </w:pPr>
      <w:r w:rsidRPr="008465AC">
        <w:t xml:space="preserve">Если амплитуды поля распределены на раскрыве равномерно, то в этом случае </w:t>
      </w:r>
      <w:r w:rsidRPr="008465AC">
        <w:rPr>
          <w:position w:val="-12"/>
        </w:rPr>
        <w:object w:dxaOrig="240" w:dyaOrig="320">
          <v:shape id="_x0000_i1084" type="#_x0000_t75" style="width:12.7pt;height:15.55pt" o:ole="">
            <v:imagedata r:id="rId117" o:title=""/>
          </v:shape>
          <o:OLEObject Type="Embed" ProgID="Equation.3" ShapeID="_x0000_i1084" DrawAspect="Content" ObjectID="_1615757698" r:id="rId118"/>
        </w:object>
      </w:r>
      <w:r w:rsidRPr="008465AC">
        <w:t>=1 и КНД равен:</w:t>
      </w:r>
    </w:p>
    <w:p w:rsidR="00113C1F" w:rsidRPr="008465AC" w:rsidRDefault="00113C1F" w:rsidP="00113C1F">
      <w:pPr>
        <w:pStyle w:val="a6"/>
      </w:pPr>
      <w:r w:rsidRPr="008465AC">
        <w:tab/>
      </w:r>
      <w:r w:rsidRPr="008465AC">
        <w:object w:dxaOrig="2740" w:dyaOrig="800">
          <v:shape id="_x0000_i1085" type="#_x0000_t75" style="width:137.4pt;height:39.55pt" o:ole="">
            <v:imagedata r:id="rId119" o:title=""/>
          </v:shape>
          <o:OLEObject Type="Embed" ProgID="Equation.3" ShapeID="_x0000_i1085" DrawAspect="Content" ObjectID="_1615757699" r:id="rId120"/>
        </w:object>
      </w:r>
      <w:r w:rsidRPr="008465AC">
        <w:tab/>
        <w:t>(7.22)</w:t>
      </w:r>
    </w:p>
    <w:p w:rsidR="00113C1F" w:rsidRPr="008465AC" w:rsidRDefault="00113C1F" w:rsidP="00113C1F">
      <w:pPr>
        <w:pStyle w:val="a3"/>
      </w:pPr>
      <w:r w:rsidRPr="008465AC">
        <w:t>Из последнего выражения следует, что с увеличением размеров раскрыва коэффициент его направленного действия возрастает.</w:t>
      </w:r>
    </w:p>
    <w:p w:rsidR="00113C1F" w:rsidRPr="008465AC" w:rsidRDefault="00113C1F" w:rsidP="00113C1F">
      <w:pPr>
        <w:pStyle w:val="a3"/>
      </w:pPr>
      <w:r w:rsidRPr="008465AC">
        <w:t xml:space="preserve">Большинство апертурных антенн имеет круглую форму раскрыва (рис. 7.4). Для нахождения его характеристики направленности при синфазном возбуждении необходимо решить интегралы вида (7.3), (7.4). При этом в плоскости раскрыва следует перейти от прямоугольной системы координат к полярной. </w:t>
      </w:r>
    </w:p>
    <w:p w:rsidR="00113C1F" w:rsidRPr="008465AC" w:rsidRDefault="00113C1F" w:rsidP="00113C1F">
      <w:pPr>
        <w:pStyle w:val="a5"/>
      </w:pPr>
      <w:r w:rsidRPr="008465AC">
        <w:rPr>
          <w:noProof/>
        </w:rPr>
        <w:lastRenderedPageBreak/>
        <w:drawing>
          <wp:inline distT="0" distB="0" distL="0" distR="0">
            <wp:extent cx="2032000" cy="2073910"/>
            <wp:effectExtent l="0" t="0" r="6350" b="254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032000" cy="2073910"/>
                    </a:xfrm>
                    <a:prstGeom prst="rect">
                      <a:avLst/>
                    </a:prstGeom>
                    <a:noFill/>
                    <a:ln>
                      <a:noFill/>
                    </a:ln>
                  </pic:spPr>
                </pic:pic>
              </a:graphicData>
            </a:graphic>
          </wp:inline>
        </w:drawing>
      </w:r>
    </w:p>
    <w:p w:rsidR="00113C1F" w:rsidRPr="008465AC" w:rsidRDefault="00113C1F" w:rsidP="00113C1F">
      <w:pPr>
        <w:pStyle w:val="11"/>
      </w:pPr>
      <w:r w:rsidRPr="008465AC">
        <w:t>Рисунок 7.4</w:t>
      </w:r>
    </w:p>
    <w:p w:rsidR="00113C1F" w:rsidRPr="008465AC" w:rsidRDefault="00113C1F" w:rsidP="00113C1F">
      <w:pPr>
        <w:pStyle w:val="a3"/>
      </w:pPr>
      <w:r w:rsidRPr="008465AC">
        <w:t>В частном случае при равноамплитудном распределении характеристика направленности описывается выражением:</w:t>
      </w:r>
    </w:p>
    <w:p w:rsidR="00113C1F" w:rsidRPr="008465AC" w:rsidRDefault="00113C1F" w:rsidP="00113C1F">
      <w:pPr>
        <w:pStyle w:val="a6"/>
      </w:pPr>
      <w:r w:rsidRPr="008465AC">
        <w:tab/>
      </w:r>
      <w:r w:rsidRPr="008465AC">
        <w:object w:dxaOrig="4080" w:dyaOrig="1240">
          <v:shape id="_x0000_i1087" type="#_x0000_t75" style="width:204.25pt;height:62.1pt" o:ole="">
            <v:imagedata r:id="rId122" o:title=""/>
          </v:shape>
          <o:OLEObject Type="Embed" ProgID="Equation.3" ShapeID="_x0000_i1087" DrawAspect="Content" ObjectID="_1615757700" r:id="rId123"/>
        </w:object>
      </w:r>
      <w:r w:rsidRPr="008465AC">
        <w:tab/>
        <w:t>(7.23)</w:t>
      </w:r>
    </w:p>
    <w:p w:rsidR="00113C1F" w:rsidRPr="008465AC" w:rsidRDefault="00113C1F" w:rsidP="00113C1F">
      <w:pPr>
        <w:pStyle w:val="a7"/>
      </w:pPr>
      <w:r w:rsidRPr="008465AC">
        <w:t xml:space="preserve">где </w:t>
      </w:r>
      <w:r w:rsidRPr="008465AC">
        <w:rPr>
          <w:position w:val="-36"/>
        </w:rPr>
        <w:object w:dxaOrig="1800" w:dyaOrig="880">
          <v:shape id="_x0000_i1088" type="#_x0000_t75" style="width:89.9pt;height:44.25pt" o:ole="">
            <v:imagedata r:id="rId124" o:title=""/>
          </v:shape>
          <o:OLEObject Type="Embed" ProgID="Equation.3" ShapeID="_x0000_i1088" DrawAspect="Content" ObjectID="_1615757701" r:id="rId125"/>
        </w:object>
      </w:r>
      <w:r w:rsidRPr="008465AC">
        <w:t xml:space="preserve"> – функция Бесселя 1-го рода 1-го порядка; </w:t>
      </w:r>
      <w:r w:rsidRPr="008465AC">
        <w:rPr>
          <w:position w:val="-4"/>
        </w:rPr>
        <w:object w:dxaOrig="200" w:dyaOrig="240">
          <v:shape id="_x0000_i1089" type="#_x0000_t75" style="width:9.9pt;height:12.7pt" o:ole="">
            <v:imagedata r:id="rId126" o:title=""/>
          </v:shape>
          <o:OLEObject Type="Embed" ProgID="Equation.3" ShapeID="_x0000_i1089" DrawAspect="Content" ObjectID="_1615757702" r:id="rId127"/>
        </w:object>
      </w:r>
      <w:r w:rsidRPr="008465AC">
        <w:t xml:space="preserve"> – радиус раскрыва.</w:t>
      </w:r>
    </w:p>
    <w:p w:rsidR="00113C1F" w:rsidRPr="008465AC" w:rsidRDefault="00113C1F" w:rsidP="00113C1F">
      <w:pPr>
        <w:pStyle w:val="a3"/>
      </w:pPr>
      <w:r w:rsidRPr="008465AC">
        <w:t>При неравноамплитудном распределении решение усложняется. В выражении (7.23) добавляются поправочные слагаемые, учитывающие закон распределения амплитуд на раскрыве.</w:t>
      </w:r>
    </w:p>
    <w:p w:rsidR="00113C1F" w:rsidRPr="008465AC" w:rsidRDefault="00113C1F" w:rsidP="00113C1F">
      <w:pPr>
        <w:pStyle w:val="2"/>
      </w:pPr>
      <w:r w:rsidRPr="008465AC">
        <w:t>Рупорные антенны</w:t>
      </w:r>
    </w:p>
    <w:p w:rsidR="00113C1F" w:rsidRPr="008465AC" w:rsidRDefault="00113C1F" w:rsidP="00113C1F">
      <w:pPr>
        <w:pStyle w:val="3"/>
      </w:pPr>
      <w:r w:rsidRPr="008465AC">
        <w:t>Излучение и направленные свойства открытого конца волновода</w:t>
      </w:r>
    </w:p>
    <w:p w:rsidR="00113C1F" w:rsidRPr="008465AC" w:rsidRDefault="00113C1F" w:rsidP="00113C1F">
      <w:pPr>
        <w:pStyle w:val="a3"/>
      </w:pPr>
      <w:r w:rsidRPr="008465AC">
        <w:t xml:space="preserve">Пусть в волноводе прямоугольного сечения распространяется волна типа </w:t>
      </w:r>
      <w:r w:rsidRPr="008465AC">
        <w:rPr>
          <w:bCs/>
          <w:i/>
        </w:rPr>
        <w:t>Н</w:t>
      </w:r>
      <w:r w:rsidRPr="008465AC">
        <w:rPr>
          <w:bCs/>
          <w:vertAlign w:val="subscript"/>
        </w:rPr>
        <w:t>10</w:t>
      </w:r>
      <w:r w:rsidRPr="008465AC">
        <w:t>. При достижении открытого конца часть энергии волны излучается в пространство, а часть отражается и следует к генератору.</w:t>
      </w:r>
    </w:p>
    <w:p w:rsidR="00113C1F" w:rsidRPr="008465AC" w:rsidRDefault="00113C1F" w:rsidP="00113C1F">
      <w:pPr>
        <w:pStyle w:val="a3"/>
      </w:pPr>
      <w:r w:rsidRPr="008465AC">
        <w:t>С точки зрения излучения радиоволн открытый конец волновода рассматривают как апертуру прямоугольной формы (рис. 7.5). Распределение электрического и магнитного полей на ней известны. В частности, электрическое поле распределено в горизонтальной плоскости по косинусоидальному закону (относительно центра раскрыва), а в вертикальной – равномерно.</w:t>
      </w:r>
    </w:p>
    <w:p w:rsidR="00113C1F" w:rsidRPr="008465AC" w:rsidRDefault="00113C1F" w:rsidP="00113C1F">
      <w:pPr>
        <w:pStyle w:val="a3"/>
      </w:pPr>
      <w:r w:rsidRPr="008465AC">
        <w:t>Для описания характеристики направленности такого излучателя в вертикальной плоскости можно воспользоваться выражением для синфазного раскрыва прямоугольной формы</w:t>
      </w:r>
    </w:p>
    <w:p w:rsidR="00113C1F" w:rsidRPr="008465AC" w:rsidRDefault="00113C1F" w:rsidP="00113C1F">
      <w:pPr>
        <w:pStyle w:val="a6"/>
      </w:pPr>
      <w:r w:rsidRPr="008465AC">
        <w:lastRenderedPageBreak/>
        <w:tab/>
      </w:r>
      <w:r w:rsidRPr="008465AC">
        <w:object w:dxaOrig="4180" w:dyaOrig="1240">
          <v:shape id="_x0000_i1090" type="#_x0000_t75" style="width:209.4pt;height:62.1pt" o:ole="">
            <v:imagedata r:id="rId128" o:title=""/>
          </v:shape>
          <o:OLEObject Type="Embed" ProgID="Equation.3" ShapeID="_x0000_i1090" DrawAspect="Content" ObjectID="_1615757703" r:id="rId129"/>
        </w:object>
      </w:r>
      <w:r w:rsidRPr="008465AC">
        <w:tab/>
        <w:t>(7.24)</w:t>
      </w:r>
    </w:p>
    <w:p w:rsidR="00113C1F" w:rsidRPr="008465AC" w:rsidRDefault="00113C1F" w:rsidP="00113C1F">
      <w:pPr>
        <w:pStyle w:val="a3"/>
      </w:pPr>
      <w:r w:rsidRPr="008465AC">
        <w:t>В горизонтальной плоскости, поскольку распределение поля неравномерное, ХН описывается более сложным выражением:</w:t>
      </w:r>
    </w:p>
    <w:p w:rsidR="00113C1F" w:rsidRPr="008465AC" w:rsidRDefault="00113C1F" w:rsidP="00113C1F">
      <w:pPr>
        <w:pStyle w:val="a6"/>
      </w:pPr>
      <w:r w:rsidRPr="008465AC">
        <w:tab/>
      </w:r>
      <w:r w:rsidRPr="008465AC">
        <w:object w:dxaOrig="5420" w:dyaOrig="1820">
          <v:shape id="_x0000_i1091" type="#_x0000_t75" style="width:270.6pt;height:90.8pt" o:ole="">
            <v:imagedata r:id="rId130" o:title=""/>
          </v:shape>
          <o:OLEObject Type="Embed" ProgID="Equation.3" ShapeID="_x0000_i1091" DrawAspect="Content" ObjectID="_1615757704" r:id="rId131"/>
        </w:object>
      </w:r>
      <w:r w:rsidRPr="008465AC">
        <w:tab/>
        <w:t>(7.25)</w:t>
      </w:r>
    </w:p>
    <w:p w:rsidR="00113C1F" w:rsidRPr="008465AC" w:rsidRDefault="00113C1F" w:rsidP="00113C1F">
      <w:pPr>
        <w:pStyle w:val="a5"/>
      </w:pPr>
      <w:r w:rsidRPr="008465AC">
        <w:rPr>
          <w:noProof/>
        </w:rPr>
        <w:drawing>
          <wp:inline distT="0" distB="0" distL="0" distR="0">
            <wp:extent cx="2629535" cy="19481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2629535" cy="1948180"/>
                    </a:xfrm>
                    <a:prstGeom prst="rect">
                      <a:avLst/>
                    </a:prstGeom>
                    <a:noFill/>
                    <a:ln>
                      <a:noFill/>
                    </a:ln>
                  </pic:spPr>
                </pic:pic>
              </a:graphicData>
            </a:graphic>
          </wp:inline>
        </w:drawing>
      </w:r>
    </w:p>
    <w:p w:rsidR="00113C1F" w:rsidRPr="008465AC" w:rsidRDefault="00113C1F" w:rsidP="00113C1F">
      <w:pPr>
        <w:pStyle w:val="11"/>
      </w:pPr>
      <w:r w:rsidRPr="008465AC">
        <w:t>Рисунок 7.5</w:t>
      </w:r>
    </w:p>
    <w:p w:rsidR="00113C1F" w:rsidRPr="008465AC" w:rsidRDefault="00113C1F" w:rsidP="00113C1F">
      <w:pPr>
        <w:pStyle w:val="a3"/>
      </w:pPr>
      <w:r w:rsidRPr="008465AC">
        <w:t xml:space="preserve">Ширина диаграммы направленности открытого конца волновода рассчитывается так же, как для плоскостной антенной решетки, состоящей из элементарных площадок, считая </w:t>
      </w:r>
      <w:r w:rsidRPr="008465AC">
        <w:rPr>
          <w:position w:val="-6"/>
        </w:rPr>
        <w:object w:dxaOrig="240" w:dyaOrig="260">
          <v:shape id="_x0000_i1093" type="#_x0000_t75" style="width:12.7pt;height:13.65pt" o:ole="">
            <v:imagedata r:id="rId133" o:title=""/>
          </v:shape>
          <o:OLEObject Type="Embed" ProgID="Equation.3" ShapeID="_x0000_i1093" DrawAspect="Content" ObjectID="_1615757705" r:id="rId134"/>
        </w:object>
      </w:r>
      <w:r w:rsidRPr="008465AC">
        <w:t>=0,7</w:t>
      </w:r>
      <w:r w:rsidRPr="008465AC">
        <w:rPr>
          <w:position w:val="-6"/>
        </w:rPr>
        <w:object w:dxaOrig="260" w:dyaOrig="340">
          <v:shape id="_x0000_i1094" type="#_x0000_t75" style="width:13.65pt;height:17.4pt" o:ole="">
            <v:imagedata r:id="rId135" o:title=""/>
          </v:shape>
          <o:OLEObject Type="Embed" ProgID="Equation.3" ShapeID="_x0000_i1094" DrawAspect="Content" ObjectID="_1615757706" r:id="rId136"/>
        </w:object>
      </w:r>
      <w:r w:rsidRPr="008465AC">
        <w:t xml:space="preserve">, </w:t>
      </w:r>
      <w:r w:rsidRPr="008465AC">
        <w:rPr>
          <w:position w:val="-6"/>
        </w:rPr>
        <w:object w:dxaOrig="220" w:dyaOrig="340">
          <v:shape id="_x0000_i1095" type="#_x0000_t75" style="width:11.3pt;height:17.4pt" o:ole="">
            <v:imagedata r:id="rId137" o:title=""/>
          </v:shape>
          <o:OLEObject Type="Embed" ProgID="Equation.3" ShapeID="_x0000_i1095" DrawAspect="Content" ObjectID="_1615757707" r:id="rId138"/>
        </w:object>
      </w:r>
      <w:r w:rsidRPr="008465AC">
        <w:t>=0,35</w:t>
      </w:r>
      <w:r w:rsidRPr="008465AC">
        <w:rPr>
          <w:position w:val="-6"/>
        </w:rPr>
        <w:object w:dxaOrig="260" w:dyaOrig="340">
          <v:shape id="_x0000_i1096" type="#_x0000_t75" style="width:13.65pt;height:17.4pt" o:ole="">
            <v:imagedata r:id="rId135" o:title=""/>
          </v:shape>
          <o:OLEObject Type="Embed" ProgID="Equation.3" ShapeID="_x0000_i1096" DrawAspect="Content" ObjectID="_1615757708" r:id="rId139"/>
        </w:object>
      </w:r>
      <w:r w:rsidRPr="008465AC">
        <w:t>.</w:t>
      </w:r>
    </w:p>
    <w:p w:rsidR="00113C1F" w:rsidRPr="008465AC" w:rsidRDefault="00113C1F" w:rsidP="00113C1F">
      <w:pPr>
        <w:pStyle w:val="a6"/>
      </w:pPr>
      <w:r w:rsidRPr="008465AC">
        <w:object w:dxaOrig="2760" w:dyaOrig="800">
          <v:shape id="_x0000_i1097" type="#_x0000_t75" style="width:137.9pt;height:40.45pt" o:ole="">
            <v:imagedata r:id="rId140" o:title=""/>
          </v:shape>
          <o:OLEObject Type="Embed" ProgID="Equation.3" ShapeID="_x0000_i1097" DrawAspect="Content" ObjectID="_1615757709" r:id="rId141"/>
        </w:object>
      </w:r>
    </w:p>
    <w:p w:rsidR="00113C1F" w:rsidRPr="008465AC" w:rsidRDefault="00113C1F" w:rsidP="00113C1F">
      <w:pPr>
        <w:pStyle w:val="a6"/>
      </w:pPr>
      <w:r w:rsidRPr="008465AC">
        <w:object w:dxaOrig="2680" w:dyaOrig="800">
          <v:shape id="_x0000_i1098" type="#_x0000_t75" style="width:134.1pt;height:40.45pt" o:ole="">
            <v:imagedata r:id="rId142" o:title=""/>
          </v:shape>
          <o:OLEObject Type="Embed" ProgID="Equation.3" ShapeID="_x0000_i1098" DrawAspect="Content" ObjectID="_1615757710" r:id="rId143"/>
        </w:object>
      </w:r>
    </w:p>
    <w:p w:rsidR="00113C1F" w:rsidRPr="008465AC" w:rsidRDefault="00113C1F" w:rsidP="00113C1F">
      <w:pPr>
        <w:pStyle w:val="a3"/>
      </w:pPr>
      <w:r w:rsidRPr="008465AC">
        <w:t xml:space="preserve">Приведенные численные значения позволяют отнести открытый конец волновода к числу слабонаправленных излучателей. Поэтому он лишь иногда используется в составе более сложных антенн. Ограниченность его применения обусловлена также и тем, что из-за резкого изменения условий распространения при переходе от волновода к свободному пространству значительная часть энергии отражается от его открытого конца. Величина коэффициента отражения составляет </w:t>
      </w:r>
      <w:r w:rsidRPr="008465AC">
        <w:rPr>
          <w:position w:val="-12"/>
        </w:rPr>
        <w:object w:dxaOrig="279" w:dyaOrig="320">
          <v:shape id="_x0000_i1099" type="#_x0000_t75" style="width:14.1pt;height:15.55pt" o:ole="">
            <v:imagedata r:id="rId144" o:title=""/>
          </v:shape>
          <o:OLEObject Type="Embed" ProgID="Equation.3" ShapeID="_x0000_i1099" DrawAspect="Content" ObjectID="_1615757711" r:id="rId145"/>
        </w:object>
      </w:r>
      <w:r w:rsidRPr="008465AC">
        <w:t xml:space="preserve">=0,25–0,3, т. е. волновод оказывается плохо согласованным со свободным пространством. Столь большая величина </w:t>
      </w:r>
      <w:r w:rsidRPr="008465AC">
        <w:rPr>
          <w:position w:val="-12"/>
        </w:rPr>
        <w:object w:dxaOrig="279" w:dyaOrig="320">
          <v:shape id="_x0000_i1100" type="#_x0000_t75" style="width:14.1pt;height:15.55pt" o:ole="">
            <v:imagedata r:id="rId144" o:title=""/>
          </v:shape>
          <o:OLEObject Type="Embed" ProgID="Equation.3" ShapeID="_x0000_i1100" DrawAspect="Content" ObjectID="_1615757712" r:id="rId146"/>
        </w:object>
      </w:r>
      <w:r w:rsidRPr="008465AC">
        <w:t xml:space="preserve"> приводит к снижению КПД антенны и ухудшает условия работы генератора СВЧ.</w:t>
      </w:r>
    </w:p>
    <w:p w:rsidR="00113C1F" w:rsidRPr="008465AC" w:rsidRDefault="00113C1F" w:rsidP="00113C1F">
      <w:pPr>
        <w:pStyle w:val="3"/>
      </w:pPr>
      <w:r w:rsidRPr="008465AC">
        <w:lastRenderedPageBreak/>
        <w:t>Условия согласования волновода со свободным пространством и необходимость перехода к рупору. Типы (конструкции) рупоров</w:t>
      </w:r>
    </w:p>
    <w:p w:rsidR="00113C1F" w:rsidRPr="008465AC" w:rsidRDefault="00113C1F" w:rsidP="00113C1F">
      <w:pPr>
        <w:pStyle w:val="a3"/>
      </w:pPr>
      <w:r w:rsidRPr="008465AC">
        <w:t>Для устранения недостатков, присущих открытому концу волновода, можно увеличить размеры его поперечного сечения с целью улучшения направленных свойств. Однако это приведет к появлению высших типов волн, что вызовет несинфазное возбуждение раскрыва, неоднородность поляризации поля на его поверхности и, как результат, появление дополнительных боковых лепестков. Кроме того, останется высоким коэффициент отражения в линии, питающей антенну, вызванный несогласованностью волновода со свободным пространством.</w:t>
      </w:r>
    </w:p>
    <w:p w:rsidR="00113C1F" w:rsidRPr="008465AC" w:rsidRDefault="00113C1F" w:rsidP="00113C1F">
      <w:pPr>
        <w:pStyle w:val="a3"/>
      </w:pPr>
      <w:r w:rsidRPr="008465AC">
        <w:t xml:space="preserve">В целях поиска путей устранения последнего недостатка проанализируем выражение, связывающее волновое сопротивление волновода с волновым сопротивлением свободного пространства. При этом учтем, что для волны типа </w:t>
      </w:r>
      <w:r w:rsidRPr="008465AC">
        <w:rPr>
          <w:bCs/>
          <w:i/>
        </w:rPr>
        <w:t>Н</w:t>
      </w:r>
      <w:r w:rsidRPr="008465AC">
        <w:rPr>
          <w:bCs/>
          <w:vertAlign w:val="subscript"/>
        </w:rPr>
        <w:t>10</w:t>
      </w:r>
      <w:r w:rsidRPr="008465AC">
        <w:t xml:space="preserve"> </w:t>
      </w:r>
      <w:r w:rsidRPr="008465AC">
        <w:rPr>
          <w:position w:val="-18"/>
        </w:rPr>
        <w:object w:dxaOrig="1180" w:dyaOrig="480">
          <v:shape id="_x0000_i1101" type="#_x0000_t75" style="width:58.35pt;height:23.05pt" o:ole="">
            <v:imagedata r:id="rId147" o:title=""/>
          </v:shape>
          <o:OLEObject Type="Embed" ProgID="Equation.3" ShapeID="_x0000_i1101" DrawAspect="Content" ObjectID="_1615757713" r:id="rId148"/>
        </w:object>
      </w:r>
      <w:r w:rsidRPr="008465AC">
        <w:t>.</w:t>
      </w:r>
    </w:p>
    <w:p w:rsidR="00113C1F" w:rsidRPr="008465AC" w:rsidRDefault="00113C1F" w:rsidP="00113C1F">
      <w:pPr>
        <w:pStyle w:val="a6"/>
      </w:pPr>
      <w:r w:rsidRPr="008465AC">
        <w:object w:dxaOrig="2659" w:dyaOrig="1400">
          <v:shape id="_x0000_i1102" type="#_x0000_t75" style="width:132.7pt;height:69.65pt" o:ole="">
            <v:imagedata r:id="rId149" o:title=""/>
          </v:shape>
          <o:OLEObject Type="Embed" ProgID="Equation.3" ShapeID="_x0000_i1102" DrawAspect="Content" ObjectID="_1615757714" r:id="rId150"/>
        </w:object>
      </w:r>
    </w:p>
    <w:p w:rsidR="00113C1F" w:rsidRPr="008465AC" w:rsidRDefault="00113C1F" w:rsidP="00113C1F">
      <w:pPr>
        <w:pStyle w:val="a3"/>
      </w:pPr>
      <w:r w:rsidRPr="008465AC">
        <w:t xml:space="preserve">Достичь согласования, когда </w:t>
      </w:r>
      <w:r w:rsidRPr="008465AC">
        <w:rPr>
          <w:position w:val="-16"/>
        </w:rPr>
        <w:object w:dxaOrig="1780" w:dyaOrig="460">
          <v:shape id="_x0000_i1103" type="#_x0000_t75" style="width:89.4pt;height:22.6pt" o:ole="">
            <v:imagedata r:id="rId151" o:title=""/>
          </v:shape>
          <o:OLEObject Type="Embed" ProgID="Equation.3" ShapeID="_x0000_i1103" DrawAspect="Content" ObjectID="_1615757715" r:id="rId152"/>
        </w:object>
      </w:r>
      <w:r w:rsidRPr="008465AC">
        <w:t xml:space="preserve">, можно, если плавно увеличивать размер волновода </w:t>
      </w:r>
      <w:r w:rsidRPr="008465AC">
        <w:rPr>
          <w:position w:val="-6"/>
        </w:rPr>
        <w:object w:dxaOrig="240" w:dyaOrig="260">
          <v:shape id="_x0000_i1104" type="#_x0000_t75" style="width:12.7pt;height:13.65pt" o:ole="">
            <v:imagedata r:id="rId153" o:title=""/>
          </v:shape>
          <o:OLEObject Type="Embed" ProgID="Equation.3" ShapeID="_x0000_i1104" DrawAspect="Content" ObjectID="_1615757716" r:id="rId154"/>
        </w:object>
      </w:r>
      <w:r w:rsidRPr="008465AC">
        <w:t>. Такое плавное расширение волновода получило название рупора. Площадь его раскрыва больше площади отверстия волновода, поэтому направленность излучателя намного возрастает.</w:t>
      </w:r>
    </w:p>
    <w:p w:rsidR="00113C1F" w:rsidRPr="008465AC" w:rsidRDefault="00113C1F" w:rsidP="00113C1F">
      <w:pPr>
        <w:pStyle w:val="a3"/>
      </w:pPr>
      <w:r w:rsidRPr="008465AC">
        <w:t>Таким образом, с помощью рупора удается устранить недостатки, присущие открытому концу волновода.</w:t>
      </w:r>
    </w:p>
    <w:p w:rsidR="00113C1F" w:rsidRPr="008465AC" w:rsidRDefault="00113C1F" w:rsidP="00113C1F">
      <w:pPr>
        <w:pStyle w:val="a3"/>
      </w:pPr>
      <w:r w:rsidRPr="008465AC">
        <w:t>В настоящее время в радиотехнических устройствах нашли применение следующие типы рупоров:</w:t>
      </w:r>
    </w:p>
    <w:p w:rsidR="00113C1F" w:rsidRPr="008465AC" w:rsidRDefault="00113C1F" w:rsidP="00113C1F">
      <w:pPr>
        <w:pStyle w:val="a3"/>
      </w:pPr>
      <w:r w:rsidRPr="008465AC">
        <w:t>Н-плоскостной секториальный (рис. 7.6,</w:t>
      </w:r>
      <w:r w:rsidRPr="008465AC">
        <w:rPr>
          <w:lang w:val="en-US"/>
        </w:rPr>
        <w:t> </w:t>
      </w:r>
      <w:r w:rsidRPr="008465AC">
        <w:t>а), в котором расширение волновода происходит в плоскости Н;</w:t>
      </w:r>
    </w:p>
    <w:p w:rsidR="00113C1F" w:rsidRPr="008465AC" w:rsidRDefault="00113C1F" w:rsidP="00113C1F">
      <w:pPr>
        <w:pStyle w:val="a3"/>
      </w:pPr>
      <w:r w:rsidRPr="008465AC">
        <w:t>Е-плоскостной секториальный (рис. 7.6,</w:t>
      </w:r>
      <w:r w:rsidRPr="008465AC">
        <w:rPr>
          <w:lang w:val="en-US"/>
        </w:rPr>
        <w:t> </w:t>
      </w:r>
      <w:r w:rsidRPr="008465AC">
        <w:t>б), в этом случае волновод расширяется в плоскости Е;</w:t>
      </w:r>
    </w:p>
    <w:p w:rsidR="00113C1F" w:rsidRPr="008465AC" w:rsidRDefault="00113C1F" w:rsidP="00113C1F">
      <w:pPr>
        <w:pStyle w:val="a3"/>
      </w:pPr>
      <w:r w:rsidRPr="008465AC">
        <w:t>пирамидальный остроконечный (рис. 7.6,</w:t>
      </w:r>
      <w:r w:rsidRPr="008465AC">
        <w:rPr>
          <w:lang w:val="en-US"/>
        </w:rPr>
        <w:t> </w:t>
      </w:r>
      <w:r w:rsidRPr="008465AC">
        <w:t>в,</w:t>
      </w:r>
      <w:r w:rsidRPr="008465AC">
        <w:rPr>
          <w:lang w:val="en-US"/>
        </w:rPr>
        <w:t> </w:t>
      </w:r>
      <w:r w:rsidRPr="008465AC">
        <w:t>г), где волновод расширяется сразу в двух плоскостях (характерной особенностью является то, что воображаемые продолжения ребер сходятся в одной точке – вершине рупора (рис. 7.6,</w:t>
      </w:r>
      <w:r w:rsidRPr="008465AC">
        <w:rPr>
          <w:lang w:val="en-US"/>
        </w:rPr>
        <w:t> </w:t>
      </w:r>
      <w:r w:rsidRPr="008465AC">
        <w:t>г));</w:t>
      </w:r>
    </w:p>
    <w:p w:rsidR="00113C1F" w:rsidRPr="008465AC" w:rsidRDefault="00113C1F" w:rsidP="00113C1F">
      <w:pPr>
        <w:pStyle w:val="a3"/>
      </w:pPr>
      <w:r w:rsidRPr="008465AC">
        <w:t>пирамидальный клиновидный (рис. 7.6,</w:t>
      </w:r>
      <w:r w:rsidRPr="008465AC">
        <w:rPr>
          <w:lang w:val="en-US"/>
        </w:rPr>
        <w:t> </w:t>
      </w:r>
      <w:r w:rsidRPr="008465AC">
        <w:t>д), у которого воображаемые продолжения ребер не сходятся в одной точке;</w:t>
      </w:r>
    </w:p>
    <w:p w:rsidR="00113C1F" w:rsidRPr="008465AC" w:rsidRDefault="00113C1F" w:rsidP="00113C1F">
      <w:pPr>
        <w:pStyle w:val="a3"/>
      </w:pPr>
      <w:r w:rsidRPr="008465AC">
        <w:t>конический (рис. 7.6,</w:t>
      </w:r>
      <w:r w:rsidRPr="008465AC">
        <w:rPr>
          <w:lang w:val="en-US"/>
        </w:rPr>
        <w:t> </w:t>
      </w:r>
      <w:r w:rsidRPr="008465AC">
        <w:t>е), который, как правило, питается с помощью круглого волновода;</w:t>
      </w:r>
    </w:p>
    <w:p w:rsidR="00113C1F" w:rsidRPr="008465AC" w:rsidRDefault="00113C1F" w:rsidP="00113C1F">
      <w:pPr>
        <w:pStyle w:val="a3"/>
      </w:pPr>
      <w:r w:rsidRPr="008465AC">
        <w:t>комбинированный (рис. 7.6,</w:t>
      </w:r>
      <w:r w:rsidRPr="008465AC">
        <w:rPr>
          <w:lang w:val="en-US"/>
        </w:rPr>
        <w:t> </w:t>
      </w:r>
      <w:r w:rsidRPr="008465AC">
        <w:t>ж), поперечный размер которого изменяется вначале в одной плоскости, а затем в другой, чем достигается улучшение согласования;</w:t>
      </w:r>
    </w:p>
    <w:p w:rsidR="00113C1F" w:rsidRPr="008465AC" w:rsidRDefault="00113C1F" w:rsidP="00113C1F">
      <w:pPr>
        <w:pStyle w:val="a3"/>
      </w:pPr>
      <w:r w:rsidRPr="008465AC">
        <w:lastRenderedPageBreak/>
        <w:t>коробчатый (рис. 7.6,</w:t>
      </w:r>
      <w:r w:rsidRPr="008465AC">
        <w:rPr>
          <w:lang w:val="en-US"/>
        </w:rPr>
        <w:t> </w:t>
      </w:r>
      <w:r w:rsidRPr="008465AC">
        <w:t>з), применяется для создания сложного амплитудно-фазового распределения поля на раскрыве, что достигается за счет возникновения волн высших типов.</w:t>
      </w:r>
    </w:p>
    <w:p w:rsidR="00113C1F" w:rsidRPr="008465AC" w:rsidRDefault="00113C1F" w:rsidP="00113C1F">
      <w:pPr>
        <w:pStyle w:val="a5"/>
      </w:pPr>
      <w:r w:rsidRPr="008465AC">
        <w:rPr>
          <w:noProof/>
        </w:rPr>
        <w:drawing>
          <wp:inline distT="0" distB="0" distL="0" distR="0">
            <wp:extent cx="4697730" cy="7369175"/>
            <wp:effectExtent l="0" t="0" r="762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4697730" cy="7369175"/>
                    </a:xfrm>
                    <a:prstGeom prst="rect">
                      <a:avLst/>
                    </a:prstGeom>
                    <a:noFill/>
                    <a:ln>
                      <a:noFill/>
                    </a:ln>
                  </pic:spPr>
                </pic:pic>
              </a:graphicData>
            </a:graphic>
          </wp:inline>
        </w:drawing>
      </w:r>
    </w:p>
    <w:p w:rsidR="00113C1F" w:rsidRPr="008465AC" w:rsidRDefault="00113C1F" w:rsidP="00113C1F">
      <w:pPr>
        <w:pStyle w:val="11"/>
      </w:pPr>
      <w:r w:rsidRPr="008465AC">
        <w:t>Рисунок 7.6</w:t>
      </w:r>
    </w:p>
    <w:p w:rsidR="00113C1F" w:rsidRPr="008465AC" w:rsidRDefault="00113C1F" w:rsidP="00113C1F">
      <w:pPr>
        <w:pStyle w:val="a3"/>
      </w:pPr>
      <w:r w:rsidRPr="008465AC">
        <w:t>Кроме перечисленных типов, на практике встречаются также рупоры специальной формы, о которых будет упомянуто позднее.</w:t>
      </w:r>
    </w:p>
    <w:p w:rsidR="00113C1F" w:rsidRPr="008465AC" w:rsidRDefault="00113C1F" w:rsidP="00113C1F">
      <w:pPr>
        <w:pStyle w:val="3"/>
      </w:pPr>
      <w:r w:rsidRPr="008465AC">
        <w:lastRenderedPageBreak/>
        <w:t xml:space="preserve">Поле в рупоре и на его раскрыве. Оптимальный рупор. </w:t>
      </w:r>
    </w:p>
    <w:p w:rsidR="00113C1F" w:rsidRPr="008465AC" w:rsidRDefault="00113C1F" w:rsidP="00113C1F">
      <w:pPr>
        <w:pStyle w:val="a8"/>
      </w:pPr>
      <w:r w:rsidRPr="008465AC">
        <w:t>Расчет параметров рупора</w:t>
      </w:r>
    </w:p>
    <w:p w:rsidR="00113C1F" w:rsidRPr="008465AC" w:rsidRDefault="00113C1F" w:rsidP="00113C1F">
      <w:pPr>
        <w:pStyle w:val="a3"/>
      </w:pPr>
      <w:r w:rsidRPr="008465AC">
        <w:t>При нахождении поля внутри рупора его представляют в виде расширяющегося волновода прямоугольного сечения бесконечной длины. Это позволяет отыскать решение уравнений Максвелла, удовлетворяющее граничным условиям на его стенках. Ограничимся рассмотрением результатов этого решения.</w:t>
      </w:r>
    </w:p>
    <w:p w:rsidR="00113C1F" w:rsidRPr="008465AC" w:rsidRDefault="00113C1F" w:rsidP="00113C1F">
      <w:pPr>
        <w:pStyle w:val="a3"/>
      </w:pPr>
      <w:r w:rsidRPr="008465AC">
        <w:t xml:space="preserve">В Н-плоскостном секториальном рупоре происходит плавное расширение широкой стенки волновода. По мере распространения волны </w:t>
      </w:r>
      <w:r w:rsidRPr="008465AC">
        <w:rPr>
          <w:bCs/>
          <w:i/>
        </w:rPr>
        <w:t>Н</w:t>
      </w:r>
      <w:r w:rsidRPr="008465AC">
        <w:rPr>
          <w:bCs/>
          <w:vertAlign w:val="subscript"/>
        </w:rPr>
        <w:t>10</w:t>
      </w:r>
      <w:r w:rsidRPr="008465AC">
        <w:t xml:space="preserve"> из волновода в рупор структура ее поля постепенно претерпевает искажение (рис. 7.7). Волна превращается из плоской в цилиндрическую.</w:t>
      </w:r>
    </w:p>
    <w:p w:rsidR="00113C1F" w:rsidRPr="008465AC" w:rsidRDefault="00113C1F" w:rsidP="00113C1F">
      <w:pPr>
        <w:pStyle w:val="a5"/>
      </w:pPr>
      <w:r w:rsidRPr="008465AC">
        <w:rPr>
          <w:noProof/>
        </w:rPr>
        <w:drawing>
          <wp:inline distT="0" distB="0" distL="0" distR="0">
            <wp:extent cx="5773420" cy="3687445"/>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5773420" cy="3687445"/>
                    </a:xfrm>
                    <a:prstGeom prst="rect">
                      <a:avLst/>
                    </a:prstGeom>
                    <a:noFill/>
                    <a:ln>
                      <a:noFill/>
                    </a:ln>
                  </pic:spPr>
                </pic:pic>
              </a:graphicData>
            </a:graphic>
          </wp:inline>
        </w:drawing>
      </w:r>
    </w:p>
    <w:p w:rsidR="00113C1F" w:rsidRPr="008465AC" w:rsidRDefault="00113C1F" w:rsidP="00113C1F">
      <w:pPr>
        <w:pStyle w:val="11"/>
      </w:pPr>
      <w:r w:rsidRPr="008465AC">
        <w:t>Рисунок 7.7</w:t>
      </w:r>
    </w:p>
    <w:p w:rsidR="00113C1F" w:rsidRPr="008465AC" w:rsidRDefault="00113C1F" w:rsidP="00113C1F">
      <w:pPr>
        <w:pStyle w:val="a3"/>
      </w:pPr>
      <w:r w:rsidRPr="008465AC">
        <w:t xml:space="preserve">Электрическое поле внутри рупора на достаточно большом удалении от его вершины </w:t>
      </w:r>
      <w:r w:rsidRPr="008465AC">
        <w:rPr>
          <w:i/>
          <w:iCs/>
        </w:rPr>
        <w:t>О</w:t>
      </w:r>
      <w:r w:rsidRPr="008465AC">
        <w:t xml:space="preserve"> (рис. 7.8) приближенно описывается выражением</w:t>
      </w:r>
    </w:p>
    <w:p w:rsidR="00113C1F" w:rsidRPr="008465AC" w:rsidRDefault="00113C1F" w:rsidP="00113C1F">
      <w:pPr>
        <w:pStyle w:val="a6"/>
      </w:pPr>
      <w:r w:rsidRPr="008465AC">
        <w:tab/>
      </w:r>
      <w:r w:rsidRPr="008465AC">
        <w:object w:dxaOrig="3860" w:dyaOrig="960">
          <v:shape id="_x0000_i1107" type="#_x0000_t75" style="width:193.4pt;height:48.95pt" o:ole="">
            <v:imagedata r:id="rId157" o:title=""/>
          </v:shape>
          <o:OLEObject Type="Embed" ProgID="Equation.3" ShapeID="_x0000_i1107" DrawAspect="Content" ObjectID="_1615757717" r:id="rId158"/>
        </w:object>
      </w:r>
      <w:r w:rsidRPr="008465AC">
        <w:tab/>
        <w:t>(7.26)</w:t>
      </w:r>
    </w:p>
    <w:p w:rsidR="00113C1F" w:rsidRPr="008465AC" w:rsidRDefault="00113C1F" w:rsidP="00113C1F">
      <w:pPr>
        <w:pStyle w:val="a7"/>
      </w:pPr>
      <w:r w:rsidRPr="008465AC">
        <w:t xml:space="preserve">где </w:t>
      </w:r>
      <w:r w:rsidRPr="008465AC">
        <w:rPr>
          <w:position w:val="-4"/>
        </w:rPr>
        <w:object w:dxaOrig="279" w:dyaOrig="300">
          <v:shape id="_x0000_i1108" type="#_x0000_t75" style="width:14.1pt;height:15.05pt" o:ole="">
            <v:imagedata r:id="rId159" o:title=""/>
          </v:shape>
          <o:OLEObject Type="Embed" ProgID="Equation.3" ShapeID="_x0000_i1108" DrawAspect="Content" ObjectID="_1615757718" r:id="rId160"/>
        </w:object>
      </w:r>
      <w:r w:rsidRPr="008465AC">
        <w:t xml:space="preserve"> – постоянная величина, характеризующая амплитуду поля; </w:t>
      </w:r>
      <w:r w:rsidRPr="008465AC">
        <w:rPr>
          <w:position w:val="-4"/>
        </w:rPr>
        <w:object w:dxaOrig="200" w:dyaOrig="240">
          <v:shape id="_x0000_i1109" type="#_x0000_t75" style="width:9.9pt;height:12.7pt" o:ole="" o:bullet="t">
            <v:imagedata r:id="rId161" o:title=""/>
          </v:shape>
          <o:OLEObject Type="Embed" ProgID="Equation.3" ShapeID="_x0000_i1109" DrawAspect="Content" ObjectID="_1615757719" r:id="rId162"/>
        </w:object>
      </w:r>
      <w:r w:rsidRPr="008465AC">
        <w:t xml:space="preserve">– расстояние от вершины </w:t>
      </w:r>
      <w:r w:rsidRPr="008465AC">
        <w:rPr>
          <w:i/>
          <w:iCs/>
        </w:rPr>
        <w:t>О</w:t>
      </w:r>
      <w:r w:rsidRPr="008465AC">
        <w:t xml:space="preserve"> до произвольной точки </w:t>
      </w:r>
      <w:r w:rsidRPr="008465AC">
        <w:rPr>
          <w:i/>
          <w:iCs/>
        </w:rPr>
        <w:t>М</w:t>
      </w:r>
      <w:r w:rsidRPr="008465AC">
        <w:t xml:space="preserve"> внутри рупора.</w:t>
      </w:r>
    </w:p>
    <w:p w:rsidR="00113C1F" w:rsidRPr="008465AC" w:rsidRDefault="00113C1F" w:rsidP="00113C1F">
      <w:pPr>
        <w:pStyle w:val="a5"/>
      </w:pPr>
      <w:r w:rsidRPr="008465AC">
        <w:rPr>
          <w:noProof/>
        </w:rPr>
        <w:lastRenderedPageBreak/>
        <w:drawing>
          <wp:inline distT="0" distB="0" distL="0" distR="0">
            <wp:extent cx="5277485" cy="3454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277485" cy="3454400"/>
                    </a:xfrm>
                    <a:prstGeom prst="rect">
                      <a:avLst/>
                    </a:prstGeom>
                    <a:noFill/>
                    <a:ln>
                      <a:noFill/>
                    </a:ln>
                  </pic:spPr>
                </pic:pic>
              </a:graphicData>
            </a:graphic>
          </wp:inline>
        </w:drawing>
      </w:r>
    </w:p>
    <w:p w:rsidR="00113C1F" w:rsidRPr="008465AC" w:rsidRDefault="00113C1F" w:rsidP="00113C1F">
      <w:pPr>
        <w:pStyle w:val="11"/>
      </w:pPr>
      <w:r w:rsidRPr="008465AC">
        <w:t>Рисунок 7.8</w:t>
      </w:r>
    </w:p>
    <w:p w:rsidR="00113C1F" w:rsidRPr="008465AC" w:rsidRDefault="00113C1F" w:rsidP="00113C1F">
      <w:pPr>
        <w:pStyle w:val="a3"/>
      </w:pPr>
      <w:r w:rsidRPr="008465AC">
        <w:t xml:space="preserve">Отношение </w:t>
      </w:r>
      <w:r w:rsidRPr="008465AC">
        <w:rPr>
          <w:position w:val="-12"/>
        </w:rPr>
        <w:object w:dxaOrig="800" w:dyaOrig="460">
          <v:shape id="_x0000_i1111" type="#_x0000_t75" style="width:40.45pt;height:22.6pt" o:ole="">
            <v:imagedata r:id="rId164" o:title=""/>
          </v:shape>
          <o:OLEObject Type="Embed" ProgID="Equation.3" ShapeID="_x0000_i1111" DrawAspect="Content" ObjectID="_1615757720" r:id="rId165"/>
        </w:object>
      </w:r>
      <w:r w:rsidRPr="008465AC">
        <w:t xml:space="preserve"> отражает убывание поля, характерное для цилиндрической волны.</w:t>
      </w:r>
    </w:p>
    <w:p w:rsidR="00113C1F" w:rsidRPr="008465AC" w:rsidRDefault="00113C1F" w:rsidP="00113C1F">
      <w:pPr>
        <w:pStyle w:val="a3"/>
      </w:pPr>
      <w:r w:rsidRPr="008465AC">
        <w:t xml:space="preserve">Множитель </w:t>
      </w:r>
      <w:r w:rsidRPr="008465AC">
        <w:rPr>
          <w:position w:val="-40"/>
          <w:lang w:val="en-US"/>
        </w:rPr>
        <w:object w:dxaOrig="1620" w:dyaOrig="960">
          <v:shape id="_x0000_i1112" type="#_x0000_t75" style="width:80.95pt;height:48.95pt" o:ole="">
            <v:imagedata r:id="rId166" o:title=""/>
          </v:shape>
          <o:OLEObject Type="Embed" ProgID="Equation.3" ShapeID="_x0000_i1112" DrawAspect="Content" ObjectID="_1615757721" r:id="rId167"/>
        </w:object>
      </w:r>
      <w:r w:rsidRPr="008465AC">
        <w:t xml:space="preserve"> обеспечивает равенство нулю касательной составляющей электрического поля на боковых стенках рупора (при </w:t>
      </w:r>
      <w:r w:rsidRPr="008465AC">
        <w:rPr>
          <w:position w:val="-14"/>
          <w:lang w:val="en-US"/>
        </w:rPr>
        <w:object w:dxaOrig="900" w:dyaOrig="440">
          <v:shape id="_x0000_i1113" type="#_x0000_t75" style="width:45.2pt;height:21.65pt" o:ole="">
            <v:imagedata r:id="rId168" o:title=""/>
          </v:shape>
          <o:OLEObject Type="Embed" ProgID="Equation.3" ShapeID="_x0000_i1113" DrawAspect="Content" ObjectID="_1615757722" r:id="rId169"/>
        </w:object>
      </w:r>
      <w:r w:rsidRPr="008465AC">
        <w:t>), т. е. обеспечивает выполнение граничных условий на стенках.</w:t>
      </w:r>
    </w:p>
    <w:p w:rsidR="00113C1F" w:rsidRPr="008465AC" w:rsidRDefault="00113C1F" w:rsidP="00113C1F">
      <w:pPr>
        <w:pStyle w:val="a3"/>
      </w:pPr>
      <w:r w:rsidRPr="008465AC">
        <w:t xml:space="preserve">Фазовый множитель </w:t>
      </w:r>
      <w:r w:rsidRPr="008465AC">
        <w:rPr>
          <w:position w:val="-6"/>
        </w:rPr>
        <w:object w:dxaOrig="660" w:dyaOrig="440">
          <v:shape id="_x0000_i1114" type="#_x0000_t75" style="width:32.95pt;height:21.65pt" o:ole="">
            <v:imagedata r:id="rId170" o:title=""/>
          </v:shape>
          <o:OLEObject Type="Embed" ProgID="Equation.3" ShapeID="_x0000_i1114" DrawAspect="Content" ObjectID="_1615757723" r:id="rId171"/>
        </w:object>
      </w:r>
      <w:r w:rsidRPr="008465AC">
        <w:t xml:space="preserve"> показывает, что волна распространяется со скоростью света. На самом деле фазовая скорость волны в рупоре не постоянна. Она приближается к скорости света лишь на раскрыве. Об этом можно судить, анализируя формулу для определения фазовой скорости волны в волноводе:</w:t>
      </w:r>
    </w:p>
    <w:p w:rsidR="00113C1F" w:rsidRPr="008465AC" w:rsidRDefault="00113C1F" w:rsidP="00113C1F">
      <w:pPr>
        <w:pStyle w:val="a6"/>
      </w:pPr>
      <w:r w:rsidRPr="008465AC">
        <w:object w:dxaOrig="4120" w:dyaOrig="1560">
          <v:shape id="_x0000_i1115" type="#_x0000_t75" style="width:206.1pt;height:78.1pt" o:ole="">
            <v:imagedata r:id="rId172" o:title=""/>
          </v:shape>
          <o:OLEObject Type="Embed" ProgID="Equation.3" ShapeID="_x0000_i1115" DrawAspect="Content" ObjectID="_1615757724" r:id="rId173"/>
        </w:object>
      </w:r>
    </w:p>
    <w:p w:rsidR="00113C1F" w:rsidRPr="008465AC" w:rsidRDefault="00113C1F" w:rsidP="00113C1F">
      <w:pPr>
        <w:pStyle w:val="a3"/>
      </w:pPr>
      <w:r w:rsidRPr="008465AC">
        <w:t xml:space="preserve">Расстояние до любой точки наблюдения </w:t>
      </w:r>
      <w:r w:rsidRPr="008465AC">
        <w:rPr>
          <w:i/>
          <w:iCs/>
        </w:rPr>
        <w:t>А</w:t>
      </w:r>
      <w:r w:rsidRPr="008465AC">
        <w:t xml:space="preserve"> на раскрыве рупора (рис. 7.8) выразим с помощью теоремы Пифагора с последующим разложением полученного выражения в ряд</w:t>
      </w:r>
    </w:p>
    <w:p w:rsidR="00113C1F" w:rsidRPr="008465AC" w:rsidRDefault="00113C1F" w:rsidP="00113C1F">
      <w:pPr>
        <w:pStyle w:val="a6"/>
      </w:pPr>
      <w:r w:rsidRPr="008465AC">
        <w:object w:dxaOrig="3660" w:dyaOrig="820">
          <v:shape id="_x0000_i1116" type="#_x0000_t75" style="width:183.05pt;height:41.4pt" o:ole="">
            <v:imagedata r:id="rId174" o:title=""/>
          </v:shape>
          <o:OLEObject Type="Embed" ProgID="Equation.3" ShapeID="_x0000_i1116" DrawAspect="Content" ObjectID="_1615757725" r:id="rId175"/>
        </w:object>
      </w:r>
    </w:p>
    <w:p w:rsidR="00113C1F" w:rsidRPr="008465AC" w:rsidRDefault="00113C1F" w:rsidP="00113C1F">
      <w:pPr>
        <w:pStyle w:val="a7"/>
      </w:pPr>
      <w:r w:rsidRPr="008465AC">
        <w:t xml:space="preserve">где </w:t>
      </w:r>
      <w:r w:rsidRPr="008465AC">
        <w:rPr>
          <w:position w:val="-4"/>
        </w:rPr>
        <w:object w:dxaOrig="279" w:dyaOrig="300">
          <v:shape id="_x0000_i1117" type="#_x0000_t75" style="width:14.1pt;height:15.05pt" o:ole="">
            <v:imagedata r:id="rId176" o:title=""/>
          </v:shape>
          <o:OLEObject Type="Embed" ProgID="Equation.3" ShapeID="_x0000_i1117" DrawAspect="Content" ObjectID="_1615757726" r:id="rId177"/>
        </w:object>
      </w:r>
      <w:r w:rsidRPr="008465AC">
        <w:t xml:space="preserve"> – длина рупора.</w:t>
      </w:r>
    </w:p>
    <w:p w:rsidR="00113C1F" w:rsidRPr="008465AC" w:rsidRDefault="00113C1F" w:rsidP="00113C1F">
      <w:pPr>
        <w:pStyle w:val="a3"/>
      </w:pPr>
      <w:r w:rsidRPr="008465AC">
        <w:lastRenderedPageBreak/>
        <w:t xml:space="preserve">Подставляя значение </w:t>
      </w:r>
      <w:r w:rsidRPr="008465AC">
        <w:rPr>
          <w:position w:val="-4"/>
        </w:rPr>
        <w:object w:dxaOrig="200" w:dyaOrig="240">
          <v:shape id="_x0000_i1118" type="#_x0000_t75" style="width:9.9pt;height:12.7pt" o:ole="">
            <v:imagedata r:id="rId161" o:title=""/>
          </v:shape>
          <o:OLEObject Type="Embed" ProgID="Equation.3" ShapeID="_x0000_i1118" DrawAspect="Content" ObjectID="_1615757727" r:id="rId178"/>
        </w:object>
      </w:r>
      <w:r w:rsidRPr="008465AC">
        <w:t xml:space="preserve"> в уравнение (7.26) и учитывая, что при углах </w:t>
      </w:r>
      <w:r w:rsidRPr="008465AC">
        <w:rPr>
          <w:position w:val="-14"/>
        </w:rPr>
        <w:object w:dxaOrig="840" w:dyaOrig="440">
          <v:shape id="_x0000_i1119" type="#_x0000_t75" style="width:41.9pt;height:21.65pt" o:ole="">
            <v:imagedata r:id="rId179" o:title=""/>
          </v:shape>
          <o:OLEObject Type="Embed" ProgID="Equation.3" ShapeID="_x0000_i1119" DrawAspect="Content" ObjectID="_1615757728" r:id="rId180"/>
        </w:object>
      </w:r>
      <w:r w:rsidRPr="008465AC">
        <w:t>60°, величина угла численно равна его тангенсу</w:t>
      </w:r>
    </w:p>
    <w:p w:rsidR="00113C1F" w:rsidRPr="008465AC" w:rsidRDefault="00113C1F" w:rsidP="00113C1F">
      <w:pPr>
        <w:pStyle w:val="a6"/>
      </w:pPr>
      <w:r w:rsidRPr="008465AC">
        <w:object w:dxaOrig="6160" w:dyaOrig="840">
          <v:shape id="_x0000_i1120" type="#_x0000_t75" style="width:308.25pt;height:41.9pt" o:ole="">
            <v:imagedata r:id="rId181" o:title=""/>
          </v:shape>
          <o:OLEObject Type="Embed" ProgID="Equation.3" ShapeID="_x0000_i1120" DrawAspect="Content" ObjectID="_1615757729" r:id="rId182"/>
        </w:object>
      </w:r>
    </w:p>
    <w:p w:rsidR="00113C1F" w:rsidRPr="008465AC" w:rsidRDefault="00113C1F" w:rsidP="00113C1F">
      <w:pPr>
        <w:pStyle w:val="a7"/>
      </w:pPr>
      <w:r w:rsidRPr="008465AC">
        <w:t>получаем выражение для поля в раскрыве Н-плоскостного секториального рупора:</w:t>
      </w:r>
    </w:p>
    <w:p w:rsidR="00113C1F" w:rsidRPr="008465AC" w:rsidRDefault="00113C1F" w:rsidP="00113C1F">
      <w:pPr>
        <w:pStyle w:val="a6"/>
      </w:pPr>
      <w:r w:rsidRPr="008465AC">
        <w:tab/>
      </w:r>
      <w:r w:rsidRPr="008465AC">
        <w:object w:dxaOrig="3620" w:dyaOrig="1160">
          <v:shape id="_x0000_i1121" type="#_x0000_t75" style="width:180.7pt;height:57.9pt" o:ole="">
            <v:imagedata r:id="rId183" o:title=""/>
          </v:shape>
          <o:OLEObject Type="Embed" ProgID="Equation.3" ShapeID="_x0000_i1121" DrawAspect="Content" ObjectID="_1615757730" r:id="rId184"/>
        </w:object>
      </w:r>
      <w:r w:rsidRPr="008465AC">
        <w:tab/>
        <w:t>(7.27)</w:t>
      </w:r>
    </w:p>
    <w:p w:rsidR="00113C1F" w:rsidRPr="008465AC" w:rsidRDefault="00113C1F" w:rsidP="00113C1F">
      <w:pPr>
        <w:pStyle w:val="a7"/>
      </w:pPr>
      <w:r w:rsidRPr="008465AC">
        <w:t xml:space="preserve">где </w:t>
      </w:r>
      <w:r w:rsidRPr="008465AC">
        <w:rPr>
          <w:position w:val="-32"/>
        </w:rPr>
        <w:object w:dxaOrig="1920" w:dyaOrig="820">
          <v:shape id="_x0000_i1122" type="#_x0000_t75" style="width:95.05pt;height:41.4pt" o:ole="">
            <v:imagedata r:id="rId185" o:title=""/>
          </v:shape>
          <o:OLEObject Type="Embed" ProgID="Equation.3" ShapeID="_x0000_i1122" DrawAspect="Content" ObjectID="_1615757731" r:id="rId186"/>
        </w:object>
      </w:r>
      <w:r w:rsidRPr="008465AC">
        <w:t xml:space="preserve"> – амплитуда в центре раскрыва рупора.</w:t>
      </w:r>
    </w:p>
    <w:p w:rsidR="00113C1F" w:rsidRPr="008465AC" w:rsidRDefault="00113C1F" w:rsidP="00113C1F">
      <w:pPr>
        <w:pStyle w:val="a3"/>
      </w:pPr>
      <w:r w:rsidRPr="008465AC">
        <w:t>Из уравнения (7.28) следует, что амплитудное распределение поля в раскрыве рупора такое же, как и в прямоугольном волноводе, однако фаза к краям раскрыва убывает по квадратичному закону</w:t>
      </w:r>
    </w:p>
    <w:p w:rsidR="00113C1F" w:rsidRPr="008465AC" w:rsidRDefault="00113C1F" w:rsidP="00113C1F">
      <w:pPr>
        <w:pStyle w:val="a6"/>
      </w:pPr>
      <w:r w:rsidRPr="008465AC">
        <w:object w:dxaOrig="1719" w:dyaOrig="820">
          <v:shape id="_x0000_i1123" type="#_x0000_t75" style="width:86.1pt;height:41.4pt" o:ole="">
            <v:imagedata r:id="rId187" o:title=""/>
          </v:shape>
          <o:OLEObject Type="Embed" ProgID="Equation.3" ShapeID="_x0000_i1123" DrawAspect="Content" ObjectID="_1615757732" r:id="rId188"/>
        </w:object>
      </w:r>
    </w:p>
    <w:p w:rsidR="00113C1F" w:rsidRPr="008465AC" w:rsidRDefault="00113C1F" w:rsidP="00113C1F">
      <w:pPr>
        <w:pStyle w:val="a3"/>
      </w:pPr>
      <w:r w:rsidRPr="008465AC">
        <w:t xml:space="preserve">Это обусловлено разностью хода лучей от вершины рупора </w:t>
      </w:r>
      <w:r w:rsidRPr="008465AC">
        <w:rPr>
          <w:i/>
          <w:iCs/>
        </w:rPr>
        <w:t>О</w:t>
      </w:r>
      <w:r w:rsidRPr="008465AC">
        <w:t xml:space="preserve"> к раскрыву</w:t>
      </w:r>
    </w:p>
    <w:p w:rsidR="00113C1F" w:rsidRPr="008465AC" w:rsidRDefault="00113C1F" w:rsidP="00113C1F">
      <w:pPr>
        <w:pStyle w:val="a6"/>
      </w:pPr>
      <w:r w:rsidRPr="008465AC">
        <w:object w:dxaOrig="1540" w:dyaOrig="820">
          <v:shape id="_x0000_i1124" type="#_x0000_t75" style="width:77.2pt;height:41.4pt" o:ole="">
            <v:imagedata r:id="rId189" o:title=""/>
          </v:shape>
          <o:OLEObject Type="Embed" ProgID="Equation.3" ShapeID="_x0000_i1124" DrawAspect="Content" ObjectID="_1615757733" r:id="rId190"/>
        </w:object>
      </w:r>
    </w:p>
    <w:p w:rsidR="00113C1F" w:rsidRPr="008465AC" w:rsidRDefault="00113C1F" w:rsidP="00113C1F">
      <w:pPr>
        <w:pStyle w:val="a3"/>
      </w:pPr>
      <w:r w:rsidRPr="008465AC">
        <w:t>Теперь рассмотрим Е-плоскостной рупор. Как и в предыдущем случае, структура электромагнитного поля в нем сходна со структурой в прямоугольном волноводе. Увеличение размера узкой стенки, образующее рупор, приводит к преобразованию фронта волны из плоского в цилиндрический (рис. 7.9).</w:t>
      </w:r>
    </w:p>
    <w:p w:rsidR="00113C1F" w:rsidRPr="008465AC" w:rsidRDefault="00113C1F" w:rsidP="00113C1F">
      <w:pPr>
        <w:pStyle w:val="a5"/>
      </w:pPr>
      <w:r w:rsidRPr="008465AC">
        <w:rPr>
          <w:noProof/>
        </w:rPr>
        <w:lastRenderedPageBreak/>
        <w:drawing>
          <wp:inline distT="0" distB="0" distL="0" distR="0">
            <wp:extent cx="4918710" cy="2844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4918710" cy="2844800"/>
                    </a:xfrm>
                    <a:prstGeom prst="rect">
                      <a:avLst/>
                    </a:prstGeom>
                    <a:noFill/>
                    <a:ln>
                      <a:noFill/>
                    </a:ln>
                  </pic:spPr>
                </pic:pic>
              </a:graphicData>
            </a:graphic>
          </wp:inline>
        </w:drawing>
      </w:r>
    </w:p>
    <w:p w:rsidR="00113C1F" w:rsidRPr="008465AC" w:rsidRDefault="00113C1F" w:rsidP="00113C1F">
      <w:pPr>
        <w:pStyle w:val="11"/>
      </w:pPr>
      <w:r w:rsidRPr="008465AC">
        <w:t>Рисунок 7.9</w:t>
      </w:r>
    </w:p>
    <w:p w:rsidR="00113C1F" w:rsidRPr="008465AC" w:rsidRDefault="00113C1F" w:rsidP="00113C1F">
      <w:pPr>
        <w:pStyle w:val="a3"/>
      </w:pPr>
      <w:r w:rsidRPr="008465AC">
        <w:t xml:space="preserve">Следует отметить, что в Е-плоскостном секториальном рупоре размер широкой стенки волновода при переходе к рупору не изменяется, поэтому </w:t>
      </w:r>
      <w:r w:rsidRPr="008465AC">
        <w:rPr>
          <w:position w:val="-18"/>
        </w:rPr>
        <w:object w:dxaOrig="400" w:dyaOrig="480">
          <v:shape id="_x0000_i1126" type="#_x0000_t75" style="width:20.25pt;height:23.05pt" o:ole="">
            <v:imagedata r:id="rId192" o:title=""/>
          </v:shape>
          <o:OLEObject Type="Embed" ProgID="Equation.3" ShapeID="_x0000_i1126" DrawAspect="Content" ObjectID="_1615757734" r:id="rId193"/>
        </w:object>
      </w:r>
      <w:r w:rsidRPr="008465AC">
        <w:t xml:space="preserve"> в нем остается такой же, как и в волноводе. Если повторить приведенные выше рассуждения применительно к Е-плоскостному секториальному рупору, получим приближенное выражение, описывающее электрическую составляющую поля</w:t>
      </w:r>
    </w:p>
    <w:p w:rsidR="00113C1F" w:rsidRPr="008465AC" w:rsidRDefault="00113C1F" w:rsidP="00113C1F">
      <w:pPr>
        <w:pStyle w:val="a6"/>
      </w:pPr>
      <w:r w:rsidRPr="008465AC">
        <w:tab/>
      </w:r>
      <w:r w:rsidRPr="008465AC">
        <w:object w:dxaOrig="4020" w:dyaOrig="1140">
          <v:shape id="_x0000_i1127" type="#_x0000_t75" style="width:200.95pt;height:56.95pt" o:ole="">
            <v:imagedata r:id="rId194" o:title=""/>
          </v:shape>
          <o:OLEObject Type="Embed" ProgID="Equation.3" ShapeID="_x0000_i1127" DrawAspect="Content" ObjectID="_1615757735" r:id="rId195"/>
        </w:object>
      </w:r>
      <w:r w:rsidRPr="008465AC">
        <w:tab/>
        <w:t>(7.29)</w:t>
      </w:r>
    </w:p>
    <w:p w:rsidR="00113C1F" w:rsidRPr="008465AC" w:rsidRDefault="00113C1F" w:rsidP="00113C1F">
      <w:pPr>
        <w:pStyle w:val="a7"/>
      </w:pPr>
      <w:r w:rsidRPr="008465AC">
        <w:t>где</w:t>
      </w:r>
    </w:p>
    <w:p w:rsidR="00113C1F" w:rsidRPr="008465AC" w:rsidRDefault="00113C1F" w:rsidP="00113C1F">
      <w:pPr>
        <w:pStyle w:val="a6"/>
      </w:pPr>
      <w:r w:rsidRPr="008465AC">
        <w:object w:dxaOrig="1120" w:dyaOrig="920">
          <v:shape id="_x0000_i1128" type="#_x0000_t75" style="width:55.55pt;height:46.6pt" o:ole="">
            <v:imagedata r:id="rId196" o:title=""/>
          </v:shape>
          <o:OLEObject Type="Embed" ProgID="Equation.3" ShapeID="_x0000_i1128" DrawAspect="Content" ObjectID="_1615757736" r:id="rId197"/>
        </w:object>
      </w:r>
    </w:p>
    <w:p w:rsidR="00113C1F" w:rsidRPr="008465AC" w:rsidRDefault="00113C1F" w:rsidP="00113C1F">
      <w:pPr>
        <w:pStyle w:val="a3"/>
      </w:pPr>
      <w:r w:rsidRPr="008465AC">
        <w:t>Анализируя уравнение (7.29), приходим к выводу о том, что в плоскости Н в рупоре изменяется только амплитуда по косинусоидальному закону, а фаза остается неизменной. В плоскости Е амплитуда практически неизменна, зато фаза изменяется по квадратичному закону.</w:t>
      </w:r>
    </w:p>
    <w:p w:rsidR="00113C1F" w:rsidRPr="008465AC" w:rsidRDefault="00113C1F" w:rsidP="00113C1F">
      <w:pPr>
        <w:pStyle w:val="a3"/>
      </w:pPr>
      <w:r w:rsidRPr="008465AC">
        <w:t>Пирамидальный рупор (рис. 7.10) обычно представляют как сочетание Е- и Н-плоскостных секториальных рупоров. Структура поля в плоскости Е такая же, как у Е-плоскостного рупора, а в плоскости Н, как у Н-плоскостного. Фронт волны имеет двойную кривизну и его можно приближенно считать сферическим. Амплитудно-фазовое распределение на раскрыве описывается выражением</w:t>
      </w:r>
    </w:p>
    <w:p w:rsidR="00113C1F" w:rsidRPr="008465AC" w:rsidRDefault="00113C1F" w:rsidP="00113C1F">
      <w:pPr>
        <w:pStyle w:val="a6"/>
      </w:pPr>
      <w:r w:rsidRPr="008465AC">
        <w:lastRenderedPageBreak/>
        <w:tab/>
      </w:r>
      <w:r w:rsidRPr="008465AC">
        <w:object w:dxaOrig="4860" w:dyaOrig="1140">
          <v:shape id="_x0000_i1129" type="#_x0000_t75" style="width:242.8pt;height:56.95pt" o:ole="">
            <v:imagedata r:id="rId198" o:title=""/>
          </v:shape>
          <o:OLEObject Type="Embed" ProgID="Equation.3" ShapeID="_x0000_i1129" DrawAspect="Content" ObjectID="_1615757737" r:id="rId199"/>
        </w:object>
      </w:r>
      <w:r w:rsidRPr="008465AC">
        <w:tab/>
        <w:t>(7.29)</w:t>
      </w:r>
    </w:p>
    <w:p w:rsidR="00113C1F" w:rsidRPr="008465AC" w:rsidRDefault="00113C1F" w:rsidP="00113C1F">
      <w:pPr>
        <w:pStyle w:val="a3"/>
      </w:pPr>
      <w:r w:rsidRPr="008465AC">
        <w:t>Из уравнения (7.29) следует, что поле на раскрыве такого рупора несинфазно. Максимальное значение фазового сдвига достигается в крайних точках раскрыва</w:t>
      </w:r>
    </w:p>
    <w:p w:rsidR="00113C1F" w:rsidRPr="008465AC" w:rsidRDefault="00113C1F" w:rsidP="00113C1F">
      <w:pPr>
        <w:pStyle w:val="a6"/>
      </w:pPr>
      <w:r w:rsidRPr="008465AC">
        <w:tab/>
      </w:r>
      <w:r w:rsidRPr="008465AC">
        <w:object w:dxaOrig="5319" w:dyaOrig="999">
          <v:shape id="_x0000_i1130" type="#_x0000_t75" style="width:266.35pt;height:50.35pt" o:ole="">
            <v:imagedata r:id="rId200" o:title=""/>
          </v:shape>
          <o:OLEObject Type="Embed" ProgID="Equation.3" ShapeID="_x0000_i1130" DrawAspect="Content" ObjectID="_1615757738" r:id="rId201"/>
        </w:object>
      </w:r>
      <w:r w:rsidRPr="008465AC">
        <w:tab/>
        <w:t>(7.30)</w:t>
      </w:r>
    </w:p>
    <w:p w:rsidR="00113C1F" w:rsidRPr="008465AC" w:rsidRDefault="00113C1F" w:rsidP="00113C1F">
      <w:pPr>
        <w:pStyle w:val="a5"/>
      </w:pPr>
      <w:r w:rsidRPr="008465AC">
        <w:rPr>
          <w:noProof/>
        </w:rPr>
        <w:drawing>
          <wp:inline distT="0" distB="0" distL="0" distR="0">
            <wp:extent cx="3370580" cy="3107690"/>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370580" cy="3107690"/>
                    </a:xfrm>
                    <a:prstGeom prst="rect">
                      <a:avLst/>
                    </a:prstGeom>
                    <a:noFill/>
                    <a:ln>
                      <a:noFill/>
                    </a:ln>
                  </pic:spPr>
                </pic:pic>
              </a:graphicData>
            </a:graphic>
          </wp:inline>
        </w:drawing>
      </w:r>
    </w:p>
    <w:p w:rsidR="00113C1F" w:rsidRPr="008465AC" w:rsidRDefault="00113C1F" w:rsidP="00113C1F">
      <w:pPr>
        <w:pStyle w:val="11"/>
      </w:pPr>
      <w:r w:rsidRPr="008465AC">
        <w:t>Рисунок 7.10</w:t>
      </w:r>
    </w:p>
    <w:p w:rsidR="00113C1F" w:rsidRPr="008465AC" w:rsidRDefault="00113C1F" w:rsidP="00113C1F">
      <w:pPr>
        <w:pStyle w:val="a3"/>
      </w:pPr>
      <w:r w:rsidRPr="008465AC">
        <w:t xml:space="preserve">При заданной длине рупора </w:t>
      </w:r>
      <w:r w:rsidRPr="008465AC">
        <w:rPr>
          <w:position w:val="-4"/>
        </w:rPr>
        <w:object w:dxaOrig="279" w:dyaOrig="300">
          <v:shape id="_x0000_i1132" type="#_x0000_t75" style="width:14.1pt;height:15.05pt" o:ole="">
            <v:imagedata r:id="rId203" o:title=""/>
          </v:shape>
          <o:OLEObject Type="Embed" ProgID="Equation.3" ShapeID="_x0000_i1132" DrawAspect="Content" ObjectID="_1615757739" r:id="rId204"/>
        </w:object>
      </w:r>
      <w:r w:rsidRPr="008465AC">
        <w:t xml:space="preserve"> увеличение размеров </w:t>
      </w:r>
      <w:r w:rsidRPr="008465AC">
        <w:rPr>
          <w:position w:val="-18"/>
        </w:rPr>
        <w:object w:dxaOrig="400" w:dyaOrig="480">
          <v:shape id="_x0000_i1133" type="#_x0000_t75" style="width:20.25pt;height:23.05pt" o:ole="">
            <v:imagedata r:id="rId205" o:title=""/>
          </v:shape>
          <o:OLEObject Type="Embed" ProgID="Equation.3" ShapeID="_x0000_i1133" DrawAspect="Content" ObjectID="_1615757740" r:id="rId206"/>
        </w:object>
      </w:r>
      <w:r w:rsidRPr="008465AC">
        <w:t xml:space="preserve"> и </w:t>
      </w:r>
      <w:r w:rsidRPr="008465AC">
        <w:rPr>
          <w:position w:val="-18"/>
        </w:rPr>
        <w:object w:dxaOrig="380" w:dyaOrig="480">
          <v:shape id="_x0000_i1134" type="#_x0000_t75" style="width:18.8pt;height:23.05pt" o:ole="">
            <v:imagedata r:id="rId207" o:title=""/>
          </v:shape>
          <o:OLEObject Type="Embed" ProgID="Equation.3" ShapeID="_x0000_i1134" DrawAspect="Content" ObjectID="_1615757741" r:id="rId208"/>
        </w:object>
      </w:r>
      <w:r w:rsidRPr="008465AC">
        <w:t xml:space="preserve"> приводит к возрастанию фазовых искажений поля на раскрыве и, следовательно, к снижению КНД, так как раскрыв становится несинфазным. С другой стороны, увеличение размеров раскрыва должно приводить к достижению узкой диаграммы направленности и к увеличению КНД. В какой-то мере это противоречие можно разрешить, если увеличить длину рупора </w:t>
      </w:r>
      <w:r w:rsidRPr="008465AC">
        <w:rPr>
          <w:position w:val="-4"/>
        </w:rPr>
        <w:object w:dxaOrig="279" w:dyaOrig="300">
          <v:shape id="_x0000_i1135" type="#_x0000_t75" style="width:14.1pt;height:15.05pt" o:ole="">
            <v:imagedata r:id="rId203" o:title=""/>
          </v:shape>
          <o:OLEObject Type="Embed" ProgID="Equation.3" ShapeID="_x0000_i1135" DrawAspect="Content" ObjectID="_1615757742" r:id="rId209"/>
        </w:object>
      </w:r>
      <w:r w:rsidRPr="008465AC">
        <w:t xml:space="preserve"> при неизменных размерах раскрыва (т. е. уменьшить угол раскрыва </w:t>
      </w:r>
      <w:r w:rsidRPr="008465AC">
        <w:rPr>
          <w:position w:val="-14"/>
        </w:rPr>
        <w:object w:dxaOrig="560" w:dyaOrig="440">
          <v:shape id="_x0000_i1136" type="#_x0000_t75" style="width:27.75pt;height:21.65pt" o:ole="">
            <v:imagedata r:id="rId210" o:title=""/>
          </v:shape>
          <o:OLEObject Type="Embed" ProgID="Equation.3" ShapeID="_x0000_i1136" DrawAspect="Content" ObjectID="_1615757743" r:id="rId211"/>
        </w:object>
      </w:r>
      <w:r w:rsidRPr="008465AC">
        <w:t>). Это вызовет увеличение продольных габаритов.</w:t>
      </w:r>
    </w:p>
    <w:p w:rsidR="00113C1F" w:rsidRPr="008465AC" w:rsidRDefault="00113C1F" w:rsidP="00113C1F">
      <w:pPr>
        <w:pStyle w:val="a3"/>
      </w:pPr>
      <w:r w:rsidRPr="008465AC">
        <w:t xml:space="preserve">Исследования показали, что при фиксированных размерах </w:t>
      </w:r>
      <w:r w:rsidRPr="008465AC">
        <w:rPr>
          <w:position w:val="-18"/>
        </w:rPr>
        <w:object w:dxaOrig="400" w:dyaOrig="480">
          <v:shape id="_x0000_i1137" type="#_x0000_t75" style="width:20.25pt;height:23.05pt" o:ole="">
            <v:imagedata r:id="rId205" o:title=""/>
          </v:shape>
          <o:OLEObject Type="Embed" ProgID="Equation.3" ShapeID="_x0000_i1137" DrawAspect="Content" ObjectID="_1615757744" r:id="rId212"/>
        </w:object>
      </w:r>
      <w:r w:rsidRPr="008465AC">
        <w:t xml:space="preserve"> и </w:t>
      </w:r>
      <w:r w:rsidRPr="008465AC">
        <w:rPr>
          <w:position w:val="-18"/>
        </w:rPr>
        <w:object w:dxaOrig="380" w:dyaOrig="480">
          <v:shape id="_x0000_i1138" type="#_x0000_t75" style="width:18.8pt;height:23.05pt" o:ole="">
            <v:imagedata r:id="rId207" o:title=""/>
          </v:shape>
          <o:OLEObject Type="Embed" ProgID="Equation.3" ShapeID="_x0000_i1138" DrawAspect="Content" ObjectID="_1615757745" r:id="rId213"/>
        </w:object>
      </w:r>
      <w:r w:rsidRPr="008465AC">
        <w:t xml:space="preserve"> с увеличением длины </w:t>
      </w:r>
      <w:r w:rsidRPr="008465AC">
        <w:rPr>
          <w:position w:val="-4"/>
        </w:rPr>
        <w:object w:dxaOrig="279" w:dyaOrig="300">
          <v:shape id="_x0000_i1139" type="#_x0000_t75" style="width:14.1pt;height:15.05pt" o:ole="">
            <v:imagedata r:id="rId203" o:title=""/>
          </v:shape>
          <o:OLEObject Type="Embed" ProgID="Equation.3" ShapeID="_x0000_i1139" DrawAspect="Content" ObjectID="_1615757746" r:id="rId214"/>
        </w:object>
      </w:r>
      <w:r w:rsidRPr="008465AC">
        <w:t xml:space="preserve"> КНД вначале возрастает за счет уменьшения несинфазности поля на раскрыве, а затем, достигнув максимума, начинает падать, что обусловлено ростом потерь внутри рупора (рис. 7.11).</w:t>
      </w:r>
    </w:p>
    <w:p w:rsidR="00113C1F" w:rsidRPr="008465AC" w:rsidRDefault="00113C1F" w:rsidP="00113C1F">
      <w:pPr>
        <w:pStyle w:val="a5"/>
      </w:pPr>
      <w:r w:rsidRPr="008465AC">
        <w:rPr>
          <w:noProof/>
        </w:rPr>
        <w:lastRenderedPageBreak/>
        <w:drawing>
          <wp:inline distT="0" distB="0" distL="0" distR="0">
            <wp:extent cx="5707380" cy="2301240"/>
            <wp:effectExtent l="0" t="0" r="762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5707380" cy="2301240"/>
                    </a:xfrm>
                    <a:prstGeom prst="rect">
                      <a:avLst/>
                    </a:prstGeom>
                    <a:noFill/>
                    <a:ln>
                      <a:noFill/>
                    </a:ln>
                  </pic:spPr>
                </pic:pic>
              </a:graphicData>
            </a:graphic>
          </wp:inline>
        </w:drawing>
      </w:r>
    </w:p>
    <w:p w:rsidR="00113C1F" w:rsidRPr="008465AC" w:rsidRDefault="00113C1F" w:rsidP="00113C1F">
      <w:pPr>
        <w:pStyle w:val="11"/>
      </w:pPr>
      <w:r w:rsidRPr="008465AC">
        <w:t>Рисунок 7.11</w:t>
      </w:r>
    </w:p>
    <w:p w:rsidR="00113C1F" w:rsidRPr="008465AC" w:rsidRDefault="00113C1F" w:rsidP="00113C1F">
      <w:pPr>
        <w:pStyle w:val="a3"/>
      </w:pPr>
      <w:r w:rsidRPr="008465AC">
        <w:t xml:space="preserve">Длина </w:t>
      </w:r>
      <w:r w:rsidRPr="008465AC">
        <w:rPr>
          <w:position w:val="-4"/>
        </w:rPr>
        <w:object w:dxaOrig="279" w:dyaOrig="300">
          <v:shape id="_x0000_i1141" type="#_x0000_t75" style="width:14.1pt;height:15.05pt" o:ole="">
            <v:imagedata r:id="rId203" o:title=""/>
          </v:shape>
          <o:OLEObject Type="Embed" ProgID="Equation.3" ShapeID="_x0000_i1141" DrawAspect="Content" ObjectID="_1615757747" r:id="rId216"/>
        </w:object>
      </w:r>
      <w:r w:rsidRPr="008465AC">
        <w:t xml:space="preserve">, при которой достигается максимум коэффициента направленного действия, называется оптимальной, а рупор с такой длиной тоже получил название оптимального. При вычислении оптимальной длины </w:t>
      </w:r>
      <w:r w:rsidRPr="008465AC">
        <w:rPr>
          <w:position w:val="-14"/>
        </w:rPr>
        <w:object w:dxaOrig="700" w:dyaOrig="440">
          <v:shape id="_x0000_i1142" type="#_x0000_t75" style="width:35.3pt;height:21.65pt" o:ole="">
            <v:imagedata r:id="rId217" o:title=""/>
          </v:shape>
          <o:OLEObject Type="Embed" ProgID="Equation.3" ShapeID="_x0000_i1142" DrawAspect="Content" ObjectID="_1615757748" r:id="rId218"/>
        </w:object>
      </w:r>
      <w:r w:rsidRPr="008465AC">
        <w:t xml:space="preserve"> необходимо задаться некоторыми допустимыми сдвигами фаз, при которых несинфазностью можно пренебречь. Обычно они составляют</w:t>
      </w:r>
    </w:p>
    <w:p w:rsidR="00113C1F" w:rsidRPr="008465AC" w:rsidRDefault="00113C1F" w:rsidP="00113C1F">
      <w:pPr>
        <w:pStyle w:val="a6"/>
      </w:pPr>
      <w:r w:rsidRPr="008465AC">
        <w:object w:dxaOrig="4220" w:dyaOrig="800">
          <v:shape id="_x0000_i1143" type="#_x0000_t75" style="width:210.8pt;height:40.45pt" o:ole="">
            <v:imagedata r:id="rId219" o:title=""/>
          </v:shape>
          <o:OLEObject Type="Embed" ProgID="Equation.3" ShapeID="_x0000_i1143" DrawAspect="Content" ObjectID="_1615757749" r:id="rId220"/>
        </w:object>
      </w:r>
    </w:p>
    <w:p w:rsidR="00113C1F" w:rsidRPr="008465AC" w:rsidRDefault="00113C1F" w:rsidP="00113C1F">
      <w:pPr>
        <w:pStyle w:val="a3"/>
      </w:pPr>
      <w:r w:rsidRPr="008465AC">
        <w:t xml:space="preserve">Для приведенных значений </w:t>
      </w:r>
      <w:r w:rsidRPr="008465AC">
        <w:rPr>
          <w:position w:val="-14"/>
        </w:rPr>
        <w:object w:dxaOrig="1040" w:dyaOrig="440">
          <v:shape id="_x0000_i1144" type="#_x0000_t75" style="width:51.75pt;height:21.65pt" o:ole="">
            <v:imagedata r:id="rId221" o:title=""/>
          </v:shape>
          <o:OLEObject Type="Embed" ProgID="Equation.3" ShapeID="_x0000_i1144" DrawAspect="Content" ObjectID="_1615757750" r:id="rId222"/>
        </w:object>
      </w:r>
      <w:r w:rsidRPr="008465AC">
        <w:t xml:space="preserve"> найдем оптимальную длину рупора, с этой целью подставим их в выражения (7.30), из которых выразим </w:t>
      </w:r>
      <w:r w:rsidRPr="008465AC">
        <w:rPr>
          <w:position w:val="-14"/>
        </w:rPr>
        <w:object w:dxaOrig="700" w:dyaOrig="440">
          <v:shape id="_x0000_i1145" type="#_x0000_t75" style="width:35.3pt;height:21.65pt" o:ole="">
            <v:imagedata r:id="rId217" o:title=""/>
          </v:shape>
          <o:OLEObject Type="Embed" ProgID="Equation.3" ShapeID="_x0000_i1145" DrawAspect="Content" ObjectID="_1615757751" r:id="rId223"/>
        </w:object>
      </w:r>
      <w:r w:rsidRPr="008465AC">
        <w:t>. Тогда для любого рупора в плоскостях Е или Н оптимальная длина может быть рассчитана с помощью формул:</w:t>
      </w:r>
    </w:p>
    <w:p w:rsidR="00113C1F" w:rsidRPr="008465AC" w:rsidRDefault="00113C1F" w:rsidP="00113C1F">
      <w:pPr>
        <w:pStyle w:val="a6"/>
      </w:pPr>
      <w:r w:rsidRPr="008465AC">
        <w:tab/>
      </w:r>
      <w:r w:rsidRPr="008465AC">
        <w:object w:dxaOrig="4160" w:dyaOrig="1020">
          <v:shape id="_x0000_i1146" type="#_x0000_t75" style="width:208pt;height:50.8pt" o:ole="">
            <v:imagedata r:id="rId224" o:title=""/>
          </v:shape>
          <o:OLEObject Type="Embed" ProgID="Equation.3" ShapeID="_x0000_i1146" DrawAspect="Content" ObjectID="_1615757752" r:id="rId225"/>
        </w:object>
      </w:r>
      <w:r w:rsidRPr="008465AC">
        <w:tab/>
        <w:t>(7.31)</w:t>
      </w:r>
    </w:p>
    <w:p w:rsidR="00113C1F" w:rsidRPr="008465AC" w:rsidRDefault="00113C1F" w:rsidP="00113C1F">
      <w:pPr>
        <w:pStyle w:val="a3"/>
      </w:pPr>
      <w:r w:rsidRPr="008465AC">
        <w:t>Характеристика направленности оптимального рупора в плоскостях Е и Н может быть с достаточной степенью точности описана выражениями (7.24, 7.25). Ширина диаграммы направленности рассчитывается по следующим формулам:</w:t>
      </w:r>
    </w:p>
    <w:p w:rsidR="00113C1F" w:rsidRPr="008465AC" w:rsidRDefault="00113C1F" w:rsidP="00113C1F">
      <w:pPr>
        <w:pStyle w:val="a3"/>
      </w:pPr>
      <w:r w:rsidRPr="008465AC">
        <w:t>в плоскости Н</w:t>
      </w:r>
    </w:p>
    <w:p w:rsidR="00113C1F" w:rsidRPr="008465AC" w:rsidRDefault="00113C1F" w:rsidP="00113C1F">
      <w:pPr>
        <w:pStyle w:val="a6"/>
      </w:pPr>
      <w:r w:rsidRPr="008465AC">
        <w:tab/>
      </w:r>
      <w:r w:rsidRPr="008465AC">
        <w:object w:dxaOrig="2420" w:dyaOrig="920">
          <v:shape id="_x0000_i1147" type="#_x0000_t75" style="width:121.4pt;height:45.65pt" o:ole="">
            <v:imagedata r:id="rId226" o:title=""/>
          </v:shape>
          <o:OLEObject Type="Embed" ProgID="Equation.3" ShapeID="_x0000_i1147" DrawAspect="Content" ObjectID="_1615757753" r:id="rId227"/>
        </w:object>
      </w:r>
      <w:r w:rsidRPr="008465AC">
        <w:tab/>
        <w:t>(7.32)</w:t>
      </w:r>
    </w:p>
    <w:p w:rsidR="00113C1F" w:rsidRPr="008465AC" w:rsidRDefault="00113C1F" w:rsidP="00113C1F">
      <w:pPr>
        <w:pStyle w:val="a3"/>
      </w:pPr>
      <w:r w:rsidRPr="008465AC">
        <w:t>в плоскости Е</w:t>
      </w:r>
    </w:p>
    <w:p w:rsidR="00113C1F" w:rsidRPr="008465AC" w:rsidRDefault="00113C1F" w:rsidP="00113C1F">
      <w:pPr>
        <w:pStyle w:val="a6"/>
      </w:pPr>
      <w:r w:rsidRPr="008465AC">
        <w:tab/>
      </w:r>
      <w:r w:rsidRPr="008465AC">
        <w:object w:dxaOrig="2320" w:dyaOrig="920">
          <v:shape id="_x0000_i1148" type="#_x0000_t75" style="width:116.25pt;height:45.65pt" o:ole="">
            <v:imagedata r:id="rId228" o:title=""/>
          </v:shape>
          <o:OLEObject Type="Embed" ProgID="Equation.3" ShapeID="_x0000_i1148" DrawAspect="Content" ObjectID="_1615757754" r:id="rId229"/>
        </w:object>
      </w:r>
      <w:r w:rsidRPr="008465AC">
        <w:tab/>
        <w:t>(7.33)</w:t>
      </w:r>
    </w:p>
    <w:p w:rsidR="00113C1F" w:rsidRPr="008465AC" w:rsidRDefault="00113C1F" w:rsidP="00113C1F">
      <w:pPr>
        <w:pStyle w:val="a3"/>
      </w:pPr>
      <w:r w:rsidRPr="008465AC">
        <w:lastRenderedPageBreak/>
        <w:t>Коэффициент направленного действия Е- и Н-секториальных рупоров оценивается аналитически достаточно сложно. Для практических целей пользуются графиками (рис. 7.11), опираясь на которые вычисляют КНД пирамидального рупора по формуле</w:t>
      </w:r>
    </w:p>
    <w:p w:rsidR="00113C1F" w:rsidRPr="008465AC" w:rsidRDefault="00113C1F" w:rsidP="00113C1F">
      <w:pPr>
        <w:pStyle w:val="a6"/>
      </w:pPr>
      <w:r w:rsidRPr="008465AC">
        <w:tab/>
      </w:r>
      <w:r w:rsidRPr="008465AC">
        <w:object w:dxaOrig="3519" w:dyaOrig="1080">
          <v:shape id="_x0000_i1149" type="#_x0000_t75" style="width:176.45pt;height:54.6pt" o:ole="">
            <v:imagedata r:id="rId230" o:title=""/>
          </v:shape>
          <o:OLEObject Type="Embed" ProgID="Equation.3" ShapeID="_x0000_i1149" DrawAspect="Content" ObjectID="_1615757755" r:id="rId231"/>
        </w:object>
      </w:r>
      <w:r w:rsidRPr="008465AC">
        <w:tab/>
        <w:t>(7.34)</w:t>
      </w:r>
    </w:p>
    <w:p w:rsidR="00113C1F" w:rsidRPr="008465AC" w:rsidRDefault="00113C1F" w:rsidP="00113C1F">
      <w:pPr>
        <w:pStyle w:val="a3"/>
      </w:pPr>
      <w:r w:rsidRPr="008465AC">
        <w:t>В случае оптимального рупора КНД принимает максимальное значение, которое рассчитывают по формуле</w:t>
      </w:r>
    </w:p>
    <w:p w:rsidR="00113C1F" w:rsidRPr="008465AC" w:rsidRDefault="00113C1F" w:rsidP="00113C1F">
      <w:pPr>
        <w:pStyle w:val="a6"/>
      </w:pPr>
      <w:r w:rsidRPr="008465AC">
        <w:tab/>
      </w:r>
      <w:r w:rsidRPr="008465AC">
        <w:object w:dxaOrig="3180" w:dyaOrig="920">
          <v:shape id="_x0000_i1150" type="#_x0000_t75" style="width:159.05pt;height:45.65pt" o:ole="">
            <v:imagedata r:id="rId232" o:title=""/>
          </v:shape>
          <o:OLEObject Type="Embed" ProgID="Equation.3" ShapeID="_x0000_i1150" DrawAspect="Content" ObjectID="_1615757756" r:id="rId233"/>
        </w:object>
      </w:r>
      <w:r w:rsidRPr="008465AC">
        <w:tab/>
        <w:t>(7.35)</w:t>
      </w:r>
    </w:p>
    <w:p w:rsidR="00113C1F" w:rsidRPr="008465AC" w:rsidRDefault="00113C1F" w:rsidP="00113C1F">
      <w:pPr>
        <w:pStyle w:val="a3"/>
      </w:pPr>
      <w:r w:rsidRPr="008465AC">
        <w:t>С помощью рупорных антенн возможно создание достаточно узких диаграмм направленности в сантиметровом и дециметровом диапазонах волн, позволяющих измерять угловые координаты воздушных целей с высокой точностью. Однако при этом оптимальный рупор имеет большие продольные габариты, что ограничивает его применение. Чаще рупоры используются в качестве облучателей зеркальных и линзовых антенн или как элементы антенных решеток.</w:t>
      </w:r>
    </w:p>
    <w:p w:rsidR="00113C1F" w:rsidRPr="008465AC" w:rsidRDefault="00113C1F" w:rsidP="00113C1F">
      <w:pPr>
        <w:pStyle w:val="2"/>
      </w:pPr>
      <w:r w:rsidRPr="008465AC">
        <w:t>Зеркальные антенны</w:t>
      </w:r>
    </w:p>
    <w:p w:rsidR="00113C1F" w:rsidRPr="008465AC" w:rsidRDefault="00113C1F" w:rsidP="00113C1F">
      <w:pPr>
        <w:pStyle w:val="3"/>
      </w:pPr>
      <w:r w:rsidRPr="008465AC">
        <w:t xml:space="preserve">Принцип функционирования, основные элементы и варианты конструктивного исполнения зеркальных антенн </w:t>
      </w:r>
    </w:p>
    <w:p w:rsidR="00113C1F" w:rsidRPr="008465AC" w:rsidRDefault="00113C1F" w:rsidP="00113C1F">
      <w:pPr>
        <w:pStyle w:val="a3"/>
      </w:pPr>
      <w:r w:rsidRPr="008465AC">
        <w:t>Зеркальные антенны относятся к самым распространенным в радиотехнических устройствах и системах. Их столь большая «популярность» обусловлена хорошими направленными свойствами при простоте конструкции.</w:t>
      </w:r>
    </w:p>
    <w:p w:rsidR="00113C1F" w:rsidRPr="008465AC" w:rsidRDefault="00113C1F" w:rsidP="00113C1F">
      <w:pPr>
        <w:pStyle w:val="a3"/>
      </w:pPr>
      <w:r w:rsidRPr="008465AC">
        <w:t>В состав зеркальных антенн входят два элемента: облучатель и зеркало (рис. 7.12). Облучатель создает первичную сферическую волну, которая падает на зеркало (рефлектор). Форма зеркала такова, что отраженная от него волна плоская, амплитуда которой не убывает по мере распространения. Таким образом, зеркало выполняет операцию преобразования сферической волны в плоскую.</w:t>
      </w:r>
    </w:p>
    <w:p w:rsidR="00113C1F" w:rsidRPr="008465AC" w:rsidRDefault="00113C1F" w:rsidP="00113C1F">
      <w:pPr>
        <w:pStyle w:val="a3"/>
      </w:pPr>
      <w:r w:rsidRPr="008465AC">
        <w:t>Обычно в качестве рефлектора применяют параболоид вращения (параболический цилиндр), который характеризуется следующими понятиями (рис. 7.13):</w:t>
      </w:r>
    </w:p>
    <w:p w:rsidR="00113C1F" w:rsidRPr="008465AC" w:rsidRDefault="00113C1F" w:rsidP="00113C1F">
      <w:pPr>
        <w:pStyle w:val="a3"/>
      </w:pPr>
      <w:r w:rsidRPr="008465AC">
        <w:t xml:space="preserve">1. Раскрыв зеркальной антенны представляет собой часть плоскости, ограниченную краями рефлектора. Раскрыв параболоида вращения имеет форму круга диаметром </w:t>
      </w:r>
      <w:r w:rsidRPr="008465AC">
        <w:rPr>
          <w:position w:val="-6"/>
        </w:rPr>
        <w:object w:dxaOrig="260" w:dyaOrig="340">
          <v:shape id="_x0000_i1151" type="#_x0000_t75" style="width:13.65pt;height:17.4pt" o:ole="">
            <v:imagedata r:id="rId234" o:title=""/>
          </v:shape>
          <o:OLEObject Type="Embed" ProgID="Equation.3" ShapeID="_x0000_i1151" DrawAspect="Content" ObjectID="_1615757757" r:id="rId235"/>
        </w:object>
      </w:r>
      <w:r w:rsidRPr="008465AC">
        <w:t>.</w:t>
      </w:r>
    </w:p>
    <w:p w:rsidR="00113C1F" w:rsidRPr="008465AC" w:rsidRDefault="00113C1F" w:rsidP="00113C1F">
      <w:pPr>
        <w:pStyle w:val="a5"/>
      </w:pPr>
      <w:r w:rsidRPr="008465AC">
        <w:rPr>
          <w:noProof/>
        </w:rPr>
        <w:lastRenderedPageBreak/>
        <w:drawing>
          <wp:inline distT="0" distB="0" distL="0" distR="0">
            <wp:extent cx="5450840" cy="23844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5450840" cy="2384425"/>
                    </a:xfrm>
                    <a:prstGeom prst="rect">
                      <a:avLst/>
                    </a:prstGeom>
                    <a:noFill/>
                    <a:ln>
                      <a:noFill/>
                    </a:ln>
                  </pic:spPr>
                </pic:pic>
              </a:graphicData>
            </a:graphic>
          </wp:inline>
        </w:drawing>
      </w:r>
    </w:p>
    <w:p w:rsidR="00113C1F" w:rsidRPr="008465AC" w:rsidRDefault="00113C1F" w:rsidP="00113C1F">
      <w:pPr>
        <w:pStyle w:val="21"/>
      </w:pPr>
      <w:r w:rsidRPr="008465AC">
        <w:t>Рисунок 7.12</w:t>
      </w:r>
      <w:r w:rsidRPr="008465AC">
        <w:tab/>
        <w:t>Рисунок 7.13</w:t>
      </w:r>
    </w:p>
    <w:p w:rsidR="00113C1F" w:rsidRPr="008465AC" w:rsidRDefault="00113C1F" w:rsidP="00113C1F">
      <w:pPr>
        <w:pStyle w:val="a3"/>
      </w:pPr>
      <w:r w:rsidRPr="008465AC">
        <w:t xml:space="preserve">2. Под фокусным расстоянием </w:t>
      </w:r>
      <w:r w:rsidRPr="008465AC">
        <w:rPr>
          <w:position w:val="-12"/>
        </w:rPr>
        <w:object w:dxaOrig="300" w:dyaOrig="400">
          <v:shape id="_x0000_i1153" type="#_x0000_t75" style="width:15.05pt;height:20.25pt" o:ole="">
            <v:imagedata r:id="rId237" o:title=""/>
          </v:shape>
          <o:OLEObject Type="Embed" ProgID="Equation.3" ShapeID="_x0000_i1153" DrawAspect="Content" ObjectID="_1615757758" r:id="rId238"/>
        </w:object>
      </w:r>
      <w:r w:rsidRPr="008465AC">
        <w:t xml:space="preserve"> понимают кратчайшее расстояние от поверхности рефлектора до точки </w:t>
      </w:r>
      <w:r w:rsidRPr="008465AC">
        <w:rPr>
          <w:i/>
          <w:iCs/>
        </w:rPr>
        <w:t>F</w:t>
      </w:r>
      <w:r w:rsidRPr="008465AC">
        <w:t>, именуемой фокусом параболоида.</w:t>
      </w:r>
    </w:p>
    <w:p w:rsidR="00113C1F" w:rsidRPr="008465AC" w:rsidRDefault="00113C1F" w:rsidP="00113C1F">
      <w:pPr>
        <w:pStyle w:val="a3"/>
      </w:pPr>
      <w:r w:rsidRPr="008465AC">
        <w:t xml:space="preserve">3. Углом раскрыва параболического зеркала называется угол между осью рефлектора и линией, соединяющей его фокус с крайней точкой параболоида </w:t>
      </w:r>
      <w:r w:rsidRPr="008465AC">
        <w:rPr>
          <w:position w:val="-14"/>
        </w:rPr>
        <w:object w:dxaOrig="380" w:dyaOrig="440">
          <v:shape id="_x0000_i1154" type="#_x0000_t75" style="width:18.8pt;height:21.65pt" o:ole="">
            <v:imagedata r:id="rId239" o:title=""/>
          </v:shape>
          <o:OLEObject Type="Embed" ProgID="Equation.3" ShapeID="_x0000_i1154" DrawAspect="Content" ObjectID="_1615757759" r:id="rId240"/>
        </w:object>
      </w:r>
      <w:r w:rsidRPr="008465AC">
        <w:t>.</w:t>
      </w:r>
    </w:p>
    <w:p w:rsidR="00113C1F" w:rsidRPr="008465AC" w:rsidRDefault="00113C1F" w:rsidP="00113C1F">
      <w:pPr>
        <w:pStyle w:val="a3"/>
      </w:pPr>
      <w:r w:rsidRPr="008465AC">
        <w:t>4. Поверхность зеркала (параболоида вращения) в полярной системе координат описывается следующим уравнением</w:t>
      </w:r>
    </w:p>
    <w:p w:rsidR="00113C1F" w:rsidRPr="008465AC" w:rsidRDefault="00113C1F" w:rsidP="00113C1F">
      <w:pPr>
        <w:pStyle w:val="a6"/>
      </w:pPr>
      <w:r w:rsidRPr="008465AC">
        <w:tab/>
      </w:r>
      <w:r w:rsidRPr="008465AC">
        <w:object w:dxaOrig="2560" w:dyaOrig="420">
          <v:shape id="_x0000_i1155" type="#_x0000_t75" style="width:128.45pt;height:21.2pt" o:ole="">
            <v:imagedata r:id="rId241" o:title=""/>
          </v:shape>
          <o:OLEObject Type="Embed" ProgID="Equation.3" ShapeID="_x0000_i1155" DrawAspect="Content" ObjectID="_1615757760" r:id="rId242"/>
        </w:object>
      </w:r>
      <w:r w:rsidRPr="008465AC">
        <w:tab/>
        <w:t>(7.36)</w:t>
      </w:r>
    </w:p>
    <w:p w:rsidR="00113C1F" w:rsidRPr="008465AC" w:rsidRDefault="00113C1F" w:rsidP="00113C1F">
      <w:pPr>
        <w:pStyle w:val="a3"/>
      </w:pPr>
      <w:r w:rsidRPr="008465AC">
        <w:t>5. Геометрические размеры параболоида связаны между собой соотношением</w:t>
      </w:r>
    </w:p>
    <w:p w:rsidR="00113C1F" w:rsidRPr="008465AC" w:rsidRDefault="00113C1F" w:rsidP="00113C1F">
      <w:pPr>
        <w:pStyle w:val="a6"/>
      </w:pPr>
      <w:r w:rsidRPr="008465AC">
        <w:tab/>
      </w:r>
      <w:r w:rsidRPr="008465AC">
        <w:object w:dxaOrig="1800" w:dyaOrig="800">
          <v:shape id="_x0000_i1156" type="#_x0000_t75" style="width:90.8pt;height:40.45pt" o:ole="">
            <v:imagedata r:id="rId243" o:title=""/>
          </v:shape>
          <o:OLEObject Type="Embed" ProgID="Equation.3" ShapeID="_x0000_i1156" DrawAspect="Content" ObjectID="_1615757761" r:id="rId244"/>
        </w:object>
      </w:r>
      <w:r w:rsidRPr="008465AC">
        <w:tab/>
        <w:t>(7.37)</w:t>
      </w:r>
    </w:p>
    <w:p w:rsidR="00113C1F" w:rsidRPr="008465AC" w:rsidRDefault="00113C1F" w:rsidP="00113C1F">
      <w:pPr>
        <w:pStyle w:val="a3"/>
      </w:pPr>
      <w:r w:rsidRPr="008465AC">
        <w:t xml:space="preserve">Рассмотрим принцип действия антенны с параболическим рефлектором. Параболоид обладает тем свойством, что расстояния вдоль любого луча от фокуса </w:t>
      </w:r>
      <w:r w:rsidRPr="008465AC">
        <w:rPr>
          <w:position w:val="-4"/>
        </w:rPr>
        <w:object w:dxaOrig="300" w:dyaOrig="300">
          <v:shape id="_x0000_i1157" type="#_x0000_t75" style="width:15.05pt;height:15.05pt" o:ole="">
            <v:imagedata r:id="rId245" o:title=""/>
          </v:shape>
          <o:OLEObject Type="Embed" ProgID="Equation.3" ShapeID="_x0000_i1157" DrawAspect="Content" ObjectID="_1615757762" r:id="rId246"/>
        </w:object>
      </w:r>
      <w:r w:rsidRPr="008465AC">
        <w:t xml:space="preserve"> до точки пересечения с линией </w:t>
      </w:r>
      <w:r w:rsidRPr="008465AC">
        <w:rPr>
          <w:i/>
          <w:iCs/>
        </w:rPr>
        <w:t>М</w:t>
      </w:r>
      <w:r w:rsidRPr="008465AC">
        <w:rPr>
          <w:i/>
          <w:iCs/>
          <w:lang w:val="en-US"/>
        </w:rPr>
        <w:t>N</w:t>
      </w:r>
      <w:r w:rsidRPr="008465AC">
        <w:t>, перпендикулярной оси зеркала, одинаковы (рис. 7.14), например,</w:t>
      </w:r>
    </w:p>
    <w:p w:rsidR="00113C1F" w:rsidRPr="008465AC" w:rsidRDefault="00113C1F" w:rsidP="00113C1F">
      <w:pPr>
        <w:pStyle w:val="a6"/>
      </w:pPr>
      <w:r w:rsidRPr="008465AC">
        <w:rPr>
          <w:noProof/>
        </w:rPr>
        <w:object w:dxaOrig="1440" w:dyaOrig="1440">
          <v:shape id="_x0000_s1026" type="#_x0000_t75" style="position:absolute;left:0;text-align:left;margin-left:113.5pt;margin-top:3.5pt;width:289.7pt;height:22pt;z-index:251659264">
            <v:imagedata r:id="rId247" o:title=""/>
            <w10:wrap type="square" side="right"/>
          </v:shape>
          <o:OLEObject Type="Embed" ProgID="Equation.3" ShapeID="_x0000_s1026" DrawAspect="Content" ObjectID="_1615757781" r:id="rId248"/>
        </w:object>
      </w:r>
    </w:p>
    <w:p w:rsidR="00113C1F" w:rsidRPr="008465AC" w:rsidRDefault="00113C1F" w:rsidP="00113C1F">
      <w:pPr>
        <w:pStyle w:val="a3"/>
      </w:pPr>
      <w:r w:rsidRPr="008465AC">
        <w:t xml:space="preserve">Если в точку </w:t>
      </w:r>
      <w:r w:rsidRPr="008465AC">
        <w:rPr>
          <w:position w:val="-4"/>
        </w:rPr>
        <w:object w:dxaOrig="300" w:dyaOrig="300">
          <v:shape id="_x0000_i1158" type="#_x0000_t75" style="width:15.05pt;height:15.05pt" o:ole="">
            <v:imagedata r:id="rId249" o:title=""/>
          </v:shape>
          <o:OLEObject Type="Embed" ProgID="Equation.3" ShapeID="_x0000_i1158" DrawAspect="Content" ObjectID="_1615757763" r:id="rId250"/>
        </w:object>
      </w:r>
      <w:r w:rsidRPr="008465AC">
        <w:t xml:space="preserve"> поместить источник электромагнитных волн, который излучает расходящийся пучок лучей (сферическую волну), отражающихся от рефлектора по законам геометрической оптики, то все отраженные лучи окажутся параллельными друг другу и оси </w:t>
      </w:r>
      <w:r w:rsidRPr="008465AC">
        <w:rPr>
          <w:i/>
          <w:iCs/>
        </w:rPr>
        <w:t>Z</w:t>
      </w:r>
      <w:r w:rsidRPr="008465AC">
        <w:t xml:space="preserve">. Их фазы окажутся одинаковыми, поскольку до прямой </w:t>
      </w:r>
      <w:r w:rsidRPr="008465AC">
        <w:rPr>
          <w:i/>
          <w:iCs/>
          <w:lang w:val="en-US"/>
        </w:rPr>
        <w:t>MN</w:t>
      </w:r>
      <w:r w:rsidRPr="008465AC">
        <w:rPr>
          <w:i/>
          <w:iCs/>
        </w:rPr>
        <w:t xml:space="preserve"> </w:t>
      </w:r>
      <w:r w:rsidRPr="008465AC">
        <w:t>они пройдут одинаковые расстояния. Следовательно, на раскрыве будет иметь место плоская волна.</w:t>
      </w:r>
    </w:p>
    <w:p w:rsidR="00113C1F" w:rsidRPr="008465AC" w:rsidRDefault="00113C1F" w:rsidP="00113C1F">
      <w:pPr>
        <w:pStyle w:val="a3"/>
      </w:pPr>
      <w:r w:rsidRPr="008465AC">
        <w:t>В зависимости от соотношения между фокусным расстоянием и размерами раскрыва рефлекторы делятся на две группы:</w:t>
      </w:r>
    </w:p>
    <w:p w:rsidR="00113C1F" w:rsidRPr="008465AC" w:rsidRDefault="00113C1F" w:rsidP="00113C1F">
      <w:pPr>
        <w:pStyle w:val="a3"/>
      </w:pPr>
      <w:r w:rsidRPr="008465AC">
        <w:t xml:space="preserve">короткофокусные, у которых </w:t>
      </w:r>
      <w:r w:rsidRPr="008465AC">
        <w:rPr>
          <w:position w:val="-14"/>
        </w:rPr>
        <w:object w:dxaOrig="1219" w:dyaOrig="440">
          <v:shape id="_x0000_i1159" type="#_x0000_t75" style="width:60.7pt;height:21.65pt" o:ole="">
            <v:imagedata r:id="rId251" o:title=""/>
          </v:shape>
          <o:OLEObject Type="Embed" ProgID="Equation.3" ShapeID="_x0000_i1159" DrawAspect="Content" ObjectID="_1615757764" r:id="rId252"/>
        </w:object>
      </w:r>
      <w:r w:rsidRPr="008465AC">
        <w:t xml:space="preserve"> (рис. 7.15,</w:t>
      </w:r>
      <w:r w:rsidRPr="008465AC">
        <w:rPr>
          <w:lang w:val="en-US"/>
        </w:rPr>
        <w:t> </w:t>
      </w:r>
      <w:r w:rsidRPr="008465AC">
        <w:t>а);</w:t>
      </w:r>
    </w:p>
    <w:p w:rsidR="00113C1F" w:rsidRPr="008465AC" w:rsidRDefault="00113C1F" w:rsidP="00113C1F">
      <w:pPr>
        <w:pStyle w:val="a3"/>
      </w:pPr>
      <w:r w:rsidRPr="008465AC">
        <w:lastRenderedPageBreak/>
        <w:t xml:space="preserve">длиннофокусные, у которых </w:t>
      </w:r>
      <w:r w:rsidRPr="008465AC">
        <w:rPr>
          <w:position w:val="-14"/>
        </w:rPr>
        <w:object w:dxaOrig="1219" w:dyaOrig="440">
          <v:shape id="_x0000_i1160" type="#_x0000_t75" style="width:60.7pt;height:21.65pt" o:ole="">
            <v:imagedata r:id="rId253" o:title=""/>
          </v:shape>
          <o:OLEObject Type="Embed" ProgID="Equation.3" ShapeID="_x0000_i1160" DrawAspect="Content" ObjectID="_1615757765" r:id="rId254"/>
        </w:object>
      </w:r>
      <w:r w:rsidRPr="008465AC">
        <w:t xml:space="preserve"> (рис. 7.15,</w:t>
      </w:r>
      <w:r w:rsidRPr="008465AC">
        <w:rPr>
          <w:lang w:val="en-US"/>
        </w:rPr>
        <w:t> </w:t>
      </w:r>
      <w:r w:rsidRPr="008465AC">
        <w:t>б).</w:t>
      </w:r>
    </w:p>
    <w:p w:rsidR="00113C1F" w:rsidRPr="008465AC" w:rsidRDefault="00113C1F" w:rsidP="00113C1F">
      <w:pPr>
        <w:pStyle w:val="a3"/>
      </w:pPr>
      <w:r w:rsidRPr="008465AC">
        <w:t>При короткофокусном рефлекторе облучатель располагается во внутренней его плоскости. В этом случае обеспечивается малый уровень бокового излучения, поскольку энергия, излучаемая облучателем, не «переливается» через края зеркала. Однако такая форма рефлектора приводит к появлению ортогональных составляющих поля при отражении, т. е. наблюдается деполяризация отраженной волны.</w:t>
      </w:r>
    </w:p>
    <w:p w:rsidR="00113C1F" w:rsidRPr="008465AC" w:rsidRDefault="00113C1F" w:rsidP="00113C1F">
      <w:pPr>
        <w:pStyle w:val="a3"/>
      </w:pPr>
      <w:r w:rsidRPr="008465AC">
        <w:t>Следует также отметить, что распределение амплитуд поля на раскрыве не будет равномерным, так как сферическая волна, идущая от облучателя к центру рефлектора, проходит меньшее расстояние, чем идущая к периферийным точкам. Следовательно, амплитуда отраженной волны от центра зеркала будет больше, чем от краев. Коэффициент направленного действия антенны при этом уменьшается.</w:t>
      </w:r>
    </w:p>
    <w:p w:rsidR="00113C1F" w:rsidRPr="008465AC" w:rsidRDefault="00113C1F" w:rsidP="00113C1F">
      <w:pPr>
        <w:pStyle w:val="a5"/>
      </w:pPr>
      <w:r w:rsidRPr="008465AC">
        <w:rPr>
          <w:noProof/>
        </w:rPr>
        <w:drawing>
          <wp:inline distT="0" distB="0" distL="0" distR="0">
            <wp:extent cx="5558155" cy="2151380"/>
            <wp:effectExtent l="0" t="0" r="444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5558155" cy="2151380"/>
                    </a:xfrm>
                    <a:prstGeom prst="rect">
                      <a:avLst/>
                    </a:prstGeom>
                    <a:noFill/>
                    <a:ln>
                      <a:noFill/>
                    </a:ln>
                  </pic:spPr>
                </pic:pic>
              </a:graphicData>
            </a:graphic>
          </wp:inline>
        </w:drawing>
      </w:r>
    </w:p>
    <w:p w:rsidR="00113C1F" w:rsidRPr="008465AC" w:rsidRDefault="00113C1F" w:rsidP="00113C1F">
      <w:pPr>
        <w:pStyle w:val="21"/>
      </w:pPr>
      <w:r w:rsidRPr="008465AC">
        <w:t>Рисунок 7.14</w:t>
      </w:r>
      <w:r w:rsidRPr="008465AC">
        <w:tab/>
        <w:t>Рисунок 7.15</w:t>
      </w:r>
    </w:p>
    <w:p w:rsidR="00113C1F" w:rsidRPr="008465AC" w:rsidRDefault="00113C1F" w:rsidP="00113C1F">
      <w:pPr>
        <w:pStyle w:val="a3"/>
      </w:pPr>
      <w:r w:rsidRPr="008465AC">
        <w:t xml:space="preserve">В длиннофокусных зеркалах различие в расстояниях от фокуса до центра и периферийных точек незначительно, поэтому распределение амплитуд близко к равномерному и раскрыв используется более эффективно. Это обусловило предпочтительное использование таких зеркал. </w:t>
      </w:r>
    </w:p>
    <w:p w:rsidR="00113C1F" w:rsidRPr="008465AC" w:rsidRDefault="00113C1F" w:rsidP="00113C1F">
      <w:pPr>
        <w:pStyle w:val="a3"/>
      </w:pPr>
      <w:r w:rsidRPr="008465AC">
        <w:t>Вместе с тем при длиннофокусном зеркале продольный габарит антенны оказывается велик, что устраняется применением двухзеркальных антенн.</w:t>
      </w:r>
    </w:p>
    <w:p w:rsidR="00113C1F" w:rsidRPr="008465AC" w:rsidRDefault="00113C1F" w:rsidP="00113C1F">
      <w:pPr>
        <w:pStyle w:val="a3"/>
      </w:pPr>
      <w:r w:rsidRPr="008465AC">
        <w:t>Конструктивно зеркальные антенны выполняются по-разному в зависимости от назначения и габаритов. В случае небольших размеров зеркало выполняется сплошным либо путем штамповки из металлического листа, либо способом литья с последующей обработкой отражающей поверхности. При больших габаритах зеркало перфорируют либо выполняют из металлической сетки, натянутой на каркас. Это дает возможность уменьшить массу конструкции и ее парусность. Для того чтобы просачивание энергии через сетку не превышало 1–2 % от отражаемой, размеры ее ячеек должны быть не больше 0,1</w:t>
      </w:r>
      <w:r w:rsidRPr="008465AC">
        <w:rPr>
          <w:position w:val="-6"/>
        </w:rPr>
        <w:object w:dxaOrig="260" w:dyaOrig="340">
          <v:shape id="_x0000_i1162" type="#_x0000_t75" style="width:13.65pt;height:17.4pt" o:ole="">
            <v:imagedata r:id="rId135" o:title=""/>
          </v:shape>
          <o:OLEObject Type="Embed" ProgID="Equation.3" ShapeID="_x0000_i1162" DrawAspect="Content" ObjectID="_1615757766" r:id="rId256"/>
        </w:object>
      </w:r>
      <w:r w:rsidRPr="008465AC">
        <w:t>.</w:t>
      </w:r>
    </w:p>
    <w:p w:rsidR="00113C1F" w:rsidRPr="008465AC" w:rsidRDefault="00113C1F" w:rsidP="00113C1F">
      <w:pPr>
        <w:pStyle w:val="a3"/>
      </w:pPr>
      <w:r w:rsidRPr="008465AC">
        <w:t xml:space="preserve">Для создания осесимметричной диаграммы направленности игольчатого типа применяют зеркало в форме ограниченного параболоида вращения (рис. 7.12). Другими конструктивными вариантами являются антенны, зеркало </w:t>
      </w:r>
      <w:r w:rsidRPr="008465AC">
        <w:lastRenderedPageBreak/>
        <w:t xml:space="preserve">которых представляет собой симметричную или несимметричную вырезку из параболоида вращения (рис. 7.16). При этом удается получить диаграммы, имеющие различную ширину в вертикальной и горизонтальной плоскостях. </w:t>
      </w:r>
    </w:p>
    <w:p w:rsidR="00113C1F" w:rsidRPr="008465AC" w:rsidRDefault="00113C1F" w:rsidP="00113C1F">
      <w:pPr>
        <w:pStyle w:val="a5"/>
      </w:pPr>
      <w:r w:rsidRPr="008465AC">
        <w:rPr>
          <w:noProof/>
        </w:rPr>
        <w:drawing>
          <wp:inline distT="0" distB="0" distL="0" distR="0">
            <wp:extent cx="2892425" cy="171513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2892425" cy="1715135"/>
                    </a:xfrm>
                    <a:prstGeom prst="rect">
                      <a:avLst/>
                    </a:prstGeom>
                    <a:noFill/>
                    <a:ln>
                      <a:noFill/>
                    </a:ln>
                  </pic:spPr>
                </pic:pic>
              </a:graphicData>
            </a:graphic>
          </wp:inline>
        </w:drawing>
      </w:r>
    </w:p>
    <w:p w:rsidR="00113C1F" w:rsidRPr="008465AC" w:rsidRDefault="00113C1F" w:rsidP="00113C1F">
      <w:pPr>
        <w:pStyle w:val="11"/>
      </w:pPr>
      <w:r w:rsidRPr="008465AC">
        <w:t>Рисунок 7.16</w:t>
      </w:r>
    </w:p>
    <w:p w:rsidR="00113C1F" w:rsidRPr="008465AC" w:rsidRDefault="00113C1F" w:rsidP="00113C1F">
      <w:pPr>
        <w:pStyle w:val="a3"/>
      </w:pPr>
      <w:r w:rsidRPr="008465AC">
        <w:t>Например, в случае, показанном на рис. 7.16, а, диаграмма будет узкой в горизонтальной плоскости и широкой – в вертикальной. Существенное влияние на направленные свойства оказывают тип и параметры облучателей. Поэтому возникает необходимость их более подробного анализа.</w:t>
      </w:r>
    </w:p>
    <w:p w:rsidR="00113C1F" w:rsidRPr="008465AC" w:rsidRDefault="00113C1F" w:rsidP="00113C1F">
      <w:pPr>
        <w:pStyle w:val="3"/>
      </w:pPr>
      <w:r w:rsidRPr="008465AC">
        <w:t>Типы облучателей и их влияние на распределение поля на раскрыве зеркала</w:t>
      </w:r>
    </w:p>
    <w:p w:rsidR="00113C1F" w:rsidRPr="008465AC" w:rsidRDefault="00113C1F" w:rsidP="00113C1F">
      <w:pPr>
        <w:pStyle w:val="a3"/>
      </w:pPr>
      <w:r w:rsidRPr="008465AC">
        <w:t>Облучатель, как правило, помещается в фокусе зеркала. Его диаграмма направленности должна быть такой, чтобы равномерно облучать всю поверхность рефлектора с целью максимального его использования.</w:t>
      </w:r>
    </w:p>
    <w:p w:rsidR="00113C1F" w:rsidRPr="008465AC" w:rsidRDefault="00113C1F" w:rsidP="00113C1F">
      <w:pPr>
        <w:pStyle w:val="a3"/>
      </w:pPr>
      <w:r w:rsidRPr="008465AC">
        <w:t xml:space="preserve">В этом случае часть энергии, излучаемой облучателем, «переливается» через края зеркала, создавая боковое и заднее излучение (рис. 7.17). Для устранения этого недостатка необходимо сузить диаграмму облучателя. Амплитуда поля на краях зеркала станет меньше. Коэффициент использования раскрыва </w:t>
      </w:r>
      <w:r w:rsidRPr="008465AC">
        <w:rPr>
          <w:position w:val="-12"/>
        </w:rPr>
        <w:object w:dxaOrig="240" w:dyaOrig="320">
          <v:shape id="_x0000_i1164" type="#_x0000_t75" style="width:12.7pt;height:15.55pt" o:ole="">
            <v:imagedata r:id="rId258" o:title=""/>
          </v:shape>
          <o:OLEObject Type="Embed" ProgID="Equation.3" ShapeID="_x0000_i1164" DrawAspect="Content" ObjectID="_1615757767" r:id="rId259"/>
        </w:object>
      </w:r>
      <w:r w:rsidRPr="008465AC">
        <w:t xml:space="preserve"> снизится. КПД (</w:t>
      </w:r>
      <w:r w:rsidRPr="008465AC">
        <w:rPr>
          <w:position w:val="-12"/>
        </w:rPr>
        <w:object w:dxaOrig="240" w:dyaOrig="320">
          <v:shape id="_x0000_i1165" type="#_x0000_t75" style="width:12.7pt;height:15.55pt" o:ole="">
            <v:imagedata r:id="rId260" o:title=""/>
          </v:shape>
          <o:OLEObject Type="Embed" ProgID="Equation.3" ShapeID="_x0000_i1165" DrawAspect="Content" ObjectID="_1615757768" r:id="rId261"/>
        </w:object>
      </w:r>
      <w:r w:rsidRPr="008465AC">
        <w:t>) возрастет, поскольку большая часть энергии перехватывается зеркалом, а диаграмма направленности антенны в целом расширится.</w:t>
      </w:r>
    </w:p>
    <w:p w:rsidR="00113C1F" w:rsidRPr="008465AC" w:rsidRDefault="00113C1F" w:rsidP="00113C1F">
      <w:pPr>
        <w:pStyle w:val="a5"/>
      </w:pPr>
      <w:r w:rsidRPr="008465AC">
        <w:rPr>
          <w:noProof/>
        </w:rPr>
        <w:drawing>
          <wp:inline distT="0" distB="0" distL="0" distR="0">
            <wp:extent cx="2462530" cy="17570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2462530" cy="1757045"/>
                    </a:xfrm>
                    <a:prstGeom prst="rect">
                      <a:avLst/>
                    </a:prstGeom>
                    <a:noFill/>
                    <a:ln>
                      <a:noFill/>
                    </a:ln>
                  </pic:spPr>
                </pic:pic>
              </a:graphicData>
            </a:graphic>
          </wp:inline>
        </w:drawing>
      </w:r>
    </w:p>
    <w:p w:rsidR="00113C1F" w:rsidRPr="008465AC" w:rsidRDefault="00113C1F" w:rsidP="00113C1F">
      <w:pPr>
        <w:pStyle w:val="11"/>
      </w:pPr>
      <w:r w:rsidRPr="008465AC">
        <w:t>Рисунок 7.17</w:t>
      </w:r>
    </w:p>
    <w:p w:rsidR="00113C1F" w:rsidRPr="008465AC" w:rsidRDefault="00113C1F" w:rsidP="00113C1F">
      <w:pPr>
        <w:pStyle w:val="a3"/>
      </w:pPr>
      <w:r w:rsidRPr="008465AC">
        <w:lastRenderedPageBreak/>
        <w:t xml:space="preserve">Эффективность антенны, равная </w:t>
      </w:r>
      <w:r w:rsidRPr="008465AC">
        <w:rPr>
          <w:position w:val="-12"/>
        </w:rPr>
        <w:object w:dxaOrig="1080" w:dyaOrig="320">
          <v:shape id="_x0000_i1167" type="#_x0000_t75" style="width:54.6pt;height:15.55pt" o:ole="">
            <v:imagedata r:id="rId263" o:title=""/>
          </v:shape>
          <o:OLEObject Type="Embed" ProgID="Equation.3" ShapeID="_x0000_i1167" DrawAspect="Content" ObjectID="_1615757769" r:id="rId264"/>
        </w:object>
      </w:r>
      <w:r w:rsidRPr="008465AC">
        <w:t xml:space="preserve">, приобретает максимальное значение, когда КПД и коэффициент использования поверхности раскрыва равны (рис. 7.18). Оптимальным считается вариант, когда уровень облучения краев зеркала </w:t>
      </w:r>
      <w:r w:rsidRPr="008465AC">
        <w:rPr>
          <w:position w:val="-4"/>
        </w:rPr>
        <w:object w:dxaOrig="279" w:dyaOrig="300">
          <v:shape id="_x0000_i1168" type="#_x0000_t75" style="width:14.1pt;height:15.05pt" o:ole="">
            <v:imagedata r:id="rId265" o:title=""/>
          </v:shape>
          <o:OLEObject Type="Embed" ProgID="Equation.3" ShapeID="_x0000_i1168" DrawAspect="Content" ObjectID="_1615757770" r:id="rId266"/>
        </w:object>
      </w:r>
      <w:r w:rsidRPr="008465AC">
        <w:t xml:space="preserve"> составляет 10 % от амплитуды в центре раскрыва (рис. 7.19). Уровень боковых лепестков в этом случае составляет около –17 </w:t>
      </w:r>
      <w:r w:rsidRPr="008465AC">
        <w:rPr>
          <w:i/>
          <w:iCs/>
        </w:rPr>
        <w:t>дБ</w:t>
      </w:r>
      <w:r w:rsidRPr="008465AC">
        <w:t>.</w:t>
      </w:r>
    </w:p>
    <w:p w:rsidR="00113C1F" w:rsidRPr="008465AC" w:rsidRDefault="00113C1F" w:rsidP="00113C1F">
      <w:pPr>
        <w:pStyle w:val="a5"/>
      </w:pPr>
      <w:r w:rsidRPr="008465AC">
        <w:rPr>
          <w:noProof/>
        </w:rPr>
        <w:drawing>
          <wp:inline distT="0" distB="0" distL="0" distR="0">
            <wp:extent cx="5325110" cy="215773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5325110" cy="2157730"/>
                    </a:xfrm>
                    <a:prstGeom prst="rect">
                      <a:avLst/>
                    </a:prstGeom>
                    <a:noFill/>
                    <a:ln>
                      <a:noFill/>
                    </a:ln>
                  </pic:spPr>
                </pic:pic>
              </a:graphicData>
            </a:graphic>
          </wp:inline>
        </w:drawing>
      </w:r>
    </w:p>
    <w:p w:rsidR="00113C1F" w:rsidRPr="008465AC" w:rsidRDefault="00113C1F" w:rsidP="00113C1F">
      <w:pPr>
        <w:pStyle w:val="21"/>
      </w:pPr>
      <w:r w:rsidRPr="008465AC">
        <w:t>Рисунок 7.18</w:t>
      </w:r>
      <w:r w:rsidRPr="008465AC">
        <w:tab/>
        <w:t>Рисунок 7.19</w:t>
      </w:r>
    </w:p>
    <w:p w:rsidR="00113C1F" w:rsidRPr="008465AC" w:rsidRDefault="00113C1F" w:rsidP="00113C1F">
      <w:pPr>
        <w:pStyle w:val="a3"/>
      </w:pPr>
      <w:r w:rsidRPr="008465AC">
        <w:t xml:space="preserve">Таким образом, как и в антенных решетках, уменьшение амплитуды поля на краях раскрыва позволяет снизить уровень боковых лепестков за счет расширения диаграммы направленности. </w:t>
      </w:r>
    </w:p>
    <w:p w:rsidR="00113C1F" w:rsidRPr="008465AC" w:rsidRDefault="00113C1F" w:rsidP="00113C1F">
      <w:pPr>
        <w:pStyle w:val="a3"/>
      </w:pPr>
      <w:r w:rsidRPr="008465AC">
        <w:t>Идеальным, с точки зрения геометрической оптики, считается точечный облучатель. Реальные облучатели, поэтому должны иметь минимальные размеры, чтобы, во-первых, как можно меньше отличаться от точечных и, во-вторых, создавать минимальное затенение зеркала. Наибольшее распространение в настоящее время получили вибраторные и рупорные облучатели различных конструкций.</w:t>
      </w:r>
    </w:p>
    <w:p w:rsidR="00113C1F" w:rsidRPr="008465AC" w:rsidRDefault="00113C1F" w:rsidP="00113C1F">
      <w:pPr>
        <w:pStyle w:val="a3"/>
      </w:pPr>
      <w:r w:rsidRPr="008465AC">
        <w:t>Двухвибраторный облучатель (рис. 7.20) представляет собой систему из активного и пассивного вибраторов. Максимум его излучения направлен в сторону активного вибратора (в сторону зеркала). Для его крепления используется жесткий коаксиальный волновод, что упрощает конструкцию (не требуются кронштейны) и уменьшает затенение зеркала антенны. Диаграммы направленности такого облучателя в плоскостях Е и Н разные, поэтому зеркальная антенна имеет в плоскости Н (горизонтальной) более узкую диаграмму, чем в плоскости Е (вертикальной).</w:t>
      </w:r>
    </w:p>
    <w:p w:rsidR="00113C1F" w:rsidRPr="008465AC" w:rsidRDefault="00113C1F" w:rsidP="00113C1F">
      <w:pPr>
        <w:pStyle w:val="a3"/>
      </w:pPr>
      <w:r w:rsidRPr="008465AC">
        <w:t>Облучатель с дисковым рефлектором (рис. 7.21) является разновидностью двухвибраторного и имеет почти осесимметричную диаграмму, однако его рефлектор создает заметное затенение зеркала.</w:t>
      </w:r>
    </w:p>
    <w:p w:rsidR="00113C1F" w:rsidRPr="008465AC" w:rsidRDefault="00113C1F" w:rsidP="00113C1F">
      <w:pPr>
        <w:pStyle w:val="a3"/>
      </w:pPr>
      <w:r w:rsidRPr="008465AC">
        <w:t>Оба облучателя (рис. 7.20, 7.21) применяются в дециметровом и длинноволновой части сантиметрового диапазонов волн.</w:t>
      </w:r>
    </w:p>
    <w:p w:rsidR="00113C1F" w:rsidRPr="008465AC" w:rsidRDefault="00113C1F" w:rsidP="00113C1F">
      <w:pPr>
        <w:pStyle w:val="a3"/>
      </w:pPr>
      <w:r w:rsidRPr="008465AC">
        <w:t xml:space="preserve">В сантиметровом диапазоне иногда применяют двухвибраторные облучатели, возбуждаемые открытым концом волновода (рис. 7.22). Более короткий из вибраторов возбуждается волноводом и выполняет функцию </w:t>
      </w:r>
      <w:r w:rsidRPr="008465AC">
        <w:lastRenderedPageBreak/>
        <w:t>активного, более длинный – пассивного (рефлектора). Максимум излучения такого облучателя направлен в сторону волновода.</w:t>
      </w:r>
    </w:p>
    <w:p w:rsidR="00113C1F" w:rsidRPr="008465AC" w:rsidRDefault="00113C1F" w:rsidP="00113C1F">
      <w:pPr>
        <w:pStyle w:val="a3"/>
      </w:pPr>
      <w:r w:rsidRPr="008465AC">
        <w:t>Все перечисленные облучатели узкополосные, их полоса пропускания не превышает 10 %</w:t>
      </w:r>
      <w:r w:rsidRPr="008465AC">
        <w:rPr>
          <w:position w:val="-18"/>
        </w:rPr>
        <w:object w:dxaOrig="480" w:dyaOrig="480">
          <v:shape id="_x0000_i1170" type="#_x0000_t75" style="width:23.05pt;height:23.05pt" o:ole="">
            <v:imagedata r:id="rId268" o:title=""/>
          </v:shape>
          <o:OLEObject Type="Embed" ProgID="Equation.3" ShapeID="_x0000_i1170" DrawAspect="Content" ObjectID="_1615757771" r:id="rId269"/>
        </w:object>
      </w:r>
      <w:r w:rsidRPr="008465AC">
        <w:t>. От этого недостатка свободны рупорные облучатели (рис. 7.23), которые применяются в дециметровом, сантиметровом и миллиметровом диапазонах волн. Их существенный недостаток заключается в большой площади раскрыва, создающей затенение зеркала. Затенение создается также элементами крепления облучателя.</w:t>
      </w:r>
    </w:p>
    <w:p w:rsidR="00113C1F" w:rsidRPr="008465AC" w:rsidRDefault="00113C1F" w:rsidP="00113C1F">
      <w:pPr>
        <w:pStyle w:val="a3"/>
      </w:pPr>
      <w:r w:rsidRPr="008465AC">
        <w:t>В зеркальных антеннах РЛС сопровождения воздушных целей широко применяются моноимпульсные облучатели, которые позволяют сформировать равносигнальную зону при малой ширине диаграммы направленности.</w:t>
      </w:r>
    </w:p>
    <w:p w:rsidR="00113C1F" w:rsidRPr="008465AC" w:rsidRDefault="00113C1F" w:rsidP="00113C1F">
      <w:pPr>
        <w:pStyle w:val="a5"/>
      </w:pPr>
      <w:r w:rsidRPr="008465AC">
        <w:rPr>
          <w:noProof/>
        </w:rPr>
        <w:drawing>
          <wp:inline distT="0" distB="0" distL="0" distR="0">
            <wp:extent cx="5259070" cy="161353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5259070" cy="1613535"/>
                    </a:xfrm>
                    <a:prstGeom prst="rect">
                      <a:avLst/>
                    </a:prstGeom>
                    <a:noFill/>
                    <a:ln>
                      <a:noFill/>
                    </a:ln>
                  </pic:spPr>
                </pic:pic>
              </a:graphicData>
            </a:graphic>
          </wp:inline>
        </w:drawing>
      </w:r>
    </w:p>
    <w:p w:rsidR="00113C1F" w:rsidRPr="008465AC" w:rsidRDefault="00113C1F" w:rsidP="00113C1F">
      <w:pPr>
        <w:pStyle w:val="21"/>
        <w:rPr>
          <w:lang w:val="en-US"/>
        </w:rPr>
      </w:pPr>
      <w:r w:rsidRPr="008465AC">
        <w:t xml:space="preserve">Рисунок </w:t>
      </w:r>
      <w:r w:rsidRPr="008465AC">
        <w:rPr>
          <w:lang w:val="en-US"/>
        </w:rPr>
        <w:t>7.20</w:t>
      </w:r>
      <w:r w:rsidRPr="008465AC">
        <w:tab/>
        <w:t xml:space="preserve">Рисунок </w:t>
      </w:r>
      <w:r w:rsidRPr="008465AC">
        <w:rPr>
          <w:lang w:val="en-US"/>
        </w:rPr>
        <w:t>7.21</w:t>
      </w:r>
    </w:p>
    <w:p w:rsidR="00113C1F" w:rsidRPr="008465AC" w:rsidRDefault="00113C1F" w:rsidP="00113C1F">
      <w:pPr>
        <w:pStyle w:val="a5"/>
      </w:pPr>
      <w:r w:rsidRPr="008465AC">
        <w:rPr>
          <w:noProof/>
        </w:rPr>
        <w:drawing>
          <wp:inline distT="0" distB="0" distL="0" distR="0">
            <wp:extent cx="5384800" cy="168529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5384800" cy="1685290"/>
                    </a:xfrm>
                    <a:prstGeom prst="rect">
                      <a:avLst/>
                    </a:prstGeom>
                    <a:noFill/>
                    <a:ln>
                      <a:noFill/>
                    </a:ln>
                  </pic:spPr>
                </pic:pic>
              </a:graphicData>
            </a:graphic>
          </wp:inline>
        </w:drawing>
      </w:r>
    </w:p>
    <w:p w:rsidR="00113C1F" w:rsidRPr="008465AC" w:rsidRDefault="00113C1F" w:rsidP="00113C1F">
      <w:pPr>
        <w:pStyle w:val="21"/>
        <w:rPr>
          <w:lang w:val="en-US"/>
        </w:rPr>
      </w:pPr>
      <w:r w:rsidRPr="008465AC">
        <w:t xml:space="preserve">Рисунок </w:t>
      </w:r>
      <w:r w:rsidRPr="008465AC">
        <w:rPr>
          <w:lang w:val="en-US"/>
        </w:rPr>
        <w:t>7.22</w:t>
      </w:r>
      <w:r w:rsidRPr="008465AC">
        <w:tab/>
        <w:t xml:space="preserve">Рисунок </w:t>
      </w:r>
      <w:r w:rsidRPr="008465AC">
        <w:rPr>
          <w:lang w:val="en-US"/>
        </w:rPr>
        <w:t>7.23</w:t>
      </w:r>
    </w:p>
    <w:p w:rsidR="00113C1F" w:rsidRPr="008465AC" w:rsidRDefault="00113C1F" w:rsidP="00113C1F">
      <w:pPr>
        <w:pStyle w:val="3"/>
      </w:pPr>
      <w:r w:rsidRPr="008465AC">
        <w:t>Параметры зеркальных антенн</w:t>
      </w:r>
    </w:p>
    <w:p w:rsidR="00113C1F" w:rsidRPr="008465AC" w:rsidRDefault="00113C1F" w:rsidP="00113C1F">
      <w:pPr>
        <w:pStyle w:val="a3"/>
      </w:pPr>
      <w:r w:rsidRPr="008465AC">
        <w:t>В зеркальной антенне, у которой апертура возбуждается практически синфазно, характеристика направленности описывается формулой для синфазного раскрыва круглой формы.</w:t>
      </w:r>
    </w:p>
    <w:p w:rsidR="00113C1F" w:rsidRPr="008465AC" w:rsidRDefault="00113C1F" w:rsidP="00113C1F">
      <w:pPr>
        <w:pStyle w:val="a6"/>
      </w:pPr>
      <w:r w:rsidRPr="008465AC">
        <w:tab/>
      </w:r>
      <w:r w:rsidRPr="008465AC">
        <w:object w:dxaOrig="5340" w:dyaOrig="800">
          <v:shape id="_x0000_i1173" type="#_x0000_t75" style="width:266.8pt;height:40.45pt" o:ole="">
            <v:imagedata r:id="rId272" o:title=""/>
          </v:shape>
          <o:OLEObject Type="Embed" ProgID="Equation.3" ShapeID="_x0000_i1173" DrawAspect="Content" ObjectID="_1615757772" r:id="rId273"/>
        </w:object>
      </w:r>
      <w:r w:rsidRPr="008465AC">
        <w:tab/>
        <w:t>(7.38)</w:t>
      </w:r>
    </w:p>
    <w:p w:rsidR="00113C1F" w:rsidRPr="008465AC" w:rsidRDefault="00113C1F" w:rsidP="00113C1F">
      <w:pPr>
        <w:pStyle w:val="a3"/>
      </w:pPr>
      <w:r w:rsidRPr="008465AC">
        <w:t>В большинстве случаев выражение (7.38) описывает ХН лишь приближенно. В реальных антеннах амплитуды на краях зеркала уменьшаются (рис. 7.19) и чаще всего они распределены в соответствии с формулой</w:t>
      </w:r>
    </w:p>
    <w:p w:rsidR="00113C1F" w:rsidRPr="008465AC" w:rsidRDefault="00113C1F" w:rsidP="00113C1F">
      <w:pPr>
        <w:pStyle w:val="a6"/>
      </w:pPr>
      <w:r w:rsidRPr="008465AC">
        <w:object w:dxaOrig="3900" w:dyaOrig="920">
          <v:shape id="_x0000_i1174" type="#_x0000_t75" style="width:194.8pt;height:45.65pt" o:ole="">
            <v:imagedata r:id="rId274" o:title=""/>
          </v:shape>
          <o:OLEObject Type="Embed" ProgID="Equation.3" ShapeID="_x0000_i1174" DrawAspect="Content" ObjectID="_1615757773" r:id="rId275"/>
        </w:object>
      </w:r>
    </w:p>
    <w:p w:rsidR="00113C1F" w:rsidRPr="008465AC" w:rsidRDefault="00113C1F" w:rsidP="00113C1F">
      <w:pPr>
        <w:pStyle w:val="a3"/>
      </w:pPr>
      <w:r w:rsidRPr="008465AC">
        <w:t>Поэтому характеристика направленности описывается более сложным выражением.</w:t>
      </w:r>
    </w:p>
    <w:p w:rsidR="00113C1F" w:rsidRPr="008465AC" w:rsidRDefault="00113C1F" w:rsidP="00113C1F">
      <w:pPr>
        <w:pStyle w:val="a6"/>
      </w:pPr>
      <w:r w:rsidRPr="008465AC">
        <w:tab/>
      </w:r>
      <w:r w:rsidRPr="008465AC">
        <w:object w:dxaOrig="7300" w:dyaOrig="1040">
          <v:shape id="_x0000_i1175" type="#_x0000_t75" style="width:365.2pt;height:51.75pt" o:ole="">
            <v:imagedata r:id="rId276" o:title=""/>
          </v:shape>
          <o:OLEObject Type="Embed" ProgID="Equation.3" ShapeID="_x0000_i1175" DrawAspect="Content" ObjectID="_1615757774" r:id="rId277"/>
        </w:object>
      </w:r>
      <w:r w:rsidRPr="008465AC">
        <w:tab/>
        <w:t>(7.39)</w:t>
      </w:r>
    </w:p>
    <w:p w:rsidR="00113C1F" w:rsidRPr="008465AC" w:rsidRDefault="00113C1F" w:rsidP="00113C1F">
      <w:pPr>
        <w:pStyle w:val="a3"/>
      </w:pPr>
      <w:r w:rsidRPr="008465AC">
        <w:t>В случаях, когда раскрыв антенны имеет форму прямоугольную или близкую к ней, для описания ХН можно пользоваться выражениями для плоского синфазного раскрыва прямоугольной формы.</w:t>
      </w:r>
    </w:p>
    <w:p w:rsidR="00113C1F" w:rsidRPr="008465AC" w:rsidRDefault="00113C1F" w:rsidP="00113C1F">
      <w:pPr>
        <w:pStyle w:val="a3"/>
      </w:pPr>
      <w:r w:rsidRPr="008465AC">
        <w:t>Ширина диаграммы направленности зеркальной антенны вычисляется с помощью формулы</w:t>
      </w:r>
    </w:p>
    <w:p w:rsidR="00113C1F" w:rsidRPr="008465AC" w:rsidRDefault="00113C1F" w:rsidP="00113C1F">
      <w:pPr>
        <w:pStyle w:val="a6"/>
      </w:pPr>
      <w:r w:rsidRPr="008465AC">
        <w:tab/>
      </w:r>
      <w:r w:rsidRPr="008465AC">
        <w:object w:dxaOrig="1840" w:dyaOrig="800">
          <v:shape id="_x0000_i1176" type="#_x0000_t75" style="width:92.25pt;height:40.45pt" o:ole="">
            <v:imagedata r:id="rId278" o:title=""/>
          </v:shape>
          <o:OLEObject Type="Embed" ProgID="Equation.3" ShapeID="_x0000_i1176" DrawAspect="Content" ObjectID="_1615757775" r:id="rId279"/>
        </w:object>
      </w:r>
      <w:r w:rsidRPr="008465AC">
        <w:tab/>
        <w:t>(7.40)</w:t>
      </w:r>
    </w:p>
    <w:p w:rsidR="00113C1F" w:rsidRPr="008465AC" w:rsidRDefault="00113C1F" w:rsidP="00113C1F">
      <w:pPr>
        <w:pStyle w:val="a7"/>
      </w:pPr>
      <w:r w:rsidRPr="008465AC">
        <w:t xml:space="preserve">где </w:t>
      </w:r>
      <w:r w:rsidRPr="008465AC">
        <w:rPr>
          <w:position w:val="-6"/>
        </w:rPr>
        <w:object w:dxaOrig="300" w:dyaOrig="260">
          <v:shape id="_x0000_i1177" type="#_x0000_t75" style="width:15.05pt;height:13.65pt" o:ole="">
            <v:imagedata r:id="rId280" o:title=""/>
          </v:shape>
          <o:OLEObject Type="Embed" ProgID="Equation.3" ShapeID="_x0000_i1177" DrawAspect="Content" ObjectID="_1615757776" r:id="rId281"/>
        </w:object>
      </w:r>
      <w:r w:rsidRPr="008465AC">
        <w:t xml:space="preserve"> – коэффициент пропорциональности, учитывающий закон распределения амплитуд на раскрыве. В зависимости от величины </w:t>
      </w:r>
      <w:r w:rsidRPr="008465AC">
        <w:rPr>
          <w:position w:val="-4"/>
        </w:rPr>
        <w:object w:dxaOrig="279" w:dyaOrig="300">
          <v:shape id="_x0000_i1178" type="#_x0000_t75" style="width:14.1pt;height:15.05pt" o:ole="">
            <v:imagedata r:id="rId265" o:title=""/>
          </v:shape>
          <o:OLEObject Type="Embed" ProgID="Equation.3" ShapeID="_x0000_i1178" DrawAspect="Content" ObjectID="_1615757777" r:id="rId282"/>
        </w:object>
      </w:r>
      <w:r w:rsidRPr="008465AC">
        <w:t xml:space="preserve"> он принимает значения </w:t>
      </w:r>
      <w:r w:rsidRPr="008465AC">
        <w:rPr>
          <w:position w:val="-6"/>
        </w:rPr>
        <w:object w:dxaOrig="300" w:dyaOrig="260">
          <v:shape id="_x0000_i1179" type="#_x0000_t75" style="width:15.05pt;height:13.65pt" o:ole="">
            <v:imagedata r:id="rId280" o:title=""/>
          </v:shape>
          <o:OLEObject Type="Embed" ProgID="Equation.3" ShapeID="_x0000_i1179" DrawAspect="Content" ObjectID="_1615757778" r:id="rId283"/>
        </w:object>
      </w:r>
      <w:r w:rsidRPr="008465AC">
        <w:t xml:space="preserve">= 65–80°. </w:t>
      </w:r>
    </w:p>
    <w:p w:rsidR="00113C1F" w:rsidRPr="008465AC" w:rsidRDefault="00113C1F" w:rsidP="00113C1F">
      <w:pPr>
        <w:pStyle w:val="a3"/>
      </w:pPr>
      <w:r w:rsidRPr="008465AC">
        <w:t>Коэффициент направленного действия определяется так же, как и для синфазного раскрыва круглой формы</w:t>
      </w:r>
    </w:p>
    <w:p w:rsidR="00113C1F" w:rsidRPr="008465AC" w:rsidRDefault="00113C1F" w:rsidP="00113C1F">
      <w:pPr>
        <w:pStyle w:val="a6"/>
      </w:pPr>
      <w:r w:rsidRPr="008465AC">
        <w:tab/>
      </w:r>
      <w:r w:rsidRPr="008465AC">
        <w:object w:dxaOrig="1640" w:dyaOrig="840">
          <v:shape id="_x0000_i1180" type="#_x0000_t75" style="width:81.9pt;height:41.9pt" o:ole="">
            <v:imagedata r:id="rId284" o:title=""/>
          </v:shape>
          <o:OLEObject Type="Embed" ProgID="Equation.3" ShapeID="_x0000_i1180" DrawAspect="Content" ObjectID="_1615757779" r:id="rId285"/>
        </w:object>
      </w:r>
      <w:r w:rsidRPr="008465AC">
        <w:tab/>
        <w:t>(7.41)</w:t>
      </w:r>
    </w:p>
    <w:p w:rsidR="00113C1F" w:rsidRPr="008465AC" w:rsidRDefault="00113C1F" w:rsidP="00113C1F">
      <w:pPr>
        <w:pStyle w:val="a3"/>
      </w:pPr>
      <w:r w:rsidRPr="008465AC">
        <w:t xml:space="preserve">Коэффициент использования поверхности раскрыва для зеркальных антенн составляет </w:t>
      </w:r>
      <w:r w:rsidRPr="008465AC">
        <w:rPr>
          <w:position w:val="-12"/>
        </w:rPr>
        <w:object w:dxaOrig="240" w:dyaOrig="320">
          <v:shape id="_x0000_i1181" type="#_x0000_t75" style="width:12.7pt;height:15.55pt" o:ole="">
            <v:imagedata r:id="rId258" o:title=""/>
          </v:shape>
          <o:OLEObject Type="Embed" ProgID="Equation.3" ShapeID="_x0000_i1181" DrawAspect="Content" ObjectID="_1615757780" r:id="rId286"/>
        </w:object>
      </w:r>
      <w:r w:rsidRPr="008465AC">
        <w:t>= 0,4–0,6, при этом КНД достигает величин в несколько тысяч.</w:t>
      </w:r>
    </w:p>
    <w:p w:rsidR="00113C1F" w:rsidRPr="00113C1F" w:rsidRDefault="00113C1F">
      <w:pPr>
        <w:rPr>
          <w:sz w:val="28"/>
          <w:szCs w:val="28"/>
          <w:lang w:val="x-none"/>
        </w:rPr>
      </w:pPr>
      <w:bookmarkStart w:id="0" w:name="_GoBack"/>
      <w:bookmarkEnd w:id="0"/>
    </w:p>
    <w:sectPr w:rsidR="00113C1F" w:rsidRPr="00113C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B19F7"/>
    <w:multiLevelType w:val="multilevel"/>
    <w:tmpl w:val="8A1E38BA"/>
    <w:lvl w:ilvl="0">
      <w:start w:val="1"/>
      <w:numFmt w:val="none"/>
      <w:pStyle w:val="1"/>
      <w:suff w:val="nothing"/>
      <w:lvlText w:val=""/>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pStyle w:val="4"/>
      <w:suff w:val="space"/>
      <w:lvlText w:val="%1%2.%3.%4"/>
      <w:lvlJc w:val="left"/>
      <w:pPr>
        <w:ind w:left="0" w:firstLine="709"/>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1F"/>
    <w:rsid w:val="00113C1F"/>
    <w:rsid w:val="00297A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E41F4E"/>
  <w15:chartTrackingRefBased/>
  <w15:docId w15:val="{16F0E75D-D456-4189-B728-C85CDF61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3C1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13C1F"/>
    <w:pPr>
      <w:pageBreakBefore/>
      <w:numPr>
        <w:numId w:val="1"/>
      </w:numPr>
      <w:spacing w:after="360"/>
      <w:jc w:val="center"/>
      <w:outlineLvl w:val="0"/>
    </w:pPr>
    <w:rPr>
      <w:rFonts w:eastAsia="Calibri"/>
      <w:b/>
      <w:caps/>
      <w:sz w:val="32"/>
      <w:szCs w:val="32"/>
      <w:lang w:val="x-none" w:eastAsia="en-US"/>
    </w:rPr>
  </w:style>
  <w:style w:type="paragraph" w:styleId="2">
    <w:name w:val="heading 2"/>
    <w:basedOn w:val="a"/>
    <w:next w:val="a"/>
    <w:link w:val="20"/>
    <w:uiPriority w:val="9"/>
    <w:unhideWhenUsed/>
    <w:qFormat/>
    <w:rsid w:val="00113C1F"/>
    <w:pPr>
      <w:keepNext/>
      <w:numPr>
        <w:ilvl w:val="1"/>
        <w:numId w:val="1"/>
      </w:numPr>
      <w:overflowPunct w:val="0"/>
      <w:autoSpaceDE w:val="0"/>
      <w:autoSpaceDN w:val="0"/>
      <w:adjustRightInd w:val="0"/>
      <w:spacing w:before="360" w:after="240"/>
      <w:textAlignment w:val="baseline"/>
      <w:outlineLvl w:val="1"/>
    </w:pPr>
    <w:rPr>
      <w:b/>
      <w:caps/>
      <w:kern w:val="28"/>
      <w:sz w:val="32"/>
      <w:szCs w:val="20"/>
      <w:lang w:val="x-none" w:eastAsia="x-none"/>
    </w:rPr>
  </w:style>
  <w:style w:type="paragraph" w:styleId="3">
    <w:name w:val="heading 3"/>
    <w:basedOn w:val="a"/>
    <w:next w:val="a"/>
    <w:link w:val="30"/>
    <w:uiPriority w:val="9"/>
    <w:unhideWhenUsed/>
    <w:qFormat/>
    <w:rsid w:val="00113C1F"/>
    <w:pPr>
      <w:keepNext/>
      <w:numPr>
        <w:ilvl w:val="2"/>
        <w:numId w:val="1"/>
      </w:numPr>
      <w:overflowPunct w:val="0"/>
      <w:autoSpaceDE w:val="0"/>
      <w:autoSpaceDN w:val="0"/>
      <w:adjustRightInd w:val="0"/>
      <w:spacing w:before="240" w:after="240"/>
      <w:textAlignment w:val="baseline"/>
      <w:outlineLvl w:val="2"/>
    </w:pPr>
    <w:rPr>
      <w:b/>
      <w:kern w:val="28"/>
      <w:sz w:val="32"/>
      <w:szCs w:val="20"/>
      <w:lang w:val="x-none" w:eastAsia="x-none"/>
    </w:rPr>
  </w:style>
  <w:style w:type="paragraph" w:styleId="4">
    <w:name w:val="heading 4"/>
    <w:basedOn w:val="a"/>
    <w:next w:val="a"/>
    <w:link w:val="40"/>
    <w:uiPriority w:val="9"/>
    <w:unhideWhenUsed/>
    <w:qFormat/>
    <w:rsid w:val="00113C1F"/>
    <w:pPr>
      <w:keepNext/>
      <w:numPr>
        <w:ilvl w:val="3"/>
        <w:numId w:val="1"/>
      </w:numPr>
      <w:overflowPunct w:val="0"/>
      <w:autoSpaceDE w:val="0"/>
      <w:autoSpaceDN w:val="0"/>
      <w:adjustRightInd w:val="0"/>
      <w:spacing w:before="240"/>
      <w:textAlignment w:val="baseline"/>
      <w:outlineLvl w:val="3"/>
    </w:pPr>
    <w:rPr>
      <w:b/>
      <w:kern w:val="28"/>
      <w:sz w:val="32"/>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3C1F"/>
    <w:rPr>
      <w:rFonts w:ascii="Times New Roman" w:eastAsia="Calibri" w:hAnsi="Times New Roman" w:cs="Times New Roman"/>
      <w:b/>
      <w:caps/>
      <w:sz w:val="32"/>
      <w:szCs w:val="32"/>
      <w:lang w:val="x-none"/>
    </w:rPr>
  </w:style>
  <w:style w:type="character" w:customStyle="1" w:styleId="20">
    <w:name w:val="Заголовок 2 Знак"/>
    <w:basedOn w:val="a0"/>
    <w:link w:val="2"/>
    <w:uiPriority w:val="9"/>
    <w:rsid w:val="00113C1F"/>
    <w:rPr>
      <w:rFonts w:ascii="Times New Roman" w:eastAsia="Times New Roman" w:hAnsi="Times New Roman" w:cs="Times New Roman"/>
      <w:b/>
      <w:caps/>
      <w:kern w:val="28"/>
      <w:sz w:val="32"/>
      <w:szCs w:val="20"/>
      <w:lang w:val="x-none" w:eastAsia="x-none"/>
    </w:rPr>
  </w:style>
  <w:style w:type="character" w:customStyle="1" w:styleId="30">
    <w:name w:val="Заголовок 3 Знак"/>
    <w:basedOn w:val="a0"/>
    <w:link w:val="3"/>
    <w:uiPriority w:val="9"/>
    <w:rsid w:val="00113C1F"/>
    <w:rPr>
      <w:rFonts w:ascii="Times New Roman" w:eastAsia="Times New Roman" w:hAnsi="Times New Roman" w:cs="Times New Roman"/>
      <w:b/>
      <w:kern w:val="28"/>
      <w:sz w:val="32"/>
      <w:szCs w:val="20"/>
      <w:lang w:val="x-none" w:eastAsia="x-none"/>
    </w:rPr>
  </w:style>
  <w:style w:type="character" w:customStyle="1" w:styleId="40">
    <w:name w:val="Заголовок 4 Знак"/>
    <w:basedOn w:val="a0"/>
    <w:link w:val="4"/>
    <w:uiPriority w:val="9"/>
    <w:rsid w:val="00113C1F"/>
    <w:rPr>
      <w:rFonts w:ascii="Times New Roman" w:eastAsia="Times New Roman" w:hAnsi="Times New Roman" w:cs="Times New Roman"/>
      <w:b/>
      <w:kern w:val="28"/>
      <w:sz w:val="32"/>
      <w:szCs w:val="20"/>
      <w:lang w:val="x-none" w:eastAsia="x-none"/>
    </w:rPr>
  </w:style>
  <w:style w:type="paragraph" w:styleId="a3">
    <w:name w:val="Plain Text"/>
    <w:basedOn w:val="a"/>
    <w:link w:val="a4"/>
    <w:rsid w:val="00113C1F"/>
    <w:pPr>
      <w:overflowPunct w:val="0"/>
      <w:autoSpaceDE w:val="0"/>
      <w:autoSpaceDN w:val="0"/>
      <w:adjustRightInd w:val="0"/>
      <w:ind w:firstLine="709"/>
      <w:jc w:val="both"/>
      <w:textAlignment w:val="baseline"/>
    </w:pPr>
    <w:rPr>
      <w:kern w:val="28"/>
      <w:sz w:val="28"/>
      <w:szCs w:val="20"/>
      <w:lang w:val="x-none" w:eastAsia="x-none"/>
    </w:rPr>
  </w:style>
  <w:style w:type="character" w:customStyle="1" w:styleId="a4">
    <w:name w:val="Текст Знак"/>
    <w:basedOn w:val="a0"/>
    <w:link w:val="a3"/>
    <w:rsid w:val="00113C1F"/>
    <w:rPr>
      <w:rFonts w:ascii="Times New Roman" w:eastAsia="Times New Roman" w:hAnsi="Times New Roman" w:cs="Times New Roman"/>
      <w:kern w:val="28"/>
      <w:sz w:val="28"/>
      <w:szCs w:val="20"/>
      <w:lang w:val="x-none" w:eastAsia="x-none"/>
    </w:rPr>
  </w:style>
  <w:style w:type="paragraph" w:customStyle="1" w:styleId="a5">
    <w:name w:val="Рисунок"/>
    <w:next w:val="11"/>
    <w:qFormat/>
    <w:rsid w:val="00113C1F"/>
    <w:pPr>
      <w:keepNext/>
      <w:spacing w:before="200" w:after="200" w:line="240" w:lineRule="auto"/>
      <w:jc w:val="center"/>
    </w:pPr>
    <w:rPr>
      <w:rFonts w:ascii="Times New Roman" w:eastAsia="Times New Roman" w:hAnsi="Times New Roman" w:cs="Times New Roman"/>
      <w:kern w:val="28"/>
      <w:sz w:val="28"/>
      <w:szCs w:val="20"/>
      <w:lang w:eastAsia="ru-RU"/>
    </w:rPr>
  </w:style>
  <w:style w:type="paragraph" w:customStyle="1" w:styleId="11">
    <w:name w:val="Подрисуночная подпись 1"/>
    <w:next w:val="a"/>
    <w:qFormat/>
    <w:rsid w:val="00113C1F"/>
    <w:pPr>
      <w:spacing w:before="200" w:after="200" w:line="240" w:lineRule="auto"/>
      <w:jc w:val="center"/>
    </w:pPr>
    <w:rPr>
      <w:rFonts w:ascii="Times New Roman" w:eastAsia="Times New Roman" w:hAnsi="Times New Roman" w:cs="Times New Roman"/>
      <w:kern w:val="28"/>
      <w:sz w:val="24"/>
      <w:szCs w:val="20"/>
      <w:lang w:eastAsia="ru-RU"/>
    </w:rPr>
  </w:style>
  <w:style w:type="paragraph" w:customStyle="1" w:styleId="a6">
    <w:name w:val="Формула"/>
    <w:next w:val="a"/>
    <w:qFormat/>
    <w:rsid w:val="00113C1F"/>
    <w:pPr>
      <w:tabs>
        <w:tab w:val="center" w:pos="4820"/>
        <w:tab w:val="right" w:pos="9354"/>
      </w:tabs>
      <w:spacing w:before="120" w:after="120" w:line="240" w:lineRule="auto"/>
      <w:jc w:val="center"/>
    </w:pPr>
    <w:rPr>
      <w:rFonts w:ascii="Times New Roman" w:eastAsia="Calibri" w:hAnsi="Times New Roman" w:cs="Times New Roman"/>
      <w:sz w:val="28"/>
    </w:rPr>
  </w:style>
  <w:style w:type="paragraph" w:customStyle="1" w:styleId="a7">
    <w:name w:val="Подформульная подпись"/>
    <w:basedOn w:val="a3"/>
    <w:qFormat/>
    <w:rsid w:val="00113C1F"/>
    <w:pPr>
      <w:shd w:val="clear" w:color="auto" w:fill="FFFFFF"/>
      <w:ind w:firstLine="0"/>
    </w:pPr>
    <w:rPr>
      <w:color w:val="000000"/>
      <w:szCs w:val="28"/>
    </w:rPr>
  </w:style>
  <w:style w:type="paragraph" w:customStyle="1" w:styleId="21">
    <w:name w:val="Подрисуночная подпись 2"/>
    <w:basedOn w:val="11"/>
    <w:next w:val="a3"/>
    <w:qFormat/>
    <w:rsid w:val="00113C1F"/>
    <w:pPr>
      <w:tabs>
        <w:tab w:val="center" w:pos="5103"/>
      </w:tabs>
    </w:pPr>
  </w:style>
  <w:style w:type="paragraph" w:styleId="a8">
    <w:name w:val="Subtitle"/>
    <w:basedOn w:val="a"/>
    <w:next w:val="a"/>
    <w:link w:val="a9"/>
    <w:uiPriority w:val="11"/>
    <w:qFormat/>
    <w:rsid w:val="00113C1F"/>
    <w:pPr>
      <w:keepNext/>
      <w:numPr>
        <w:ilvl w:val="1"/>
      </w:numPr>
      <w:spacing w:before="120" w:after="120"/>
      <w:ind w:firstLine="709"/>
    </w:pPr>
    <w:rPr>
      <w:b/>
      <w:spacing w:val="15"/>
      <w:sz w:val="28"/>
      <w:szCs w:val="22"/>
      <w:lang w:val="x-none" w:eastAsia="en-US"/>
    </w:rPr>
  </w:style>
  <w:style w:type="character" w:customStyle="1" w:styleId="a9">
    <w:name w:val="Подзаголовок Знак"/>
    <w:basedOn w:val="a0"/>
    <w:link w:val="a8"/>
    <w:uiPriority w:val="11"/>
    <w:rsid w:val="00113C1F"/>
    <w:rPr>
      <w:rFonts w:ascii="Times New Roman" w:eastAsia="Times New Roman" w:hAnsi="Times New Roman" w:cs="Times New Roman"/>
      <w:b/>
      <w:spacing w:val="15"/>
      <w:sz w:val="28"/>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9.bin"/><Relationship Id="rId42" Type="http://schemas.openxmlformats.org/officeDocument/2006/relationships/image" Target="media/image19.png"/><Relationship Id="rId63" Type="http://schemas.openxmlformats.org/officeDocument/2006/relationships/image" Target="media/image30.wmf"/><Relationship Id="rId84" Type="http://schemas.openxmlformats.org/officeDocument/2006/relationships/image" Target="media/image40.wmf"/><Relationship Id="rId138" Type="http://schemas.openxmlformats.org/officeDocument/2006/relationships/oleObject" Target="embeddings/oleObject66.bin"/><Relationship Id="rId159" Type="http://schemas.openxmlformats.org/officeDocument/2006/relationships/image" Target="media/image79.wmf"/><Relationship Id="rId170" Type="http://schemas.openxmlformats.org/officeDocument/2006/relationships/image" Target="media/image85.wmf"/><Relationship Id="rId191" Type="http://schemas.openxmlformats.org/officeDocument/2006/relationships/image" Target="media/image95.png"/><Relationship Id="rId205" Type="http://schemas.openxmlformats.org/officeDocument/2006/relationships/image" Target="media/image103.wmf"/><Relationship Id="rId226" Type="http://schemas.openxmlformats.org/officeDocument/2006/relationships/image" Target="media/image111.wmf"/><Relationship Id="rId247" Type="http://schemas.openxmlformats.org/officeDocument/2006/relationships/image" Target="media/image122.wmf"/><Relationship Id="rId107" Type="http://schemas.openxmlformats.org/officeDocument/2006/relationships/image" Target="media/image52.wmf"/><Relationship Id="rId268" Type="http://schemas.openxmlformats.org/officeDocument/2006/relationships/image" Target="media/image134.wmf"/><Relationship Id="rId11" Type="http://schemas.openxmlformats.org/officeDocument/2006/relationships/image" Target="media/image4.wmf"/><Relationship Id="rId32" Type="http://schemas.openxmlformats.org/officeDocument/2006/relationships/image" Target="media/image14.wmf"/><Relationship Id="rId53" Type="http://schemas.openxmlformats.org/officeDocument/2006/relationships/image" Target="media/image25.wmf"/><Relationship Id="rId74" Type="http://schemas.openxmlformats.org/officeDocument/2006/relationships/image" Target="media/image35.wmf"/><Relationship Id="rId128" Type="http://schemas.openxmlformats.org/officeDocument/2006/relationships/image" Target="media/image63.wmf"/><Relationship Id="rId149" Type="http://schemas.openxmlformats.org/officeDocument/2006/relationships/image" Target="media/image73.wmf"/><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oleObject" Target="embeddings/oleObject77.bin"/><Relationship Id="rId181" Type="http://schemas.openxmlformats.org/officeDocument/2006/relationships/image" Target="media/image90.wmf"/><Relationship Id="rId216" Type="http://schemas.openxmlformats.org/officeDocument/2006/relationships/oleObject" Target="embeddings/oleObject106.bin"/><Relationship Id="rId237" Type="http://schemas.openxmlformats.org/officeDocument/2006/relationships/image" Target="media/image117.wmf"/><Relationship Id="rId258" Type="http://schemas.openxmlformats.org/officeDocument/2006/relationships/image" Target="media/image128.wmf"/><Relationship Id="rId279" Type="http://schemas.openxmlformats.org/officeDocument/2006/relationships/oleObject" Target="embeddings/oleObject135.bin"/><Relationship Id="rId22" Type="http://schemas.openxmlformats.org/officeDocument/2006/relationships/image" Target="media/image9.wmf"/><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oleObject" Target="embeddings/oleObject67.bin"/><Relationship Id="rId85" Type="http://schemas.openxmlformats.org/officeDocument/2006/relationships/oleObject" Target="embeddings/oleObject41.bin"/><Relationship Id="rId150" Type="http://schemas.openxmlformats.org/officeDocument/2006/relationships/oleObject" Target="embeddings/oleObject73.bin"/><Relationship Id="rId171" Type="http://schemas.openxmlformats.org/officeDocument/2006/relationships/oleObject" Target="embeddings/oleObject82.bin"/><Relationship Id="rId192" Type="http://schemas.openxmlformats.org/officeDocument/2006/relationships/image" Target="media/image96.wmf"/><Relationship Id="rId206" Type="http://schemas.openxmlformats.org/officeDocument/2006/relationships/oleObject" Target="embeddings/oleObject99.bin"/><Relationship Id="rId227" Type="http://schemas.openxmlformats.org/officeDocument/2006/relationships/oleObject" Target="embeddings/oleObject112.bin"/><Relationship Id="rId248" Type="http://schemas.openxmlformats.org/officeDocument/2006/relationships/oleObject" Target="embeddings/oleObject122.bin"/><Relationship Id="rId269" Type="http://schemas.openxmlformats.org/officeDocument/2006/relationships/oleObject" Target="embeddings/oleObject131.bin"/><Relationship Id="rId12" Type="http://schemas.openxmlformats.org/officeDocument/2006/relationships/oleObject" Target="embeddings/oleObject4.bin"/><Relationship Id="rId33" Type="http://schemas.openxmlformats.org/officeDocument/2006/relationships/oleObject" Target="embeddings/oleObject15.bin"/><Relationship Id="rId108" Type="http://schemas.openxmlformats.org/officeDocument/2006/relationships/oleObject" Target="embeddings/oleObject52.bin"/><Relationship Id="rId129" Type="http://schemas.openxmlformats.org/officeDocument/2006/relationships/oleObject" Target="embeddings/oleObject62.bin"/><Relationship Id="rId280" Type="http://schemas.openxmlformats.org/officeDocument/2006/relationships/image" Target="media/image141.wmf"/><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oleObject" Target="embeddings/oleObject46.bin"/><Relationship Id="rId140" Type="http://schemas.openxmlformats.org/officeDocument/2006/relationships/image" Target="media/image69.wmf"/><Relationship Id="rId161" Type="http://schemas.openxmlformats.org/officeDocument/2006/relationships/image" Target="media/image80.wmf"/><Relationship Id="rId182" Type="http://schemas.openxmlformats.org/officeDocument/2006/relationships/oleObject" Target="embeddings/oleObject88.bin"/><Relationship Id="rId217" Type="http://schemas.openxmlformats.org/officeDocument/2006/relationships/image" Target="media/image107.wmf"/><Relationship Id="rId6" Type="http://schemas.openxmlformats.org/officeDocument/2006/relationships/oleObject" Target="embeddings/oleObject1.bin"/><Relationship Id="rId238" Type="http://schemas.openxmlformats.org/officeDocument/2006/relationships/oleObject" Target="embeddings/oleObject117.bin"/><Relationship Id="rId259" Type="http://schemas.openxmlformats.org/officeDocument/2006/relationships/oleObject" Target="embeddings/oleObject127.bin"/><Relationship Id="rId23" Type="http://schemas.openxmlformats.org/officeDocument/2006/relationships/oleObject" Target="embeddings/oleObject10.bin"/><Relationship Id="rId119" Type="http://schemas.openxmlformats.org/officeDocument/2006/relationships/image" Target="media/image58.wmf"/><Relationship Id="rId270" Type="http://schemas.openxmlformats.org/officeDocument/2006/relationships/image" Target="media/image135.png"/><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image" Target="media/image41.wmf"/><Relationship Id="rId130" Type="http://schemas.openxmlformats.org/officeDocument/2006/relationships/image" Target="media/image64.wmf"/><Relationship Id="rId151" Type="http://schemas.openxmlformats.org/officeDocument/2006/relationships/image" Target="media/image74.wmf"/><Relationship Id="rId172" Type="http://schemas.openxmlformats.org/officeDocument/2006/relationships/image" Target="media/image86.wmf"/><Relationship Id="rId193" Type="http://schemas.openxmlformats.org/officeDocument/2006/relationships/oleObject" Target="embeddings/oleObject93.bin"/><Relationship Id="rId207" Type="http://schemas.openxmlformats.org/officeDocument/2006/relationships/image" Target="media/image104.wmf"/><Relationship Id="rId228" Type="http://schemas.openxmlformats.org/officeDocument/2006/relationships/image" Target="media/image112.wmf"/><Relationship Id="rId249" Type="http://schemas.openxmlformats.org/officeDocument/2006/relationships/image" Target="media/image123.wmf"/><Relationship Id="rId13" Type="http://schemas.openxmlformats.org/officeDocument/2006/relationships/oleObject" Target="embeddings/oleObject5.bin"/><Relationship Id="rId18" Type="http://schemas.openxmlformats.org/officeDocument/2006/relationships/image" Target="media/image7.wmf"/><Relationship Id="rId39" Type="http://schemas.openxmlformats.org/officeDocument/2006/relationships/oleObject" Target="embeddings/oleObject18.bin"/><Relationship Id="rId109" Type="http://schemas.openxmlformats.org/officeDocument/2006/relationships/image" Target="media/image53.wmf"/><Relationship Id="rId260" Type="http://schemas.openxmlformats.org/officeDocument/2006/relationships/image" Target="media/image129.wmf"/><Relationship Id="rId265" Type="http://schemas.openxmlformats.org/officeDocument/2006/relationships/image" Target="media/image132.wmf"/><Relationship Id="rId281" Type="http://schemas.openxmlformats.org/officeDocument/2006/relationships/oleObject" Target="embeddings/oleObject136.bin"/><Relationship Id="rId286" Type="http://schemas.openxmlformats.org/officeDocument/2006/relationships/oleObject" Target="embeddings/oleObject140.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image" Target="media/image47.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oleObject" Target="embeddings/oleObject71.bin"/><Relationship Id="rId167" Type="http://schemas.openxmlformats.org/officeDocument/2006/relationships/oleObject" Target="embeddings/oleObject80.bin"/><Relationship Id="rId188" Type="http://schemas.openxmlformats.org/officeDocument/2006/relationships/oleObject" Target="embeddings/oleObject91.bin"/><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image" Target="media/image44.png"/><Relationship Id="rId162" Type="http://schemas.openxmlformats.org/officeDocument/2006/relationships/oleObject" Target="embeddings/oleObject78.bin"/><Relationship Id="rId183" Type="http://schemas.openxmlformats.org/officeDocument/2006/relationships/image" Target="media/image91.wmf"/><Relationship Id="rId213" Type="http://schemas.openxmlformats.org/officeDocument/2006/relationships/oleObject" Target="embeddings/oleObject104.bin"/><Relationship Id="rId218" Type="http://schemas.openxmlformats.org/officeDocument/2006/relationships/oleObject" Target="embeddings/oleObject107.bin"/><Relationship Id="rId234" Type="http://schemas.openxmlformats.org/officeDocument/2006/relationships/image" Target="media/image115.wmf"/><Relationship Id="rId239" Type="http://schemas.openxmlformats.org/officeDocument/2006/relationships/image" Target="media/image118.wmf"/><Relationship Id="rId2" Type="http://schemas.openxmlformats.org/officeDocument/2006/relationships/styles" Target="styles.xml"/><Relationship Id="rId29" Type="http://schemas.openxmlformats.org/officeDocument/2006/relationships/oleObject" Target="embeddings/oleObject13.bin"/><Relationship Id="rId250" Type="http://schemas.openxmlformats.org/officeDocument/2006/relationships/oleObject" Target="embeddings/oleObject123.bin"/><Relationship Id="rId255" Type="http://schemas.openxmlformats.org/officeDocument/2006/relationships/image" Target="media/image126.png"/><Relationship Id="rId271" Type="http://schemas.openxmlformats.org/officeDocument/2006/relationships/image" Target="media/image136.png"/><Relationship Id="rId276" Type="http://schemas.openxmlformats.org/officeDocument/2006/relationships/image" Target="media/image139.wmf"/><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42.bin"/><Relationship Id="rId110" Type="http://schemas.openxmlformats.org/officeDocument/2006/relationships/oleObject" Target="embeddings/oleObject53.bin"/><Relationship Id="rId115" Type="http://schemas.openxmlformats.org/officeDocument/2006/relationships/image" Target="media/image56.wmf"/><Relationship Id="rId131" Type="http://schemas.openxmlformats.org/officeDocument/2006/relationships/oleObject" Target="embeddings/oleObject63.bin"/><Relationship Id="rId136" Type="http://schemas.openxmlformats.org/officeDocument/2006/relationships/oleObject" Target="embeddings/oleObject65.bin"/><Relationship Id="rId157" Type="http://schemas.openxmlformats.org/officeDocument/2006/relationships/image" Target="media/image78.wmf"/><Relationship Id="rId178" Type="http://schemas.openxmlformats.org/officeDocument/2006/relationships/oleObject" Target="embeddings/oleObject86.bin"/><Relationship Id="rId61" Type="http://schemas.openxmlformats.org/officeDocument/2006/relationships/image" Target="media/image29.wmf"/><Relationship Id="rId82" Type="http://schemas.openxmlformats.org/officeDocument/2006/relationships/image" Target="media/image39.wmf"/><Relationship Id="rId152" Type="http://schemas.openxmlformats.org/officeDocument/2006/relationships/oleObject" Target="embeddings/oleObject74.bin"/><Relationship Id="rId173" Type="http://schemas.openxmlformats.org/officeDocument/2006/relationships/oleObject" Target="embeddings/oleObject83.bin"/><Relationship Id="rId194" Type="http://schemas.openxmlformats.org/officeDocument/2006/relationships/image" Target="media/image97.wmf"/><Relationship Id="rId199" Type="http://schemas.openxmlformats.org/officeDocument/2006/relationships/oleObject" Target="embeddings/oleObject96.bin"/><Relationship Id="rId203" Type="http://schemas.openxmlformats.org/officeDocument/2006/relationships/image" Target="media/image102.wmf"/><Relationship Id="rId208" Type="http://schemas.openxmlformats.org/officeDocument/2006/relationships/oleObject" Target="embeddings/oleObject100.bin"/><Relationship Id="rId229" Type="http://schemas.openxmlformats.org/officeDocument/2006/relationships/oleObject" Target="embeddings/oleObject113.bin"/><Relationship Id="rId19" Type="http://schemas.openxmlformats.org/officeDocument/2006/relationships/oleObject" Target="embeddings/oleObject8.bin"/><Relationship Id="rId224" Type="http://schemas.openxmlformats.org/officeDocument/2006/relationships/image" Target="media/image110.wmf"/><Relationship Id="rId240" Type="http://schemas.openxmlformats.org/officeDocument/2006/relationships/oleObject" Target="embeddings/oleObject118.bin"/><Relationship Id="rId245" Type="http://schemas.openxmlformats.org/officeDocument/2006/relationships/image" Target="media/image121.wmf"/><Relationship Id="rId261" Type="http://schemas.openxmlformats.org/officeDocument/2006/relationships/oleObject" Target="embeddings/oleObject128.bin"/><Relationship Id="rId266" Type="http://schemas.openxmlformats.org/officeDocument/2006/relationships/oleObject" Target="embeddings/oleObject130.bin"/><Relationship Id="rId287" Type="http://schemas.openxmlformats.org/officeDocument/2006/relationships/fontTable" Target="fontTable.xml"/><Relationship Id="rId14" Type="http://schemas.openxmlformats.org/officeDocument/2006/relationships/oleObject" Target="embeddings/oleObject6.bin"/><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oleObject" Target="embeddings/oleObject48.bin"/><Relationship Id="rId105" Type="http://schemas.openxmlformats.org/officeDocument/2006/relationships/image" Target="media/image51.wmf"/><Relationship Id="rId126" Type="http://schemas.openxmlformats.org/officeDocument/2006/relationships/image" Target="media/image62.wmf"/><Relationship Id="rId147" Type="http://schemas.openxmlformats.org/officeDocument/2006/relationships/image" Target="media/image72.wmf"/><Relationship Id="rId168" Type="http://schemas.openxmlformats.org/officeDocument/2006/relationships/image" Target="media/image84.wmf"/><Relationship Id="rId282" Type="http://schemas.openxmlformats.org/officeDocument/2006/relationships/oleObject" Target="embeddings/oleObject137.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image" Target="media/image34.wmf"/><Relationship Id="rId93" Type="http://schemas.openxmlformats.org/officeDocument/2006/relationships/image" Target="media/image45.wmf"/><Relationship Id="rId98" Type="http://schemas.openxmlformats.org/officeDocument/2006/relationships/oleObject" Target="embeddings/oleObject47.bin"/><Relationship Id="rId121" Type="http://schemas.openxmlformats.org/officeDocument/2006/relationships/image" Target="media/image59.png"/><Relationship Id="rId142" Type="http://schemas.openxmlformats.org/officeDocument/2006/relationships/image" Target="media/image70.wmf"/><Relationship Id="rId163" Type="http://schemas.openxmlformats.org/officeDocument/2006/relationships/image" Target="media/image81.png"/><Relationship Id="rId184" Type="http://schemas.openxmlformats.org/officeDocument/2006/relationships/oleObject" Target="embeddings/oleObject89.bin"/><Relationship Id="rId189" Type="http://schemas.openxmlformats.org/officeDocument/2006/relationships/image" Target="media/image94.wmf"/><Relationship Id="rId219" Type="http://schemas.openxmlformats.org/officeDocument/2006/relationships/image" Target="media/image108.wmf"/><Relationship Id="rId3" Type="http://schemas.openxmlformats.org/officeDocument/2006/relationships/settings" Target="settings.xml"/><Relationship Id="rId214" Type="http://schemas.openxmlformats.org/officeDocument/2006/relationships/oleObject" Target="embeddings/oleObject105.bin"/><Relationship Id="rId230" Type="http://schemas.openxmlformats.org/officeDocument/2006/relationships/image" Target="media/image113.wmf"/><Relationship Id="rId235" Type="http://schemas.openxmlformats.org/officeDocument/2006/relationships/oleObject" Target="embeddings/oleObject116.bin"/><Relationship Id="rId251" Type="http://schemas.openxmlformats.org/officeDocument/2006/relationships/image" Target="media/image124.wmf"/><Relationship Id="rId256" Type="http://schemas.openxmlformats.org/officeDocument/2006/relationships/oleObject" Target="embeddings/oleObject126.bin"/><Relationship Id="rId277" Type="http://schemas.openxmlformats.org/officeDocument/2006/relationships/oleObject" Target="embeddings/oleObject134.bin"/><Relationship Id="rId25" Type="http://schemas.openxmlformats.org/officeDocument/2006/relationships/oleObject" Target="embeddings/oleObject11.bin"/><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oleObject" Target="embeddings/oleObject56.bin"/><Relationship Id="rId137" Type="http://schemas.openxmlformats.org/officeDocument/2006/relationships/image" Target="media/image68.wmf"/><Relationship Id="rId158" Type="http://schemas.openxmlformats.org/officeDocument/2006/relationships/oleObject" Target="embeddings/oleObject76.bin"/><Relationship Id="rId272" Type="http://schemas.openxmlformats.org/officeDocument/2006/relationships/image" Target="media/image137.wmf"/><Relationship Id="rId20" Type="http://schemas.openxmlformats.org/officeDocument/2006/relationships/image" Target="media/image8.wmf"/><Relationship Id="rId41" Type="http://schemas.openxmlformats.org/officeDocument/2006/relationships/oleObject" Target="embeddings/oleObject19.bin"/><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42.wmf"/><Relationship Id="rId111" Type="http://schemas.openxmlformats.org/officeDocument/2006/relationships/image" Target="media/image54.wmf"/><Relationship Id="rId132" Type="http://schemas.openxmlformats.org/officeDocument/2006/relationships/image" Target="media/image65.png"/><Relationship Id="rId153" Type="http://schemas.openxmlformats.org/officeDocument/2006/relationships/image" Target="media/image75.wmf"/><Relationship Id="rId174" Type="http://schemas.openxmlformats.org/officeDocument/2006/relationships/image" Target="media/image87.wmf"/><Relationship Id="rId179" Type="http://schemas.openxmlformats.org/officeDocument/2006/relationships/image" Target="media/image89.wmf"/><Relationship Id="rId195" Type="http://schemas.openxmlformats.org/officeDocument/2006/relationships/oleObject" Target="embeddings/oleObject94.bin"/><Relationship Id="rId209" Type="http://schemas.openxmlformats.org/officeDocument/2006/relationships/oleObject" Target="embeddings/oleObject101.bin"/><Relationship Id="rId190" Type="http://schemas.openxmlformats.org/officeDocument/2006/relationships/oleObject" Target="embeddings/oleObject92.bin"/><Relationship Id="rId204" Type="http://schemas.openxmlformats.org/officeDocument/2006/relationships/oleObject" Target="embeddings/oleObject98.bin"/><Relationship Id="rId220" Type="http://schemas.openxmlformats.org/officeDocument/2006/relationships/oleObject" Target="embeddings/oleObject108.bin"/><Relationship Id="rId225" Type="http://schemas.openxmlformats.org/officeDocument/2006/relationships/oleObject" Target="embeddings/oleObject111.bin"/><Relationship Id="rId241" Type="http://schemas.openxmlformats.org/officeDocument/2006/relationships/image" Target="media/image119.wmf"/><Relationship Id="rId246" Type="http://schemas.openxmlformats.org/officeDocument/2006/relationships/oleObject" Target="embeddings/oleObject121.bin"/><Relationship Id="rId267" Type="http://schemas.openxmlformats.org/officeDocument/2006/relationships/image" Target="media/image133.png"/><Relationship Id="rId288" Type="http://schemas.openxmlformats.org/officeDocument/2006/relationships/theme" Target="theme/theme1.xml"/><Relationship Id="rId15" Type="http://schemas.openxmlformats.org/officeDocument/2006/relationships/image" Target="media/image5.png"/><Relationship Id="rId36" Type="http://schemas.openxmlformats.org/officeDocument/2006/relationships/image" Target="media/image16.wmf"/><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oleObject" Target="embeddings/oleObject61.bin"/><Relationship Id="rId262" Type="http://schemas.openxmlformats.org/officeDocument/2006/relationships/image" Target="media/image130.png"/><Relationship Id="rId283" Type="http://schemas.openxmlformats.org/officeDocument/2006/relationships/oleObject" Target="embeddings/oleObject138.bin"/><Relationship Id="rId10" Type="http://schemas.openxmlformats.org/officeDocument/2006/relationships/oleObject" Target="embeddings/oleObject3.bin"/><Relationship Id="rId31" Type="http://schemas.openxmlformats.org/officeDocument/2006/relationships/oleObject" Target="embeddings/oleObject14.bin"/><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image" Target="media/image37.wmf"/><Relationship Id="rId94" Type="http://schemas.openxmlformats.org/officeDocument/2006/relationships/oleObject" Target="embeddings/oleObject45.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60.wmf"/><Relationship Id="rId143" Type="http://schemas.openxmlformats.org/officeDocument/2006/relationships/oleObject" Target="embeddings/oleObject69.bin"/><Relationship Id="rId148" Type="http://schemas.openxmlformats.org/officeDocument/2006/relationships/oleObject" Target="embeddings/oleObject72.bin"/><Relationship Id="rId164" Type="http://schemas.openxmlformats.org/officeDocument/2006/relationships/image" Target="media/image82.wmf"/><Relationship Id="rId169" Type="http://schemas.openxmlformats.org/officeDocument/2006/relationships/oleObject" Target="embeddings/oleObject81.bin"/><Relationship Id="rId185" Type="http://schemas.openxmlformats.org/officeDocument/2006/relationships/image" Target="media/image92.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87.bin"/><Relationship Id="rId210" Type="http://schemas.openxmlformats.org/officeDocument/2006/relationships/image" Target="media/image105.wmf"/><Relationship Id="rId215" Type="http://schemas.openxmlformats.org/officeDocument/2006/relationships/image" Target="media/image106.png"/><Relationship Id="rId236" Type="http://schemas.openxmlformats.org/officeDocument/2006/relationships/image" Target="media/image116.png"/><Relationship Id="rId257" Type="http://schemas.openxmlformats.org/officeDocument/2006/relationships/image" Target="media/image127.png"/><Relationship Id="rId278" Type="http://schemas.openxmlformats.org/officeDocument/2006/relationships/image" Target="media/image140.wmf"/><Relationship Id="rId26" Type="http://schemas.openxmlformats.org/officeDocument/2006/relationships/image" Target="media/image11.wmf"/><Relationship Id="rId231" Type="http://schemas.openxmlformats.org/officeDocument/2006/relationships/oleObject" Target="embeddings/oleObject114.bin"/><Relationship Id="rId252" Type="http://schemas.openxmlformats.org/officeDocument/2006/relationships/oleObject" Target="embeddings/oleObject124.bin"/><Relationship Id="rId273" Type="http://schemas.openxmlformats.org/officeDocument/2006/relationships/oleObject" Target="embeddings/oleObject132.bin"/><Relationship Id="rId47" Type="http://schemas.openxmlformats.org/officeDocument/2006/relationships/image" Target="media/image22.wmf"/><Relationship Id="rId68" Type="http://schemas.openxmlformats.org/officeDocument/2006/relationships/image" Target="media/image32.wmf"/><Relationship Id="rId89" Type="http://schemas.openxmlformats.org/officeDocument/2006/relationships/oleObject" Target="embeddings/oleObject43.bin"/><Relationship Id="rId112" Type="http://schemas.openxmlformats.org/officeDocument/2006/relationships/oleObject" Target="embeddings/oleObject54.bin"/><Relationship Id="rId133" Type="http://schemas.openxmlformats.org/officeDocument/2006/relationships/image" Target="media/image66.wmf"/><Relationship Id="rId154" Type="http://schemas.openxmlformats.org/officeDocument/2006/relationships/oleObject" Target="embeddings/oleObject75.bin"/><Relationship Id="rId175" Type="http://schemas.openxmlformats.org/officeDocument/2006/relationships/oleObject" Target="embeddings/oleObject84.bin"/><Relationship Id="rId196" Type="http://schemas.openxmlformats.org/officeDocument/2006/relationships/image" Target="media/image98.wmf"/><Relationship Id="rId200" Type="http://schemas.openxmlformats.org/officeDocument/2006/relationships/image" Target="media/image100.wmf"/><Relationship Id="rId16" Type="http://schemas.openxmlformats.org/officeDocument/2006/relationships/image" Target="media/image6.wmf"/><Relationship Id="rId221" Type="http://schemas.openxmlformats.org/officeDocument/2006/relationships/image" Target="media/image109.wmf"/><Relationship Id="rId242" Type="http://schemas.openxmlformats.org/officeDocument/2006/relationships/oleObject" Target="embeddings/oleObject119.bin"/><Relationship Id="rId263" Type="http://schemas.openxmlformats.org/officeDocument/2006/relationships/image" Target="media/image131.wmf"/><Relationship Id="rId284" Type="http://schemas.openxmlformats.org/officeDocument/2006/relationships/image" Target="media/image142.wmf"/><Relationship Id="rId37" Type="http://schemas.openxmlformats.org/officeDocument/2006/relationships/oleObject" Target="embeddings/oleObject17.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oleObject" Target="embeddings/oleObject49.bin"/><Relationship Id="rId123" Type="http://schemas.openxmlformats.org/officeDocument/2006/relationships/oleObject" Target="embeddings/oleObject59.bin"/><Relationship Id="rId144" Type="http://schemas.openxmlformats.org/officeDocument/2006/relationships/image" Target="media/image71.wmf"/><Relationship Id="rId90" Type="http://schemas.openxmlformats.org/officeDocument/2006/relationships/image" Target="media/image43.wmf"/><Relationship Id="rId165" Type="http://schemas.openxmlformats.org/officeDocument/2006/relationships/oleObject" Target="embeddings/oleObject79.bin"/><Relationship Id="rId186" Type="http://schemas.openxmlformats.org/officeDocument/2006/relationships/oleObject" Target="embeddings/oleObject90.bin"/><Relationship Id="rId211" Type="http://schemas.openxmlformats.org/officeDocument/2006/relationships/oleObject" Target="embeddings/oleObject102.bin"/><Relationship Id="rId232" Type="http://schemas.openxmlformats.org/officeDocument/2006/relationships/image" Target="media/image114.wmf"/><Relationship Id="rId253" Type="http://schemas.openxmlformats.org/officeDocument/2006/relationships/image" Target="media/image125.wmf"/><Relationship Id="rId274" Type="http://schemas.openxmlformats.org/officeDocument/2006/relationships/image" Target="media/image138.wmf"/><Relationship Id="rId27" Type="http://schemas.openxmlformats.org/officeDocument/2006/relationships/oleObject" Target="embeddings/oleObject12.bin"/><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image" Target="media/image55.wmf"/><Relationship Id="rId134" Type="http://schemas.openxmlformats.org/officeDocument/2006/relationships/oleObject" Target="embeddings/oleObject64.bin"/><Relationship Id="rId80" Type="http://schemas.openxmlformats.org/officeDocument/2006/relationships/image" Target="media/image38.wmf"/><Relationship Id="rId155" Type="http://schemas.openxmlformats.org/officeDocument/2006/relationships/image" Target="media/image76.png"/><Relationship Id="rId176" Type="http://schemas.openxmlformats.org/officeDocument/2006/relationships/image" Target="media/image88.wmf"/><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oleObject" Target="embeddings/oleObject109.bin"/><Relationship Id="rId243" Type="http://schemas.openxmlformats.org/officeDocument/2006/relationships/image" Target="media/image120.wmf"/><Relationship Id="rId264" Type="http://schemas.openxmlformats.org/officeDocument/2006/relationships/oleObject" Target="embeddings/oleObject129.bin"/><Relationship Id="rId285" Type="http://schemas.openxmlformats.org/officeDocument/2006/relationships/oleObject" Target="embeddings/oleObject139.bin"/><Relationship Id="rId17" Type="http://schemas.openxmlformats.org/officeDocument/2006/relationships/oleObject" Target="embeddings/oleObject7.bin"/><Relationship Id="rId38" Type="http://schemas.openxmlformats.org/officeDocument/2006/relationships/image" Target="media/image17.wmf"/><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image" Target="media/image61.wmf"/><Relationship Id="rId70" Type="http://schemas.openxmlformats.org/officeDocument/2006/relationships/image" Target="media/image33.wmf"/><Relationship Id="rId91" Type="http://schemas.openxmlformats.org/officeDocument/2006/relationships/oleObject" Target="embeddings/oleObject44.bin"/><Relationship Id="rId145" Type="http://schemas.openxmlformats.org/officeDocument/2006/relationships/oleObject" Target="embeddings/oleObject70.bin"/><Relationship Id="rId166" Type="http://schemas.openxmlformats.org/officeDocument/2006/relationships/image" Target="media/image83.wmf"/><Relationship Id="rId187" Type="http://schemas.openxmlformats.org/officeDocument/2006/relationships/image" Target="media/image93.wmf"/><Relationship Id="rId1" Type="http://schemas.openxmlformats.org/officeDocument/2006/relationships/numbering" Target="numbering.xml"/><Relationship Id="rId212" Type="http://schemas.openxmlformats.org/officeDocument/2006/relationships/oleObject" Target="embeddings/oleObject103.bin"/><Relationship Id="rId233" Type="http://schemas.openxmlformats.org/officeDocument/2006/relationships/oleObject" Target="embeddings/oleObject115.bin"/><Relationship Id="rId254" Type="http://schemas.openxmlformats.org/officeDocument/2006/relationships/oleObject" Target="embeddings/oleObject125.bin"/><Relationship Id="rId28" Type="http://schemas.openxmlformats.org/officeDocument/2006/relationships/image" Target="media/image12.wmf"/><Relationship Id="rId49" Type="http://schemas.openxmlformats.org/officeDocument/2006/relationships/image" Target="media/image23.wmf"/><Relationship Id="rId114" Type="http://schemas.openxmlformats.org/officeDocument/2006/relationships/oleObject" Target="embeddings/oleObject55.bin"/><Relationship Id="rId275" Type="http://schemas.openxmlformats.org/officeDocument/2006/relationships/oleObject" Target="embeddings/oleObject133.bin"/><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image" Target="media/image67.wmf"/><Relationship Id="rId156" Type="http://schemas.openxmlformats.org/officeDocument/2006/relationships/image" Target="media/image77.png"/><Relationship Id="rId177" Type="http://schemas.openxmlformats.org/officeDocument/2006/relationships/oleObject" Target="embeddings/oleObject85.bin"/><Relationship Id="rId198" Type="http://schemas.openxmlformats.org/officeDocument/2006/relationships/image" Target="media/image99.wmf"/><Relationship Id="rId202" Type="http://schemas.openxmlformats.org/officeDocument/2006/relationships/image" Target="media/image101.png"/><Relationship Id="rId223" Type="http://schemas.openxmlformats.org/officeDocument/2006/relationships/oleObject" Target="embeddings/oleObject110.bin"/><Relationship Id="rId244" Type="http://schemas.openxmlformats.org/officeDocument/2006/relationships/oleObject" Target="embeddings/oleObject12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4454</Words>
  <Characters>25391</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cp:revision>
  <dcterms:created xsi:type="dcterms:W3CDTF">2019-04-02T21:13:00Z</dcterms:created>
  <dcterms:modified xsi:type="dcterms:W3CDTF">2019-04-02T21:19:00Z</dcterms:modified>
</cp:coreProperties>
</file>