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МИНИСТЕРСТВО ОБРАЗОВАНИЯ И НАУКИ РОССИЙСКОЙ ФЕДЕРАЦИИ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ФИЛИАЛ ФЕДЕРАЛЬНОГО ГОСУДАРСТВЕННОГО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БЮДЖЕТНОГО ОБРАЗОВАТЕЛЬНОГО УЧРЕЖДЕНИЯ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ВЫСШЕГО ОБРАЗОВАНИЯ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«НАЦИОНАЛЬНЫЙ ИССЛЕДОВАТЕЛЬСКИЙ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УНИВЕРСИТЕТ «МЭИ»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в г. Смоленске</w:t>
      </w: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Кафедра электроники и микропроцессорной техники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Отчёт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Лабораторная работа №1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Тема: «</w:t>
      </w:r>
      <w:r w:rsidRPr="00132412">
        <w:rPr>
          <w:sz w:val="28"/>
          <w:szCs w:val="28"/>
        </w:rPr>
        <w:t>Методика расчета автогенератора</w:t>
      </w:r>
      <w:bookmarkStart w:id="0" w:name="_GoBack"/>
      <w:bookmarkEnd w:id="0"/>
      <w:r w:rsidRPr="00901270">
        <w:rPr>
          <w:sz w:val="28"/>
          <w:szCs w:val="28"/>
        </w:rPr>
        <w:t>»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По курсу: «ППЭУ»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Студент</w:t>
      </w:r>
      <w:r w:rsidRPr="00901270">
        <w:rPr>
          <w:sz w:val="28"/>
          <w:szCs w:val="28"/>
        </w:rPr>
        <w:tab/>
      </w:r>
      <w:r>
        <w:rPr>
          <w:sz w:val="28"/>
          <w:szCs w:val="28"/>
        </w:rPr>
        <w:t>Осипова А</w:t>
      </w:r>
      <w:r w:rsidRPr="00901270">
        <w:rPr>
          <w:sz w:val="28"/>
          <w:szCs w:val="28"/>
        </w:rPr>
        <w:t>.</w:t>
      </w:r>
      <w:r>
        <w:rPr>
          <w:sz w:val="28"/>
          <w:szCs w:val="28"/>
        </w:rPr>
        <w:t xml:space="preserve"> С.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</w:rPr>
        <w:tab/>
        <w:t>ПЭ1-14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Преподаватель</w:t>
      </w:r>
      <w:r w:rsidRPr="00901270">
        <w:rPr>
          <w:sz w:val="28"/>
          <w:szCs w:val="28"/>
        </w:rPr>
        <w:tab/>
        <w:t>Астахов С.П.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Вариант</w:t>
      </w:r>
      <w:r w:rsidRPr="00901270">
        <w:rPr>
          <w:sz w:val="28"/>
          <w:szCs w:val="28"/>
        </w:rPr>
        <w:tab/>
      </w:r>
      <w:r>
        <w:rPr>
          <w:sz w:val="28"/>
          <w:szCs w:val="28"/>
        </w:rPr>
        <w:t>10</w:t>
      </w:r>
    </w:p>
    <w:p w:rsidR="005671D6" w:rsidRPr="00901270" w:rsidRDefault="005671D6" w:rsidP="00901270">
      <w:pPr>
        <w:tabs>
          <w:tab w:val="center" w:pos="6237"/>
        </w:tabs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Смоленск, 201</w:t>
      </w:r>
      <w:r>
        <w:rPr>
          <w:sz w:val="28"/>
          <w:szCs w:val="28"/>
        </w:rPr>
        <w:t>7</w:t>
      </w:r>
    </w:p>
    <w:p w:rsidR="005671D6" w:rsidRDefault="005671D6" w:rsidP="007225FD">
      <w:pPr>
        <w:spacing w:line="360" w:lineRule="auto"/>
        <w:jc w:val="center"/>
        <w:rPr>
          <w:sz w:val="28"/>
        </w:rPr>
      </w:pPr>
      <w:r>
        <w:rPr>
          <w:sz w:val="28"/>
        </w:rPr>
        <w:t>Рабочее задание:</w:t>
      </w:r>
    </w:p>
    <w:p w:rsidR="005671D6" w:rsidRPr="00DB50E3" w:rsidRDefault="005671D6" w:rsidP="007225FD">
      <w:pPr>
        <w:spacing w:line="360" w:lineRule="auto"/>
        <w:ind w:firstLine="708"/>
        <w:jc w:val="both"/>
        <w:rPr>
          <w:sz w:val="28"/>
        </w:rPr>
      </w:pPr>
      <w:r w:rsidRPr="00DB50E3">
        <w:rPr>
          <w:sz w:val="28"/>
        </w:rPr>
        <w:t>В соответствии с методикой расчета, выбрать транзистор и рассчитать параметры элементов автогенератора построенного по схеме емкостной трехточки (схема Клаппа) для частоты генерируемых колебаний</w:t>
      </w:r>
      <w:r w:rsidRPr="00DB50E3">
        <w:rPr>
          <w:position w:val="-14"/>
          <w:sz w:val="28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8pt" o:ole="">
            <v:imagedata r:id="rId5" o:title=""/>
          </v:shape>
          <o:OLEObject Type="Embed" ProgID="Equation.3" ShapeID="_x0000_i1025" DrawAspect="Content" ObjectID="_1554789767" r:id="rId6"/>
        </w:object>
      </w:r>
      <w:r>
        <w:rPr>
          <w:sz w:val="28"/>
        </w:rPr>
        <w:t>.</w:t>
      </w:r>
    </w:p>
    <w:p w:rsidR="005671D6" w:rsidRPr="005D73FB" w:rsidRDefault="005671D6" w:rsidP="00C166AE">
      <w:pPr>
        <w:spacing w:line="360" w:lineRule="auto"/>
        <w:ind w:firstLine="708"/>
        <w:jc w:val="both"/>
        <w:rPr>
          <w:sz w:val="28"/>
        </w:rPr>
      </w:pPr>
      <w:r w:rsidRPr="00DB50E3">
        <w:rPr>
          <w:sz w:val="28"/>
        </w:rPr>
        <w:t>В Microcap собрать схему автогенератора в соответствии с проведенными расчетами, получить график генерируемых колебаний и сравнить их частоту с заданной.</w:t>
      </w:r>
      <w:r>
        <w:rPr>
          <w:sz w:val="28"/>
        </w:rPr>
        <w:t xml:space="preserve"> Исходные данные представлены в таблице 1.</w:t>
      </w:r>
    </w:p>
    <w:p w:rsidR="005671D6" w:rsidRDefault="005671D6" w:rsidP="005D73FB">
      <w:pPr>
        <w:ind w:firstLine="708"/>
        <w:rPr>
          <w:sz w:val="28"/>
        </w:rPr>
      </w:pPr>
      <w:r>
        <w:rPr>
          <w:sz w:val="28"/>
        </w:rPr>
        <w:t>Схема ёмкостной трёхточки представлена на рис.1.</w:t>
      </w:r>
    </w:p>
    <w:p w:rsidR="005671D6" w:rsidRDefault="005671D6" w:rsidP="00B00586">
      <w:pPr>
        <w:jc w:val="center"/>
        <w:rPr>
          <w:sz w:val="28"/>
        </w:rPr>
      </w:pPr>
      <w:r>
        <w:rPr>
          <w:noProof/>
        </w:rPr>
        <w:pict>
          <v:shape id="Рисунок 1" o:spid="_x0000_i1026" type="#_x0000_t75" style="width:235.5pt;height:357.75pt;visibility:visible">
            <v:imagedata r:id="rId7" o:title="" croptop="12334f" cropbottom="2930f" cropleft="22488f" cropright="23189f"/>
          </v:shape>
        </w:pict>
      </w:r>
    </w:p>
    <w:p w:rsidR="005671D6" w:rsidRDefault="005671D6" w:rsidP="00B00586">
      <w:pPr>
        <w:jc w:val="center"/>
        <w:rPr>
          <w:sz w:val="28"/>
        </w:rPr>
      </w:pPr>
      <w:r>
        <w:rPr>
          <w:sz w:val="28"/>
        </w:rPr>
        <w:t>Рисунок 1 – принципиальная схема ёмкостной трёхточки.</w:t>
      </w:r>
    </w:p>
    <w:p w:rsidR="005671D6" w:rsidRDefault="005671D6" w:rsidP="007225FD">
      <w:pPr>
        <w:jc w:val="center"/>
        <w:rPr>
          <w:sz w:val="28"/>
        </w:rPr>
      </w:pPr>
    </w:p>
    <w:p w:rsidR="005671D6" w:rsidRDefault="005671D6" w:rsidP="007225FD">
      <w:pPr>
        <w:jc w:val="center"/>
        <w:rPr>
          <w:sz w:val="28"/>
        </w:rPr>
      </w:pPr>
      <w:r>
        <w:rPr>
          <w:sz w:val="28"/>
        </w:rPr>
        <w:t>Ход работы:</w: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расчёта схемы автогенератора выберем транзистор </w:t>
      </w:r>
      <w:r>
        <w:rPr>
          <w:sz w:val="28"/>
          <w:lang w:val="en-US"/>
        </w:rPr>
        <w:t>KT</w:t>
      </w:r>
      <w:r>
        <w:rPr>
          <w:sz w:val="28"/>
        </w:rPr>
        <w:t>3202В. Параметры транзистора представлены в таблице 1.</w:t>
      </w: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Параметры транзистора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5"/>
        <w:gridCol w:w="1132"/>
        <w:gridCol w:w="1149"/>
        <w:gridCol w:w="1135"/>
        <w:gridCol w:w="1110"/>
        <w:gridCol w:w="1104"/>
        <w:gridCol w:w="1143"/>
        <w:gridCol w:w="1133"/>
      </w:tblGrid>
      <w:tr w:rsidR="005671D6" w:rsidRPr="006A67B4" w:rsidTr="001F15B4"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Тип транзистора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415CD2">
              <w:rPr>
                <w:sz w:val="28"/>
                <w:highlight w:val="yellow"/>
                <w:lang w:val="en-US"/>
              </w:rPr>
              <w:t>I</w:t>
            </w:r>
            <w:r w:rsidRPr="00415CD2">
              <w:rPr>
                <w:sz w:val="28"/>
                <w:highlight w:val="yellow"/>
                <w:vertAlign w:val="subscript"/>
                <w:lang w:val="en-US"/>
              </w:rPr>
              <w:t>kmax</w:t>
            </w:r>
            <w:r w:rsidRPr="006A67B4">
              <w:rPr>
                <w:sz w:val="28"/>
                <w:lang w:val="en-US"/>
              </w:rPr>
              <w:t xml:space="preserve">, </w:t>
            </w:r>
            <w:r w:rsidRPr="006A67B4">
              <w:rPr>
                <w:sz w:val="28"/>
              </w:rPr>
              <w:t>мА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F2DA3">
              <w:rPr>
                <w:sz w:val="28"/>
                <w:highlight w:val="yellow"/>
                <w:lang w:val="en-US"/>
              </w:rPr>
              <w:t>U</w:t>
            </w:r>
            <w:r w:rsidRPr="00DF2DA3">
              <w:rPr>
                <w:sz w:val="28"/>
                <w:highlight w:val="yellow"/>
                <w:vertAlign w:val="subscript"/>
                <w:lang w:val="en-US"/>
              </w:rPr>
              <w:t>kmax</w:t>
            </w:r>
            <w:r w:rsidRPr="006A67B4">
              <w:rPr>
                <w:sz w:val="28"/>
                <w:lang w:val="en-US"/>
              </w:rPr>
              <w:t xml:space="preserve">, </w:t>
            </w:r>
            <w:r w:rsidRPr="006A67B4">
              <w:rPr>
                <w:sz w:val="28"/>
              </w:rPr>
              <w:t>В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</w:rPr>
            </w:pPr>
            <w:r w:rsidRPr="00415CD2">
              <w:rPr>
                <w:sz w:val="28"/>
                <w:highlight w:val="yellow"/>
              </w:rPr>
              <w:t>β</w:t>
            </w:r>
            <w:r w:rsidRPr="00415CD2">
              <w:rPr>
                <w:sz w:val="28"/>
                <w:highlight w:val="yellow"/>
                <w:vertAlign w:val="subscript"/>
              </w:rPr>
              <w:t>0</w:t>
            </w:r>
          </w:p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 xml:space="preserve"> (</w:t>
            </w:r>
            <w:r w:rsidRPr="006A67B4">
              <w:rPr>
                <w:sz w:val="28"/>
                <w:lang w:val="en-US"/>
              </w:rPr>
              <w:t>h</w:t>
            </w:r>
            <w:r w:rsidRPr="006A67B4">
              <w:rPr>
                <w:sz w:val="28"/>
                <w:vertAlign w:val="subscript"/>
                <w:lang w:val="en-US"/>
              </w:rPr>
              <w:t>21</w:t>
            </w:r>
            <w:r w:rsidRPr="006A67B4">
              <w:rPr>
                <w:sz w:val="28"/>
                <w:vertAlign w:val="subscript"/>
              </w:rPr>
              <w:t>э</w:t>
            </w:r>
            <w:r w:rsidRPr="006A67B4">
              <w:rPr>
                <w:sz w:val="28"/>
              </w:rPr>
              <w:t>)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415CD2">
              <w:rPr>
                <w:sz w:val="28"/>
                <w:highlight w:val="yellow"/>
              </w:rPr>
              <w:t>τ</w:t>
            </w:r>
            <w:r w:rsidRPr="00415CD2">
              <w:rPr>
                <w:sz w:val="28"/>
                <w:highlight w:val="yellow"/>
                <w:vertAlign w:val="subscript"/>
              </w:rPr>
              <w:t>к</w:t>
            </w:r>
            <w:r w:rsidRPr="006A67B4">
              <w:rPr>
                <w:sz w:val="28"/>
              </w:rPr>
              <w:t>,</w:t>
            </w:r>
          </w:p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пс</w:t>
            </w:r>
          </w:p>
        </w:tc>
        <w:tc>
          <w:tcPr>
            <w:tcW w:w="1197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415CD2">
              <w:rPr>
                <w:sz w:val="28"/>
                <w:highlight w:val="yellow"/>
                <w:lang w:val="en-US"/>
              </w:rPr>
              <w:t>C</w:t>
            </w:r>
            <w:r w:rsidRPr="00415CD2">
              <w:rPr>
                <w:sz w:val="28"/>
                <w:highlight w:val="yellow"/>
                <w:vertAlign w:val="subscript"/>
              </w:rPr>
              <w:t>б</w:t>
            </w:r>
            <w:r w:rsidRPr="006A67B4">
              <w:rPr>
                <w:sz w:val="28"/>
              </w:rPr>
              <w:t>,</w:t>
            </w:r>
          </w:p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пФ</w:t>
            </w:r>
          </w:p>
        </w:tc>
        <w:tc>
          <w:tcPr>
            <w:tcW w:w="1197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415CD2">
              <w:rPr>
                <w:sz w:val="28"/>
                <w:lang w:val="en-US"/>
              </w:rPr>
              <w:t>P</w:t>
            </w:r>
            <w:r w:rsidRPr="00415CD2">
              <w:rPr>
                <w:sz w:val="28"/>
                <w:vertAlign w:val="subscript"/>
                <w:lang w:val="en-US"/>
              </w:rPr>
              <w:t>kmax</w:t>
            </w:r>
            <w:r w:rsidRPr="006A67B4">
              <w:rPr>
                <w:sz w:val="28"/>
                <w:lang w:val="en-US"/>
              </w:rPr>
              <w:t xml:space="preserve">, </w:t>
            </w:r>
            <w:r w:rsidRPr="006A67B4">
              <w:rPr>
                <w:sz w:val="28"/>
              </w:rPr>
              <w:t>мВт</w:t>
            </w:r>
          </w:p>
        </w:tc>
        <w:tc>
          <w:tcPr>
            <w:tcW w:w="1197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415CD2">
              <w:rPr>
                <w:sz w:val="28"/>
                <w:highlight w:val="yellow"/>
                <w:lang w:val="en-US"/>
              </w:rPr>
              <w:t>f</w:t>
            </w:r>
            <w:r w:rsidRPr="00415CD2">
              <w:rPr>
                <w:sz w:val="28"/>
                <w:highlight w:val="yellow"/>
                <w:vertAlign w:val="subscript"/>
                <w:lang w:val="en-US"/>
              </w:rPr>
              <w:t>T</w:t>
            </w:r>
            <w:r w:rsidRPr="006A67B4">
              <w:rPr>
                <w:sz w:val="28"/>
                <w:lang w:val="en-US"/>
              </w:rPr>
              <w:t>,</w:t>
            </w:r>
          </w:p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МГц</w:t>
            </w:r>
          </w:p>
        </w:tc>
      </w:tr>
      <w:tr w:rsidR="005671D6" w:rsidRPr="006A67B4" w:rsidTr="001F15B4"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КТ3102В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100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30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500</w:t>
            </w:r>
          </w:p>
        </w:tc>
        <w:tc>
          <w:tcPr>
            <w:tcW w:w="1196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100</w:t>
            </w:r>
          </w:p>
        </w:tc>
        <w:tc>
          <w:tcPr>
            <w:tcW w:w="1197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6</w:t>
            </w:r>
          </w:p>
        </w:tc>
        <w:tc>
          <w:tcPr>
            <w:tcW w:w="1197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250</w:t>
            </w:r>
          </w:p>
        </w:tc>
        <w:tc>
          <w:tcPr>
            <w:tcW w:w="1197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150</w:t>
            </w:r>
          </w:p>
        </w:tc>
      </w:tr>
    </w:tbl>
    <w:p w:rsidR="005671D6" w:rsidRDefault="005671D6" w:rsidP="00C166AE">
      <w:pPr>
        <w:spacing w:line="360" w:lineRule="auto"/>
        <w:jc w:val="both"/>
        <w:rPr>
          <w:sz w:val="28"/>
        </w:rPr>
      </w:pP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Параметры, используемые в расчёте представлены в таблице 2.</w:t>
      </w:r>
    </w:p>
    <w:p w:rsidR="005671D6" w:rsidRDefault="005671D6" w:rsidP="00982DD0">
      <w:pPr>
        <w:spacing w:line="360" w:lineRule="auto"/>
        <w:jc w:val="both"/>
        <w:rPr>
          <w:sz w:val="28"/>
        </w:rPr>
      </w:pPr>
      <w:r>
        <w:rPr>
          <w:sz w:val="28"/>
        </w:rPr>
        <w:t>Таблица 2 -Данные используемые в расчётах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2"/>
        <w:gridCol w:w="2728"/>
        <w:gridCol w:w="3191"/>
      </w:tblGrid>
      <w:tr w:rsidR="005671D6" w:rsidRPr="006A67B4" w:rsidTr="001F15B4">
        <w:tc>
          <w:tcPr>
            <w:tcW w:w="3652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Параметр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Обозначение</w:t>
            </w:r>
          </w:p>
        </w:tc>
        <w:tc>
          <w:tcPr>
            <w:tcW w:w="3191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Значение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1F15B4">
            <w:pPr>
              <w:jc w:val="both"/>
              <w:rPr>
                <w:sz w:val="28"/>
              </w:rPr>
            </w:pPr>
            <w:r w:rsidRPr="006A67B4">
              <w:rPr>
                <w:sz w:val="28"/>
              </w:rPr>
              <w:t>Температурный потенциал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 w:rsidRPr="00DF2DA3">
              <w:rPr>
                <w:sz w:val="28"/>
                <w:highlight w:val="yellow"/>
              </w:rPr>
              <w:t>φ</w:t>
            </w:r>
            <w:r w:rsidRPr="00DF2DA3">
              <w:rPr>
                <w:sz w:val="28"/>
                <w:highlight w:val="yellow"/>
                <w:vertAlign w:val="subscript"/>
              </w:rPr>
              <w:t>T</w:t>
            </w:r>
          </w:p>
        </w:tc>
        <w:tc>
          <w:tcPr>
            <w:tcW w:w="3191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0.026В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1F15B4">
            <w:pPr>
              <w:jc w:val="center"/>
              <w:rPr>
                <w:sz w:val="28"/>
              </w:rPr>
            </w:pPr>
            <w:r w:rsidRPr="006A67B4">
              <w:rPr>
                <w:sz w:val="28"/>
              </w:rPr>
              <w:t>Коэффициент Берга для пост. составляющей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</w:rPr>
            </w:pPr>
            <w:r w:rsidRPr="00DF2DA3">
              <w:rPr>
                <w:sz w:val="28"/>
                <w:highlight w:val="yellow"/>
              </w:rPr>
              <w:t>α</w:t>
            </w:r>
            <w:r w:rsidRPr="00DF2DA3">
              <w:rPr>
                <w:sz w:val="28"/>
                <w:highlight w:val="yellow"/>
                <w:vertAlign w:val="subscript"/>
              </w:rPr>
              <w:t>0</w:t>
            </w:r>
          </w:p>
        </w:tc>
        <w:tc>
          <w:tcPr>
            <w:tcW w:w="3191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0.269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1F15B4">
            <w:pPr>
              <w:jc w:val="center"/>
              <w:rPr>
                <w:sz w:val="28"/>
              </w:rPr>
            </w:pPr>
            <w:r w:rsidRPr="006A67B4">
              <w:rPr>
                <w:sz w:val="28"/>
              </w:rPr>
              <w:t>Коэффициент Берга для первой гармоники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F2DA3">
              <w:rPr>
                <w:sz w:val="28"/>
                <w:highlight w:val="yellow"/>
              </w:rPr>
              <w:t>α</w:t>
            </w:r>
            <w:r w:rsidRPr="00DF2DA3">
              <w:rPr>
                <w:sz w:val="28"/>
                <w:highlight w:val="yellow"/>
                <w:vertAlign w:val="subscript"/>
              </w:rPr>
              <w:t>1</w:t>
            </w:r>
          </w:p>
        </w:tc>
        <w:tc>
          <w:tcPr>
            <w:tcW w:w="3191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0.455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1F15B4">
            <w:pPr>
              <w:jc w:val="center"/>
              <w:rPr>
                <w:sz w:val="28"/>
              </w:rPr>
            </w:pPr>
            <w:r w:rsidRPr="006A67B4">
              <w:rPr>
                <w:sz w:val="28"/>
              </w:rPr>
              <w:t>Угол отсечки коллекторного тока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F2DA3">
              <w:rPr>
                <w:sz w:val="28"/>
                <w:highlight w:val="yellow"/>
              </w:rPr>
              <w:t>θ</w:t>
            </w:r>
          </w:p>
        </w:tc>
        <w:tc>
          <w:tcPr>
            <w:tcW w:w="3191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  <w:vertAlign w:val="superscript"/>
              </w:rPr>
            </w:pPr>
            <w:r w:rsidRPr="006A67B4">
              <w:rPr>
                <w:sz w:val="28"/>
              </w:rPr>
              <w:t>75</w:t>
            </w:r>
            <w:r w:rsidRPr="006A67B4">
              <w:rPr>
                <w:sz w:val="28"/>
                <w:vertAlign w:val="superscript"/>
              </w:rPr>
              <w:t>°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A2147B" w:rsidRDefault="005671D6" w:rsidP="001F15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Косинус угла коллекторного тока</w:t>
            </w:r>
          </w:p>
        </w:tc>
        <w:tc>
          <w:tcPr>
            <w:tcW w:w="2728" w:type="dxa"/>
          </w:tcPr>
          <w:p w:rsidR="005671D6" w:rsidRPr="00A2147B" w:rsidRDefault="005671D6" w:rsidP="001F15B4">
            <w:pPr>
              <w:spacing w:line="360" w:lineRule="auto"/>
              <w:jc w:val="center"/>
              <w:rPr>
                <w:i/>
                <w:sz w:val="28"/>
                <w:lang w:val="en-US"/>
              </w:rPr>
            </w:pPr>
            <w:r w:rsidRPr="00DF2DA3">
              <w:rPr>
                <w:i/>
                <w:sz w:val="28"/>
                <w:highlight w:val="yellow"/>
                <w:lang w:val="en-US"/>
              </w:rPr>
              <w:t>cos(θ)</w:t>
            </w:r>
          </w:p>
        </w:tc>
        <w:tc>
          <w:tcPr>
            <w:tcW w:w="3191" w:type="dxa"/>
          </w:tcPr>
          <w:p w:rsidR="005671D6" w:rsidRPr="00A2147B" w:rsidRDefault="005671D6" w:rsidP="00A2147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0.259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6A67B4">
              <w:rPr>
                <w:sz w:val="28"/>
              </w:rPr>
              <w:t>Волновое сопротивление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F2DA3">
              <w:rPr>
                <w:sz w:val="28"/>
                <w:highlight w:val="yellow"/>
              </w:rPr>
              <w:t>ρ</w:t>
            </w:r>
          </w:p>
        </w:tc>
        <w:tc>
          <w:tcPr>
            <w:tcW w:w="3191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  <w:r w:rsidRPr="006A67B4">
              <w:rPr>
                <w:sz w:val="28"/>
              </w:rPr>
              <w:t xml:space="preserve"> Ом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4C3193">
            <w:pPr>
              <w:jc w:val="center"/>
              <w:rPr>
                <w:sz w:val="28"/>
              </w:rPr>
            </w:pPr>
            <w:r w:rsidRPr="006A67B4">
              <w:rPr>
                <w:sz w:val="28"/>
              </w:rPr>
              <w:t>Добротность</w:t>
            </w:r>
          </w:p>
        </w:tc>
        <w:tc>
          <w:tcPr>
            <w:tcW w:w="2728" w:type="dxa"/>
          </w:tcPr>
          <w:p w:rsidR="005671D6" w:rsidRPr="006A67B4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F2DA3">
              <w:rPr>
                <w:sz w:val="28"/>
                <w:highlight w:val="yellow"/>
                <w:lang w:val="en-US"/>
              </w:rPr>
              <w:t>Q</w:t>
            </w:r>
          </w:p>
        </w:tc>
        <w:tc>
          <w:tcPr>
            <w:tcW w:w="3191" w:type="dxa"/>
          </w:tcPr>
          <w:p w:rsidR="005671D6" w:rsidRPr="006D1C4E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Pr="006A67B4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6A67B4" w:rsidRDefault="005671D6" w:rsidP="00A214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Граничный коэффициент использования коллекторного напряжения</w:t>
            </w:r>
          </w:p>
        </w:tc>
        <w:tc>
          <w:tcPr>
            <w:tcW w:w="2728" w:type="dxa"/>
          </w:tcPr>
          <w:p w:rsidR="005671D6" w:rsidRPr="006A67B4" w:rsidRDefault="005671D6" w:rsidP="004C3193">
            <w:pPr>
              <w:spacing w:line="360" w:lineRule="auto"/>
              <w:jc w:val="center"/>
              <w:rPr>
                <w:sz w:val="28"/>
              </w:rPr>
            </w:pPr>
            <w:r w:rsidRPr="00DF2DA3">
              <w:rPr>
                <w:sz w:val="28"/>
                <w:highlight w:val="yellow"/>
              </w:rPr>
              <w:t>ξ</w:t>
            </w:r>
            <w:r w:rsidRPr="00DF2DA3">
              <w:rPr>
                <w:sz w:val="28"/>
                <w:highlight w:val="yellow"/>
                <w:vertAlign w:val="subscript"/>
              </w:rPr>
              <w:t>гр</w:t>
            </w:r>
          </w:p>
        </w:tc>
        <w:tc>
          <w:tcPr>
            <w:tcW w:w="3191" w:type="dxa"/>
          </w:tcPr>
          <w:p w:rsidR="005671D6" w:rsidRPr="006A67B4" w:rsidRDefault="005671D6" w:rsidP="0071362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0.875</w:t>
            </w:r>
          </w:p>
        </w:tc>
      </w:tr>
    </w:tbl>
    <w:p w:rsidR="005671D6" w:rsidRDefault="005671D6" w:rsidP="00C166AE">
      <w:pPr>
        <w:spacing w:line="360" w:lineRule="auto"/>
        <w:jc w:val="both"/>
        <w:rPr>
          <w:sz w:val="28"/>
        </w:rPr>
      </w:pPr>
    </w:p>
    <w:p w:rsidR="005671D6" w:rsidRDefault="005671D6" w:rsidP="00C166AE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Проверим параметры выбранного транзистора на соответствие заданию.</w: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Амплитуда импульса коллекторного тока:</w:t>
      </w:r>
    </w:p>
    <w:p w:rsidR="005671D6" w:rsidRPr="002332F9" w:rsidRDefault="005671D6" w:rsidP="00C166AE">
      <w:pPr>
        <w:spacing w:line="360" w:lineRule="auto"/>
        <w:jc w:val="both"/>
        <w:rPr>
          <w:sz w:val="28"/>
          <w:lang w:val="en-US"/>
        </w:rPr>
      </w:pPr>
      <w:r w:rsidRPr="002332F9">
        <w:rPr>
          <w:position w:val="-12"/>
          <w:sz w:val="28"/>
          <w:lang w:val="en-US"/>
        </w:rPr>
        <w:object w:dxaOrig="3920" w:dyaOrig="380">
          <v:shape id="_x0000_i1027" type="#_x0000_t75" style="width:195.75pt;height:19.5pt" o:ole="">
            <v:imagedata r:id="rId8" o:title=""/>
          </v:shape>
          <o:OLEObject Type="Embed" ProgID="Equation.3" ShapeID="_x0000_i1027" DrawAspect="Content" ObjectID="_1554789768" r:id="rId9"/>
        </w:objec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Сопротивление материала базы:</w:t>
      </w:r>
    </w:p>
    <w:p w:rsidR="005671D6" w:rsidRDefault="005671D6" w:rsidP="00C166AE">
      <w:pPr>
        <w:spacing w:line="360" w:lineRule="auto"/>
        <w:jc w:val="both"/>
        <w:rPr>
          <w:sz w:val="28"/>
        </w:rPr>
      </w:pPr>
      <w:r w:rsidRPr="00F134D6">
        <w:rPr>
          <w:position w:val="-30"/>
          <w:sz w:val="28"/>
        </w:rPr>
        <w:object w:dxaOrig="4780" w:dyaOrig="720">
          <v:shape id="_x0000_i1028" type="#_x0000_t75" style="width:231.75pt;height:36pt" o:ole="">
            <v:imagedata r:id="rId10" o:title=""/>
          </v:shape>
          <o:OLEObject Type="Embed" ProgID="Equation.3" ShapeID="_x0000_i1028" DrawAspect="Content" ObjectID="_1554789769" r:id="rId11"/>
        </w:objec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Крутизна статических ВАХ при низких частотах:</w:t>
      </w:r>
    </w:p>
    <w:p w:rsidR="005671D6" w:rsidRDefault="005671D6" w:rsidP="00C166AE">
      <w:pPr>
        <w:spacing w:line="360" w:lineRule="auto"/>
        <w:jc w:val="both"/>
        <w:rPr>
          <w:sz w:val="28"/>
        </w:rPr>
      </w:pPr>
      <w:r w:rsidRPr="00D63D22">
        <w:rPr>
          <w:position w:val="-60"/>
          <w:sz w:val="28"/>
        </w:rPr>
        <w:object w:dxaOrig="5319" w:dyaOrig="980">
          <v:shape id="_x0000_i1029" type="#_x0000_t75" style="width:266.25pt;height:48.75pt" o:ole="">
            <v:imagedata r:id="rId12" o:title=""/>
          </v:shape>
          <o:OLEObject Type="Embed" ProgID="Equation.3" ShapeID="_x0000_i1029" DrawAspect="Content" ObjectID="_1554789770" r:id="rId13"/>
        </w:object>
      </w:r>
    </w:p>
    <w:p w:rsidR="005671D6" w:rsidRDefault="005671D6" w:rsidP="00C166AE">
      <w:pPr>
        <w:rPr>
          <w:sz w:val="28"/>
        </w:rPr>
      </w:pPr>
      <w:r>
        <w:rPr>
          <w:sz w:val="28"/>
        </w:rPr>
        <w:tab/>
        <w:t>Граничная частота транзистора по крутизне:</w:t>
      </w:r>
    </w:p>
    <w:p w:rsidR="005671D6" w:rsidRDefault="005671D6" w:rsidP="00C166AE">
      <w:pPr>
        <w:rPr>
          <w:sz w:val="28"/>
        </w:rPr>
      </w:pPr>
      <w:r w:rsidRPr="00576DB0">
        <w:rPr>
          <w:position w:val="-30"/>
          <w:sz w:val="28"/>
        </w:rPr>
        <w:object w:dxaOrig="3840" w:dyaOrig="680">
          <v:shape id="_x0000_i1030" type="#_x0000_t75" style="width:192pt;height:33pt" o:ole="">
            <v:imagedata r:id="rId14" o:title=""/>
          </v:shape>
          <o:OLEObject Type="Embed" ProgID="Equation.3" ShapeID="_x0000_i1030" DrawAspect="Content" ObjectID="_1554789771" r:id="rId15"/>
        </w:object>
      </w:r>
    </w:p>
    <w:p w:rsidR="005671D6" w:rsidRDefault="005671D6" w:rsidP="00C166AE">
      <w:pPr>
        <w:rPr>
          <w:sz w:val="28"/>
          <w:lang w:val="en-US"/>
        </w:rPr>
      </w:pPr>
      <w:r w:rsidRPr="003E68C5">
        <w:rPr>
          <w:position w:val="-12"/>
          <w:sz w:val="28"/>
          <w:lang w:val="en-US"/>
        </w:rPr>
        <w:object w:dxaOrig="3560" w:dyaOrig="380">
          <v:shape id="_x0000_i1031" type="#_x0000_t75" style="width:177.75pt;height:18pt" o:ole="">
            <v:imagedata r:id="rId16" o:title=""/>
          </v:shape>
          <o:OLEObject Type="Embed" ProgID="Equation.3" ShapeID="_x0000_i1031" DrawAspect="Content" ObjectID="_1554789772" r:id="rId17"/>
        </w:object>
      </w:r>
    </w:p>
    <w:p w:rsidR="005671D6" w:rsidRDefault="005671D6" w:rsidP="002924B4">
      <w:pPr>
        <w:ind w:firstLine="708"/>
        <w:rPr>
          <w:sz w:val="28"/>
        </w:rPr>
      </w:pPr>
      <w:r>
        <w:rPr>
          <w:sz w:val="28"/>
        </w:rPr>
        <w:t>Следовательно, данный транзистор пригоден для построения автогенератора заданной частоты.</w:t>
      </w:r>
    </w:p>
    <w:p w:rsidR="005671D6" w:rsidRDefault="005671D6" w:rsidP="002924B4">
      <w:pPr>
        <w:rPr>
          <w:sz w:val="28"/>
        </w:rPr>
      </w:pPr>
    </w:p>
    <w:p w:rsidR="005671D6" w:rsidRDefault="005671D6" w:rsidP="002924B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Расчёт параметров схемы</w:t>
      </w:r>
    </w:p>
    <w:p w:rsidR="005671D6" w:rsidRDefault="005671D6" w:rsidP="002924B4">
      <w:pPr>
        <w:ind w:firstLine="708"/>
        <w:rPr>
          <w:sz w:val="28"/>
        </w:rPr>
      </w:pPr>
      <w:r>
        <w:rPr>
          <w:sz w:val="28"/>
        </w:rPr>
        <w:t>Напряжения источника коллекторного питания:</w:t>
      </w:r>
    </w:p>
    <w:p w:rsidR="005671D6" w:rsidRDefault="005671D6" w:rsidP="002924B4">
      <w:pPr>
        <w:rPr>
          <w:sz w:val="28"/>
        </w:rPr>
      </w:pPr>
      <w:r w:rsidRPr="002924B4">
        <w:rPr>
          <w:position w:val="-14"/>
          <w:sz w:val="28"/>
        </w:rPr>
        <w:object w:dxaOrig="3240" w:dyaOrig="380">
          <v:shape id="_x0000_i1032" type="#_x0000_t75" style="width:162pt;height:18pt" o:ole="">
            <v:imagedata r:id="rId18" o:title=""/>
          </v:shape>
          <o:OLEObject Type="Embed" ProgID="Equation.3" ShapeID="_x0000_i1032" DrawAspect="Content" ObjectID="_1554789773" r:id="rId19"/>
        </w:object>
      </w:r>
    </w:p>
    <w:p w:rsidR="005671D6" w:rsidRDefault="005671D6" w:rsidP="004C3193">
      <w:pPr>
        <w:ind w:firstLine="708"/>
        <w:rPr>
          <w:sz w:val="28"/>
        </w:rPr>
      </w:pPr>
      <w:r>
        <w:rPr>
          <w:sz w:val="28"/>
        </w:rPr>
        <w:t>Коэффициент использования коллекторного напряжения:</w:t>
      </w:r>
    </w:p>
    <w:p w:rsidR="005671D6" w:rsidRDefault="005671D6" w:rsidP="002924B4">
      <w:pPr>
        <w:rPr>
          <w:sz w:val="28"/>
        </w:rPr>
      </w:pPr>
      <w:r w:rsidRPr="004C3193">
        <w:rPr>
          <w:position w:val="-14"/>
          <w:sz w:val="28"/>
        </w:rPr>
        <w:object w:dxaOrig="3420" w:dyaOrig="380">
          <v:shape id="_x0000_i1033" type="#_x0000_t75" style="width:171pt;height:18pt" o:ole="">
            <v:imagedata r:id="rId20" o:title=""/>
          </v:shape>
          <o:OLEObject Type="Embed" ProgID="Equation.3" ShapeID="_x0000_i1033" DrawAspect="Content" ObjectID="_1554789774" r:id="rId21"/>
        </w:object>
      </w:r>
    </w:p>
    <w:p w:rsidR="005671D6" w:rsidRDefault="005671D6" w:rsidP="002924B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Оптимальное значение сопротивления резистора:</w:t>
      </w:r>
    </w:p>
    <w:p w:rsidR="005671D6" w:rsidRDefault="005671D6" w:rsidP="002924B4">
      <w:pPr>
        <w:rPr>
          <w:sz w:val="28"/>
        </w:rPr>
      </w:pPr>
      <w:r w:rsidRPr="00713627">
        <w:rPr>
          <w:position w:val="-30"/>
          <w:sz w:val="28"/>
        </w:rPr>
        <w:object w:dxaOrig="3600" w:dyaOrig="680">
          <v:shape id="_x0000_i1034" type="#_x0000_t75" style="width:178.5pt;height:33pt" o:ole="">
            <v:imagedata r:id="rId22" o:title=""/>
          </v:shape>
          <o:OLEObject Type="Embed" ProgID="Equation.3" ShapeID="_x0000_i1034" DrawAspect="Content" ObjectID="_1554789775" r:id="rId23"/>
        </w:object>
      </w:r>
    </w:p>
    <w:p w:rsidR="005671D6" w:rsidRDefault="005671D6" w:rsidP="002924B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Амплитуда первой гармоники коллекторного тока:</w:t>
      </w:r>
    </w:p>
    <w:p w:rsidR="005671D6" w:rsidRDefault="005671D6" w:rsidP="002924B4">
      <w:pPr>
        <w:rPr>
          <w:sz w:val="28"/>
        </w:rPr>
      </w:pPr>
      <w:r w:rsidRPr="00713627">
        <w:rPr>
          <w:position w:val="-12"/>
          <w:sz w:val="28"/>
        </w:rPr>
        <w:object w:dxaOrig="3780" w:dyaOrig="380">
          <v:shape id="_x0000_i1035" type="#_x0000_t75" style="width:185.25pt;height:18pt" o:ole="">
            <v:imagedata r:id="rId24" o:title=""/>
          </v:shape>
          <o:OLEObject Type="Embed" ProgID="Equation.3" ShapeID="_x0000_i1035" DrawAspect="Content" ObjectID="_1554789776" r:id="rId25"/>
        </w:object>
      </w:r>
    </w:p>
    <w:p w:rsidR="005671D6" w:rsidRDefault="005671D6" w:rsidP="002924B4">
      <w:pPr>
        <w:rPr>
          <w:sz w:val="28"/>
        </w:rPr>
      </w:pPr>
      <w:r>
        <w:rPr>
          <w:sz w:val="28"/>
        </w:rPr>
        <w:tab/>
        <w:t>Постоянная составляющая коллекторного тока:</w:t>
      </w:r>
    </w:p>
    <w:p w:rsidR="005671D6" w:rsidRDefault="005671D6" w:rsidP="002924B4">
      <w:pPr>
        <w:rPr>
          <w:sz w:val="28"/>
          <w:lang w:val="en-US"/>
        </w:rPr>
      </w:pPr>
      <w:r w:rsidRPr="00A2147B">
        <w:rPr>
          <w:position w:val="-12"/>
          <w:sz w:val="28"/>
          <w:lang w:val="en-US"/>
        </w:rPr>
        <w:object w:dxaOrig="4020" w:dyaOrig="380">
          <v:shape id="_x0000_i1036" type="#_x0000_t75" style="width:198.75pt;height:18pt" o:ole="">
            <v:imagedata r:id="rId26" o:title=""/>
          </v:shape>
          <o:OLEObject Type="Embed" ProgID="Equation.3" ShapeID="_x0000_i1036" DrawAspect="Content" ObjectID="_1554789777" r:id="rId27"/>
        </w:object>
      </w:r>
    </w:p>
    <w:p w:rsidR="005671D6" w:rsidRDefault="005671D6" w:rsidP="00A2147B">
      <w:pPr>
        <w:ind w:firstLine="708"/>
        <w:rPr>
          <w:sz w:val="28"/>
        </w:rPr>
      </w:pPr>
      <w:r>
        <w:rPr>
          <w:sz w:val="28"/>
        </w:rPr>
        <w:t>Крутизна транзистора по первой гармонике:</w:t>
      </w:r>
    </w:p>
    <w:p w:rsidR="005671D6" w:rsidRDefault="005671D6" w:rsidP="00A2147B">
      <w:pPr>
        <w:rPr>
          <w:sz w:val="28"/>
        </w:rPr>
      </w:pPr>
      <w:r w:rsidRPr="00A2147B">
        <w:rPr>
          <w:position w:val="-12"/>
          <w:sz w:val="28"/>
        </w:rPr>
        <w:object w:dxaOrig="5780" w:dyaOrig="360">
          <v:shape id="_x0000_i1037" type="#_x0000_t75" style="width:285.75pt;height:18pt" o:ole="">
            <v:imagedata r:id="rId28" o:title=""/>
          </v:shape>
          <o:OLEObject Type="Embed" ProgID="Equation.3" ShapeID="_x0000_i1037" DrawAspect="Content" ObjectID="_1554789778" r:id="rId29"/>
        </w:object>
      </w:r>
    </w:p>
    <w:p w:rsidR="005671D6" w:rsidRDefault="005671D6" w:rsidP="00A2147B">
      <w:pPr>
        <w:rPr>
          <w:sz w:val="28"/>
        </w:rPr>
      </w:pPr>
      <w:r>
        <w:rPr>
          <w:sz w:val="28"/>
        </w:rPr>
        <w:tab/>
        <w:t>Индуктивность катушки контура:</w:t>
      </w:r>
    </w:p>
    <w:p w:rsidR="005671D6" w:rsidRDefault="005671D6" w:rsidP="00A2147B">
      <w:pPr>
        <w:rPr>
          <w:sz w:val="28"/>
        </w:rPr>
      </w:pPr>
      <w:r w:rsidRPr="00ED77AC">
        <w:rPr>
          <w:position w:val="-32"/>
          <w:sz w:val="28"/>
        </w:rPr>
        <w:object w:dxaOrig="4440" w:dyaOrig="700">
          <v:shape id="_x0000_i1038" type="#_x0000_t75" style="width:217.5pt;height:35.25pt" o:ole="">
            <v:imagedata r:id="rId30" o:title=""/>
          </v:shape>
          <o:OLEObject Type="Embed" ProgID="Equation.3" ShapeID="_x0000_i1038" DrawAspect="Content" ObjectID="_1554789779" r:id="rId31"/>
        </w:object>
      </w:r>
    </w:p>
    <w:p w:rsidR="005671D6" w:rsidRDefault="005671D6" w:rsidP="00A2147B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Ёмкость контура:</w:t>
      </w:r>
    </w:p>
    <w:p w:rsidR="005671D6" w:rsidRDefault="005671D6" w:rsidP="00A2147B">
      <w:pPr>
        <w:rPr>
          <w:sz w:val="28"/>
        </w:rPr>
      </w:pPr>
      <w:r w:rsidRPr="008677F6">
        <w:rPr>
          <w:position w:val="-34"/>
          <w:sz w:val="28"/>
        </w:rPr>
        <w:object w:dxaOrig="6240" w:dyaOrig="720">
          <v:shape id="_x0000_i1039" type="#_x0000_t75" style="width:312pt;height:36pt" o:ole="">
            <v:imagedata r:id="rId32" o:title=""/>
          </v:shape>
          <o:OLEObject Type="Embed" ProgID="Equation.3" ShapeID="_x0000_i1039" DrawAspect="Content" ObjectID="_1554789780" r:id="rId33"/>
        </w:object>
      </w:r>
    </w:p>
    <w:p w:rsidR="005671D6" w:rsidRDefault="005671D6" w:rsidP="00817A46">
      <w:pPr>
        <w:ind w:firstLine="708"/>
        <w:rPr>
          <w:sz w:val="28"/>
        </w:rPr>
      </w:pPr>
      <w:r>
        <w:rPr>
          <w:sz w:val="28"/>
        </w:rPr>
        <w:t>Коэффициент включения контура в коллекторную цепь:</w:t>
      </w:r>
    </w:p>
    <w:p w:rsidR="005671D6" w:rsidRDefault="005671D6" w:rsidP="00817A46">
      <w:pPr>
        <w:rPr>
          <w:sz w:val="28"/>
        </w:rPr>
      </w:pPr>
      <w:r w:rsidRPr="00817A46">
        <w:rPr>
          <w:position w:val="-32"/>
          <w:sz w:val="28"/>
        </w:rPr>
        <w:object w:dxaOrig="3739" w:dyaOrig="740">
          <v:shape id="_x0000_i1040" type="#_x0000_t75" style="width:185.25pt;height:36.75pt" o:ole="">
            <v:imagedata r:id="rId34" o:title=""/>
          </v:shape>
          <o:OLEObject Type="Embed" ProgID="Equation.3" ShapeID="_x0000_i1040" DrawAspect="Content" ObjectID="_1554789781" r:id="rId35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Отношение ёмкостей:</w:t>
      </w:r>
    </w:p>
    <w:p w:rsidR="005671D6" w:rsidRDefault="005671D6" w:rsidP="00817A46">
      <w:pPr>
        <w:rPr>
          <w:sz w:val="28"/>
        </w:rPr>
      </w:pPr>
      <w:r w:rsidRPr="007F23B6">
        <w:rPr>
          <w:position w:val="-66"/>
          <w:sz w:val="28"/>
        </w:rPr>
        <w:object w:dxaOrig="7500" w:dyaOrig="1040">
          <v:shape id="_x0000_i1041" type="#_x0000_t75" style="width:375pt;height:51.75pt" o:ole="">
            <v:imagedata r:id="rId36" o:title=""/>
          </v:shape>
          <o:OLEObject Type="Embed" ProgID="Equation.3" ShapeID="_x0000_i1041" DrawAspect="Content" ObjectID="_1554789782" r:id="rId37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Значение емкостей в контуре:</w:t>
      </w:r>
    </w:p>
    <w:p w:rsidR="005671D6" w:rsidRDefault="005671D6" w:rsidP="00817A46">
      <w:pPr>
        <w:rPr>
          <w:sz w:val="28"/>
        </w:rPr>
      </w:pPr>
      <w:r w:rsidRPr="009A595E">
        <w:rPr>
          <w:position w:val="-30"/>
          <w:sz w:val="28"/>
        </w:rPr>
        <w:object w:dxaOrig="3519" w:dyaOrig="720">
          <v:shape id="_x0000_i1042" type="#_x0000_t75" style="width:176.25pt;height:36pt" o:ole="">
            <v:imagedata r:id="rId38" o:title=""/>
          </v:shape>
          <o:OLEObject Type="Embed" ProgID="Equation.3" ShapeID="_x0000_i1042" DrawAspect="Content" ObjectID="_1554789783" r:id="rId39"/>
        </w:object>
      </w:r>
    </w:p>
    <w:p w:rsidR="005671D6" w:rsidRDefault="005671D6" w:rsidP="00817A46">
      <w:pPr>
        <w:rPr>
          <w:position w:val="-30"/>
          <w:sz w:val="28"/>
        </w:rPr>
      </w:pPr>
      <w:r w:rsidRPr="003767CC">
        <w:rPr>
          <w:position w:val="-30"/>
          <w:sz w:val="28"/>
        </w:rPr>
        <w:object w:dxaOrig="4540" w:dyaOrig="720">
          <v:shape id="_x0000_i1043" type="#_x0000_t75" style="width:227.25pt;height:36pt" o:ole="">
            <v:imagedata r:id="rId40" o:title=""/>
          </v:shape>
          <o:OLEObject Type="Embed" ProgID="Equation.3" ShapeID="_x0000_i1043" DrawAspect="Content" ObjectID="_1554789784" r:id="rId41"/>
        </w:object>
      </w:r>
    </w:p>
    <w:p w:rsidR="005671D6" w:rsidRDefault="005671D6" w:rsidP="00817A46">
      <w:pPr>
        <w:rPr>
          <w:lang w:val="en-US"/>
        </w:rPr>
      </w:pPr>
      <w:r w:rsidRPr="00ED77AC">
        <w:rPr>
          <w:position w:val="-12"/>
        </w:rPr>
        <w:object w:dxaOrig="5480" w:dyaOrig="380">
          <v:shape id="_x0000_i1044" type="#_x0000_t75" style="width:273.75pt;height:19.5pt" o:ole="">
            <v:imagedata r:id="rId42" o:title=""/>
          </v:shape>
          <o:OLEObject Type="Embed" ProgID="Equation.3" ShapeID="_x0000_i1044" DrawAspect="Content" ObjectID="_1554789785" r:id="rId43"/>
        </w:object>
      </w:r>
    </w:p>
    <w:p w:rsidR="005671D6" w:rsidRPr="00ED77AC" w:rsidRDefault="005671D6" w:rsidP="00817A46">
      <w:pPr>
        <w:rPr>
          <w:sz w:val="28"/>
          <w:lang w:val="en-US"/>
        </w:rPr>
      </w:pPr>
      <w:r w:rsidRPr="00CD6E7D">
        <w:rPr>
          <w:position w:val="-12"/>
        </w:rPr>
        <w:object w:dxaOrig="5580" w:dyaOrig="380">
          <v:shape id="_x0000_i1045" type="#_x0000_t75" style="width:279pt;height:19.5pt" o:ole="">
            <v:imagedata r:id="rId44" o:title=""/>
          </v:shape>
          <o:OLEObject Type="Embed" ProgID="Equation.3" ShapeID="_x0000_i1045" DrawAspect="Content" ObjectID="_1554789786" r:id="rId45"/>
        </w:object>
      </w:r>
    </w:p>
    <w:p w:rsidR="005671D6" w:rsidRDefault="005671D6" w:rsidP="00817A46">
      <w:pPr>
        <w:rPr>
          <w:sz w:val="28"/>
        </w:rPr>
      </w:pPr>
      <w:r w:rsidRPr="003767CC">
        <w:rPr>
          <w:position w:val="-62"/>
          <w:sz w:val="28"/>
        </w:rPr>
        <w:object w:dxaOrig="8199" w:dyaOrig="999">
          <v:shape id="_x0000_i1046" type="#_x0000_t75" style="width:405.75pt;height:50.25pt" o:ole="">
            <v:imagedata r:id="rId46" o:title=""/>
          </v:shape>
          <o:OLEObject Type="Embed" ProgID="Equation.3" ShapeID="_x0000_i1046" DrawAspect="Content" ObjectID="_1554789787" r:id="rId47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Сопротивление ветви контура между базой и эмиттером:</w:t>
      </w:r>
    </w:p>
    <w:p w:rsidR="005671D6" w:rsidRDefault="005671D6" w:rsidP="00817A46">
      <w:pPr>
        <w:rPr>
          <w:sz w:val="28"/>
        </w:rPr>
      </w:pPr>
      <w:r w:rsidRPr="005C3C11">
        <w:rPr>
          <w:position w:val="-32"/>
          <w:sz w:val="28"/>
        </w:rPr>
        <w:object w:dxaOrig="5480" w:dyaOrig="700">
          <v:shape id="_x0000_i1047" type="#_x0000_t75" style="width:271.5pt;height:35.25pt" o:ole="">
            <v:imagedata r:id="rId48" o:title=""/>
          </v:shape>
          <o:OLEObject Type="Embed" ProgID="Equation.3" ShapeID="_x0000_i1047" DrawAspect="Content" ObjectID="_1554789788" r:id="rId49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Сопротивление делителя:</w:t>
      </w:r>
    </w:p>
    <w:p w:rsidR="005671D6" w:rsidRDefault="005671D6" w:rsidP="00817A46">
      <w:pPr>
        <w:rPr>
          <w:sz w:val="28"/>
        </w:rPr>
      </w:pPr>
      <w:r w:rsidRPr="005C3C11">
        <w:rPr>
          <w:position w:val="-24"/>
          <w:sz w:val="28"/>
        </w:rPr>
        <w:object w:dxaOrig="6080" w:dyaOrig="639">
          <v:shape id="_x0000_i1048" type="#_x0000_t75" style="width:303.75pt;height:32.25pt" o:ole="">
            <v:imagedata r:id="rId50" o:title=""/>
          </v:shape>
          <o:OLEObject Type="Embed" ProgID="Equation.3" ShapeID="_x0000_i1048" DrawAspect="Content" ObjectID="_1554789789" r:id="rId51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Постоянная составляющая тока базы:</w:t>
      </w:r>
    </w:p>
    <w:p w:rsidR="005671D6" w:rsidRPr="005C3C11" w:rsidRDefault="005671D6" w:rsidP="00817A46">
      <w:pPr>
        <w:rPr>
          <w:sz w:val="28"/>
          <w:lang w:val="en-US"/>
        </w:rPr>
      </w:pPr>
      <w:r w:rsidRPr="005C3C11">
        <w:rPr>
          <w:position w:val="-28"/>
          <w:sz w:val="28"/>
        </w:rPr>
        <w:object w:dxaOrig="3300" w:dyaOrig="700">
          <v:shape id="_x0000_i1049" type="#_x0000_t75" style="width:163.5pt;height:35.25pt" o:ole="">
            <v:imagedata r:id="rId52" o:title=""/>
          </v:shape>
          <o:OLEObject Type="Embed" ProgID="Equation.3" ShapeID="_x0000_i1049" DrawAspect="Content" ObjectID="_1554789790" r:id="rId53"/>
        </w:object>
      </w:r>
    </w:p>
    <w:p w:rsidR="005671D6" w:rsidRDefault="005671D6" w:rsidP="00817A46">
      <w:pPr>
        <w:rPr>
          <w:sz w:val="28"/>
          <w:lang w:val="en-US"/>
        </w:rPr>
      </w:pPr>
      <w:r>
        <w:rPr>
          <w:sz w:val="28"/>
        </w:rPr>
        <w:tab/>
        <w:t xml:space="preserve">Сопротивления </w:t>
      </w:r>
      <w:r>
        <w:rPr>
          <w:sz w:val="28"/>
          <w:lang w:val="en-US"/>
        </w:rPr>
        <w:t xml:space="preserve">R1 </w:t>
      </w:r>
      <w:r>
        <w:rPr>
          <w:sz w:val="28"/>
        </w:rPr>
        <w:t xml:space="preserve">и </w:t>
      </w:r>
      <w:r>
        <w:rPr>
          <w:sz w:val="28"/>
          <w:lang w:val="en-US"/>
        </w:rPr>
        <w:t>R2:</w:t>
      </w:r>
    </w:p>
    <w:p w:rsidR="005671D6" w:rsidRDefault="005671D6" w:rsidP="00817A46">
      <w:pPr>
        <w:rPr>
          <w:sz w:val="28"/>
          <w:lang w:val="en-US"/>
        </w:rPr>
      </w:pPr>
      <w:r w:rsidRPr="005C3C11">
        <w:rPr>
          <w:position w:val="-30"/>
          <w:sz w:val="28"/>
          <w:lang w:val="en-US"/>
        </w:rPr>
        <w:object w:dxaOrig="7660" w:dyaOrig="700">
          <v:shape id="_x0000_i1050" type="#_x0000_t75" style="width:379.5pt;height:35.25pt" o:ole="">
            <v:imagedata r:id="rId54" o:title=""/>
          </v:shape>
          <o:OLEObject Type="Embed" ProgID="Equation.3" ShapeID="_x0000_i1050" DrawAspect="Content" ObjectID="_1554789791" r:id="rId55"/>
        </w:object>
      </w:r>
    </w:p>
    <w:p w:rsidR="005671D6" w:rsidRDefault="005671D6" w:rsidP="00817A46">
      <w:pPr>
        <w:rPr>
          <w:sz w:val="28"/>
          <w:lang w:val="en-US"/>
        </w:rPr>
      </w:pPr>
      <w:r w:rsidRPr="006D187C">
        <w:rPr>
          <w:position w:val="-30"/>
          <w:sz w:val="28"/>
          <w:lang w:val="en-US"/>
        </w:rPr>
        <w:object w:dxaOrig="4520" w:dyaOrig="700">
          <v:shape id="_x0000_i1051" type="#_x0000_t75" style="width:225.75pt;height:35.25pt" o:ole="">
            <v:imagedata r:id="rId56" o:title=""/>
          </v:shape>
          <o:OLEObject Type="Embed" ProgID="Equation.3" ShapeID="_x0000_i1051" DrawAspect="Content" ObjectID="_1554789792" r:id="rId57"/>
        </w:object>
      </w:r>
    </w:p>
    <w:p w:rsidR="005671D6" w:rsidRDefault="005671D6" w:rsidP="00817A46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Ёмкость эмиттера:</w:t>
      </w:r>
    </w:p>
    <w:p w:rsidR="005671D6" w:rsidRDefault="005671D6" w:rsidP="00817A46">
      <w:pPr>
        <w:rPr>
          <w:sz w:val="28"/>
          <w:lang w:val="en-US"/>
        </w:rPr>
      </w:pPr>
      <w:r w:rsidRPr="00CA198E">
        <w:rPr>
          <w:position w:val="-32"/>
          <w:sz w:val="28"/>
          <w:lang w:val="en-US"/>
        </w:rPr>
        <w:object w:dxaOrig="8740" w:dyaOrig="700">
          <v:shape id="_x0000_i1052" type="#_x0000_t75" style="width:432.75pt;height:35.25pt" o:ole="">
            <v:imagedata r:id="rId58" o:title=""/>
          </v:shape>
          <o:OLEObject Type="Embed" ProgID="Equation.3" ShapeID="_x0000_i1052" DrawAspect="Content" ObjectID="_1554789793" r:id="rId59"/>
        </w:object>
      </w:r>
    </w:p>
    <w:p w:rsidR="005671D6" w:rsidRDefault="005671D6" w:rsidP="00817A46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 соответствии с рядом Е24(пока свои значения)</w: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0"/>
          <w:sz w:val="28"/>
        </w:rPr>
        <w:object w:dxaOrig="1280" w:dyaOrig="340">
          <v:shape id="_x0000_i1053" type="#_x0000_t75" style="width:63pt;height:17.25pt" o:ole="">
            <v:imagedata r:id="rId60" o:title=""/>
          </v:shape>
          <o:OLEObject Type="Embed" ProgID="Equation.3" ShapeID="_x0000_i1053" DrawAspect="Content" ObjectID="_1554789794" r:id="rId61"/>
        </w:object>
      </w:r>
    </w:p>
    <w:p w:rsidR="005671D6" w:rsidRPr="003D4126" w:rsidRDefault="005671D6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</w:rPr>
        <w:object w:dxaOrig="1260" w:dyaOrig="340">
          <v:shape id="_x0000_i1054" type="#_x0000_t75" style="width:62.25pt;height:17.25pt" o:ole="">
            <v:imagedata r:id="rId62" o:title=""/>
          </v:shape>
          <o:OLEObject Type="Embed" ProgID="Equation.3" ShapeID="_x0000_i1054" DrawAspect="Content" ObjectID="_1554789795" r:id="rId63"/>
        </w:objec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2"/>
          <w:sz w:val="28"/>
          <w:lang w:val="en-US"/>
        </w:rPr>
        <w:object w:dxaOrig="1240" w:dyaOrig="360">
          <v:shape id="_x0000_i1055" type="#_x0000_t75" style="width:62.25pt;height:18pt" o:ole="">
            <v:imagedata r:id="rId64" o:title=""/>
          </v:shape>
          <o:OLEObject Type="Embed" ProgID="Equation.3" ShapeID="_x0000_i1055" DrawAspect="Content" ObjectID="_1554789796" r:id="rId65"/>
        </w:objec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0"/>
          <w:sz w:val="28"/>
          <w:lang w:val="en-US"/>
        </w:rPr>
        <w:object w:dxaOrig="1160" w:dyaOrig="340">
          <v:shape id="_x0000_i1056" type="#_x0000_t75" style="width:57pt;height:17.25pt" o:ole="">
            <v:imagedata r:id="rId66" o:title=""/>
          </v:shape>
          <o:OLEObject Type="Embed" ProgID="Equation.3" ShapeID="_x0000_i1056" DrawAspect="Content" ObjectID="_1554789797" r:id="rId67"/>
        </w:object>
      </w:r>
    </w:p>
    <w:p w:rsidR="005671D6" w:rsidRPr="003D4126" w:rsidRDefault="005671D6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  <w:lang w:val="en-US"/>
        </w:rPr>
        <w:object w:dxaOrig="1480" w:dyaOrig="340">
          <v:shape id="_x0000_i1057" type="#_x0000_t75" style="width:73.5pt;height:17.25pt" o:ole="">
            <v:imagedata r:id="rId68" o:title=""/>
          </v:shape>
          <o:OLEObject Type="Embed" ProgID="Equation.3" ShapeID="_x0000_i1057" DrawAspect="Content" ObjectID="_1554789798" r:id="rId69"/>
        </w:object>
      </w:r>
    </w:p>
    <w:p w:rsidR="005671D6" w:rsidRPr="003D4126" w:rsidRDefault="005671D6" w:rsidP="00817A46">
      <w:pPr>
        <w:rPr>
          <w:color w:val="000080"/>
          <w:sz w:val="28"/>
        </w:rPr>
      </w:pPr>
      <w:r w:rsidRPr="003D4126">
        <w:rPr>
          <w:color w:val="000080"/>
          <w:position w:val="-12"/>
          <w:sz w:val="28"/>
          <w:lang w:val="en-US"/>
        </w:rPr>
        <w:object w:dxaOrig="1200" w:dyaOrig="360">
          <v:shape id="_x0000_i1058" type="#_x0000_t75" style="width:58.5pt;height:18pt" o:ole="">
            <v:imagedata r:id="rId70" o:title=""/>
          </v:shape>
          <o:OLEObject Type="Embed" ProgID="Equation.3" ShapeID="_x0000_i1058" DrawAspect="Content" ObjectID="_1554789799" r:id="rId71"/>
        </w:object>
      </w:r>
    </w:p>
    <w:p w:rsidR="005671D6" w:rsidRPr="003D4126" w:rsidRDefault="005671D6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</w:rPr>
        <w:object w:dxaOrig="1120" w:dyaOrig="340">
          <v:shape id="_x0000_i1059" type="#_x0000_t75" style="width:56.25pt;height:17.25pt" o:ole="">
            <v:imagedata r:id="rId72" o:title=""/>
          </v:shape>
          <o:OLEObject Type="Embed" ProgID="Equation.3" ShapeID="_x0000_i1059" DrawAspect="Content" ObjectID="_1554789800" r:id="rId73"/>
        </w:object>
      </w:r>
    </w:p>
    <w:p w:rsidR="005671D6" w:rsidRPr="00C101C3" w:rsidRDefault="005671D6" w:rsidP="00817A46">
      <w:pPr>
        <w:rPr>
          <w:color w:val="FF0000"/>
          <w:sz w:val="28"/>
        </w:rPr>
      </w:pPr>
      <w:r w:rsidRPr="003D4126">
        <w:rPr>
          <w:color w:val="000080"/>
          <w:position w:val="-10"/>
          <w:sz w:val="28"/>
        </w:rPr>
        <w:object w:dxaOrig="1359" w:dyaOrig="340">
          <v:shape id="_x0000_i1060" type="#_x0000_t75" style="width:68.25pt;height:17.25pt" o:ole="">
            <v:imagedata r:id="rId74" o:title=""/>
          </v:shape>
          <o:OLEObject Type="Embed" ProgID="Equation.3" ShapeID="_x0000_i1060" DrawAspect="Content" ObjectID="_1554789801" r:id="rId75"/>
        </w:object>
      </w:r>
    </w:p>
    <w:p w:rsidR="005671D6" w:rsidRDefault="005671D6" w:rsidP="00CA19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Моделирование автогенератора в программе </w:t>
      </w:r>
      <w:r>
        <w:rPr>
          <w:sz w:val="28"/>
          <w:lang w:val="en-US"/>
        </w:rPr>
        <w:t>Micro</w:t>
      </w:r>
      <w:r w:rsidRPr="00CA198E">
        <w:rPr>
          <w:sz w:val="28"/>
        </w:rPr>
        <w:t>-</w:t>
      </w:r>
      <w:r>
        <w:rPr>
          <w:sz w:val="28"/>
          <w:lang w:val="en-US"/>
        </w:rPr>
        <w:t>cap</w:t>
      </w:r>
      <w:r>
        <w:rPr>
          <w:sz w:val="28"/>
        </w:rPr>
        <w:t>:</w:t>
      </w:r>
    </w:p>
    <w:p w:rsidR="005671D6" w:rsidRDefault="005671D6" w:rsidP="00640598">
      <w:pPr>
        <w:ind w:firstLine="708"/>
        <w:rPr>
          <w:sz w:val="28"/>
        </w:rPr>
      </w:pPr>
      <w:r>
        <w:rPr>
          <w:sz w:val="28"/>
        </w:rPr>
        <w:t xml:space="preserve">На рис. 2 представлена схема автогенератора в программе </w:t>
      </w:r>
      <w:r>
        <w:rPr>
          <w:sz w:val="28"/>
          <w:lang w:val="en-US"/>
        </w:rPr>
        <w:t>Micro</w:t>
      </w:r>
      <w:r w:rsidRPr="00CA198E">
        <w:rPr>
          <w:sz w:val="28"/>
        </w:rPr>
        <w:t>-</w:t>
      </w:r>
      <w:r>
        <w:rPr>
          <w:sz w:val="28"/>
          <w:lang w:val="en-US"/>
        </w:rPr>
        <w:t>cap</w:t>
      </w:r>
      <w:r w:rsidRPr="00CA198E">
        <w:rPr>
          <w:sz w:val="28"/>
        </w:rPr>
        <w:t>.</w:t>
      </w:r>
    </w:p>
    <w:p w:rsidR="005671D6" w:rsidRPr="007F128B" w:rsidRDefault="005671D6" w:rsidP="00350111">
      <w:pPr>
        <w:ind w:firstLine="708"/>
        <w:jc w:val="center"/>
        <w:rPr>
          <w:sz w:val="28"/>
        </w:rPr>
      </w:pPr>
      <w:r w:rsidRPr="007F128B">
        <w:rPr>
          <w:sz w:val="28"/>
        </w:rPr>
        <w:pict>
          <v:shape id="_x0000_i1061" type="#_x0000_t75" style="width:264pt;height:306pt">
            <v:imagedata r:id="rId76" o:title=""/>
          </v:shape>
        </w:pict>
      </w:r>
    </w:p>
    <w:p w:rsidR="005671D6" w:rsidRPr="004260DC" w:rsidRDefault="005671D6" w:rsidP="006E4795">
      <w:pPr>
        <w:ind w:firstLine="708"/>
        <w:jc w:val="center"/>
        <w:rPr>
          <w:sz w:val="28"/>
        </w:rPr>
      </w:pPr>
      <w:r>
        <w:rPr>
          <w:sz w:val="28"/>
        </w:rPr>
        <w:t>Рисунок 2 –– Схема ёмкостной трёхточки</w:t>
      </w:r>
    </w:p>
    <w:p w:rsidR="005671D6" w:rsidRDefault="005671D6" w:rsidP="00640598">
      <w:pPr>
        <w:jc w:val="center"/>
        <w:rPr>
          <w:sz w:val="28"/>
        </w:rPr>
      </w:pPr>
    </w:p>
    <w:p w:rsidR="005671D6" w:rsidRDefault="005671D6" w:rsidP="00640598">
      <w:pPr>
        <w:rPr>
          <w:sz w:val="28"/>
        </w:rPr>
      </w:pPr>
      <w:r>
        <w:rPr>
          <w:sz w:val="28"/>
        </w:rPr>
        <w:t>На рис. 2 и 3 представлен результат моделирования рассчитанной схемы.</w:t>
      </w:r>
    </w:p>
    <w:p w:rsidR="005671D6" w:rsidRDefault="005671D6" w:rsidP="00640598">
      <w:pPr>
        <w:rPr>
          <w:sz w:val="28"/>
        </w:rPr>
      </w:pPr>
    </w:p>
    <w:p w:rsidR="005671D6" w:rsidRDefault="005671D6" w:rsidP="00640598">
      <w:pPr>
        <w:rPr>
          <w:sz w:val="28"/>
        </w:rPr>
      </w:pPr>
    </w:p>
    <w:p w:rsidR="005671D6" w:rsidRDefault="005671D6" w:rsidP="00640598">
      <w:pPr>
        <w:jc w:val="center"/>
        <w:rPr>
          <w:sz w:val="28"/>
        </w:rPr>
      </w:pPr>
      <w:r w:rsidRPr="0042582E">
        <w:rPr>
          <w:noProof/>
          <w:sz w:val="28"/>
        </w:rPr>
        <w:pict>
          <v:shape id="Рисунок 4" o:spid="_x0000_i1062" type="#_x0000_t75" style="width:412.5pt;height:276pt;visibility:visible">
            <v:imagedata r:id="rId77" o:title=""/>
          </v:shape>
        </w:pict>
      </w:r>
    </w:p>
    <w:p w:rsidR="005671D6" w:rsidRPr="00640598" w:rsidRDefault="005671D6" w:rsidP="00640598">
      <w:pPr>
        <w:jc w:val="center"/>
        <w:rPr>
          <w:sz w:val="28"/>
        </w:rPr>
      </w:pPr>
      <w:r>
        <w:rPr>
          <w:sz w:val="28"/>
        </w:rPr>
        <w:t xml:space="preserve">Рисунок 2 – Выходное напряжение </w:t>
      </w:r>
      <w:r>
        <w:rPr>
          <w:sz w:val="28"/>
          <w:lang w:val="en-US"/>
        </w:rPr>
        <w:t>RC</w:t>
      </w:r>
      <w:r>
        <w:rPr>
          <w:sz w:val="28"/>
        </w:rPr>
        <w:t>-генератора</w:t>
      </w:r>
    </w:p>
    <w:p w:rsidR="005671D6" w:rsidRPr="005C3D73" w:rsidRDefault="005671D6" w:rsidP="00640598">
      <w:pPr>
        <w:jc w:val="center"/>
        <w:rPr>
          <w:sz w:val="28"/>
        </w:rPr>
      </w:pPr>
      <w:r w:rsidRPr="005C3D73">
        <w:rPr>
          <w:sz w:val="28"/>
        </w:rPr>
        <w:pict>
          <v:shape id="_x0000_i1063" type="#_x0000_t75" style="width:465pt;height:338.25pt">
            <v:imagedata r:id="rId78" o:title=""/>
          </v:shape>
        </w:pict>
      </w:r>
    </w:p>
    <w:p w:rsidR="005671D6" w:rsidRPr="00640598" w:rsidRDefault="005671D6" w:rsidP="00640598">
      <w:pPr>
        <w:jc w:val="center"/>
        <w:rPr>
          <w:sz w:val="28"/>
        </w:rPr>
      </w:pPr>
      <w:r>
        <w:rPr>
          <w:sz w:val="28"/>
        </w:rPr>
        <w:t xml:space="preserve">Рисунок 3 – Выходное напряжение </w:t>
      </w:r>
      <w:r>
        <w:rPr>
          <w:sz w:val="28"/>
          <w:lang w:val="en-US"/>
        </w:rPr>
        <w:t>RC</w:t>
      </w:r>
      <w:r>
        <w:rPr>
          <w:sz w:val="28"/>
        </w:rPr>
        <w:t>-генератора</w:t>
      </w:r>
    </w:p>
    <w:p w:rsidR="005671D6" w:rsidRDefault="005671D6" w:rsidP="00640598">
      <w:pPr>
        <w:jc w:val="center"/>
        <w:rPr>
          <w:sz w:val="28"/>
        </w:rPr>
      </w:pPr>
      <w:r w:rsidRPr="00640598">
        <w:rPr>
          <w:position w:val="-24"/>
          <w:sz w:val="28"/>
        </w:rPr>
        <w:object w:dxaOrig="2500" w:dyaOrig="620">
          <v:shape id="_x0000_i1064" type="#_x0000_t75" style="width:125.25pt;height:30.75pt" o:ole="">
            <v:imagedata r:id="rId79" o:title=""/>
          </v:shape>
          <o:OLEObject Type="Embed" ProgID="Equation.3" ShapeID="_x0000_i1064" DrawAspect="Content" ObjectID="_1554789802" r:id="rId80"/>
        </w:object>
      </w:r>
    </w:p>
    <w:p w:rsidR="005671D6" w:rsidRDefault="005671D6" w:rsidP="00640598">
      <w:pPr>
        <w:ind w:left="708"/>
        <w:rPr>
          <w:sz w:val="28"/>
        </w:rPr>
      </w:pPr>
      <w:r>
        <w:rPr>
          <w:sz w:val="28"/>
        </w:rPr>
        <w:t>Полученная частота приблизительно равна заданной.</w:t>
      </w:r>
    </w:p>
    <w:p w:rsidR="005671D6" w:rsidRPr="00640598" w:rsidRDefault="005671D6" w:rsidP="00640598">
      <w:pPr>
        <w:jc w:val="both"/>
        <w:rPr>
          <w:sz w:val="28"/>
        </w:rPr>
      </w:pPr>
      <w:r>
        <w:rPr>
          <w:sz w:val="28"/>
        </w:rPr>
        <w:t>Вывод: В ходе данной работы были рассчитаны значения элементов ёмкостной трёхточки. Полученное значение частоты приблизительно равно заданному.</w:t>
      </w:r>
    </w:p>
    <w:sectPr w:rsidR="005671D6" w:rsidRPr="00640598" w:rsidSect="00BF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76E92"/>
    <w:multiLevelType w:val="hybridMultilevel"/>
    <w:tmpl w:val="B97A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2209"/>
    <w:rsid w:val="0006059E"/>
    <w:rsid w:val="0010284B"/>
    <w:rsid w:val="00104A20"/>
    <w:rsid w:val="00132412"/>
    <w:rsid w:val="001D4963"/>
    <w:rsid w:val="001F15B4"/>
    <w:rsid w:val="001F35F1"/>
    <w:rsid w:val="001F45B2"/>
    <w:rsid w:val="00206724"/>
    <w:rsid w:val="002332F9"/>
    <w:rsid w:val="002416FE"/>
    <w:rsid w:val="00244E9F"/>
    <w:rsid w:val="00254321"/>
    <w:rsid w:val="002924B4"/>
    <w:rsid w:val="00350111"/>
    <w:rsid w:val="003767CC"/>
    <w:rsid w:val="003D4126"/>
    <w:rsid w:val="003E68C5"/>
    <w:rsid w:val="003F0578"/>
    <w:rsid w:val="00415CD2"/>
    <w:rsid w:val="0042582E"/>
    <w:rsid w:val="004260DC"/>
    <w:rsid w:val="00427E5D"/>
    <w:rsid w:val="00477C4E"/>
    <w:rsid w:val="004C3193"/>
    <w:rsid w:val="004C3B05"/>
    <w:rsid w:val="005671D6"/>
    <w:rsid w:val="00576DB0"/>
    <w:rsid w:val="00585A97"/>
    <w:rsid w:val="005B22D2"/>
    <w:rsid w:val="005C3C11"/>
    <w:rsid w:val="005C3D73"/>
    <w:rsid w:val="005D73FB"/>
    <w:rsid w:val="00640598"/>
    <w:rsid w:val="00670CC7"/>
    <w:rsid w:val="00674229"/>
    <w:rsid w:val="006A67B4"/>
    <w:rsid w:val="006D187C"/>
    <w:rsid w:val="006D1C4E"/>
    <w:rsid w:val="006E4795"/>
    <w:rsid w:val="007103A7"/>
    <w:rsid w:val="00713627"/>
    <w:rsid w:val="007225FD"/>
    <w:rsid w:val="00732BEF"/>
    <w:rsid w:val="00777C4C"/>
    <w:rsid w:val="007C154B"/>
    <w:rsid w:val="007D1286"/>
    <w:rsid w:val="007F128B"/>
    <w:rsid w:val="007F23B6"/>
    <w:rsid w:val="00817A46"/>
    <w:rsid w:val="00854743"/>
    <w:rsid w:val="008564D2"/>
    <w:rsid w:val="00863BFA"/>
    <w:rsid w:val="008677F6"/>
    <w:rsid w:val="008D4FE9"/>
    <w:rsid w:val="00901270"/>
    <w:rsid w:val="009306AE"/>
    <w:rsid w:val="00957410"/>
    <w:rsid w:val="00982DD0"/>
    <w:rsid w:val="009A595E"/>
    <w:rsid w:val="009D079D"/>
    <w:rsid w:val="00A2147B"/>
    <w:rsid w:val="00A70A9E"/>
    <w:rsid w:val="00AF2209"/>
    <w:rsid w:val="00B00586"/>
    <w:rsid w:val="00B17833"/>
    <w:rsid w:val="00B950D6"/>
    <w:rsid w:val="00BC3BDA"/>
    <w:rsid w:val="00BF5E51"/>
    <w:rsid w:val="00C101C3"/>
    <w:rsid w:val="00C166AE"/>
    <w:rsid w:val="00C846C7"/>
    <w:rsid w:val="00CA198E"/>
    <w:rsid w:val="00CB7D75"/>
    <w:rsid w:val="00CD6E7D"/>
    <w:rsid w:val="00D63D22"/>
    <w:rsid w:val="00DB50E3"/>
    <w:rsid w:val="00DE0E90"/>
    <w:rsid w:val="00DF2DA3"/>
    <w:rsid w:val="00DF312A"/>
    <w:rsid w:val="00E20FAB"/>
    <w:rsid w:val="00ED77AC"/>
    <w:rsid w:val="00F134D6"/>
    <w:rsid w:val="00F2370C"/>
    <w:rsid w:val="00F56A8F"/>
    <w:rsid w:val="00F657EF"/>
    <w:rsid w:val="00F8649E"/>
    <w:rsid w:val="00F9021B"/>
    <w:rsid w:val="00F9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3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17833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B0058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92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image" Target="media/image37.emf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e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8.e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635</TotalTime>
  <Pages>7</Pages>
  <Words>594</Words>
  <Characters>3392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СТУДЕНТ</cp:lastModifiedBy>
  <cp:revision>32</cp:revision>
  <dcterms:created xsi:type="dcterms:W3CDTF">2016-05-10T13:38:00Z</dcterms:created>
  <dcterms:modified xsi:type="dcterms:W3CDTF">2017-04-27T06:16:00Z</dcterms:modified>
</cp:coreProperties>
</file>