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8B" w:rsidRPr="00162DBD" w:rsidRDefault="0065678B" w:rsidP="0065678B">
      <w:pPr>
        <w:pStyle w:val="aff4"/>
        <w:ind w:firstLine="709"/>
        <w:rPr>
          <w:color w:val="000000" w:themeColor="text1"/>
          <w:sz w:val="28"/>
        </w:rPr>
      </w:pPr>
      <w:r w:rsidRPr="00162DBD">
        <w:rPr>
          <w:color w:val="000000" w:themeColor="text1"/>
          <w:sz w:val="28"/>
        </w:rPr>
        <w:t>министерство образования и науки российской федерации</w:t>
      </w:r>
    </w:p>
    <w:p w:rsidR="0065678B" w:rsidRPr="00162DBD" w:rsidRDefault="0065678B" w:rsidP="0065678B">
      <w:pPr>
        <w:pStyle w:val="aff4"/>
        <w:ind w:firstLine="709"/>
        <w:rPr>
          <w:color w:val="000000" w:themeColor="text1"/>
          <w:sz w:val="28"/>
        </w:rPr>
      </w:pPr>
    </w:p>
    <w:p w:rsidR="0065678B" w:rsidRPr="00162DBD" w:rsidRDefault="0065678B" w:rsidP="0065678B">
      <w:pPr>
        <w:pStyle w:val="aff4"/>
        <w:ind w:firstLine="709"/>
        <w:rPr>
          <w:color w:val="000000" w:themeColor="text1"/>
          <w:sz w:val="28"/>
        </w:rPr>
      </w:pPr>
      <w:r w:rsidRPr="00162DBD">
        <w:rPr>
          <w:color w:val="000000" w:themeColor="text1"/>
          <w:sz w:val="28"/>
        </w:rPr>
        <w:t>Филиал федерального государственного бюджетного образовательного учреждения высшего образования</w:t>
      </w:r>
      <w:r w:rsidRPr="00162DBD">
        <w:rPr>
          <w:color w:val="000000" w:themeColor="text1"/>
          <w:sz w:val="28"/>
        </w:rPr>
        <w:br/>
        <w:t>«Национальный исследовательский университет «МЭИ»</w:t>
      </w:r>
    </w:p>
    <w:p w:rsidR="0065678B" w:rsidRPr="00162DBD" w:rsidRDefault="0065678B" w:rsidP="0065678B">
      <w:pPr>
        <w:pStyle w:val="aff4"/>
        <w:ind w:firstLine="709"/>
        <w:rPr>
          <w:caps w:val="0"/>
          <w:color w:val="000000" w:themeColor="text1"/>
          <w:sz w:val="28"/>
        </w:rPr>
      </w:pPr>
      <w:r w:rsidRPr="00162DBD">
        <w:rPr>
          <w:caps w:val="0"/>
          <w:color w:val="000000" w:themeColor="text1"/>
          <w:sz w:val="28"/>
        </w:rPr>
        <w:t>в г. Смоленске</w:t>
      </w:r>
    </w:p>
    <w:p w:rsidR="0065678B" w:rsidRPr="00162DBD" w:rsidRDefault="0065678B" w:rsidP="0065678B">
      <w:pPr>
        <w:pStyle w:val="aff4"/>
        <w:ind w:firstLine="709"/>
        <w:rPr>
          <w:caps w:val="0"/>
          <w:color w:val="000000" w:themeColor="text1"/>
          <w:sz w:val="28"/>
        </w:rPr>
      </w:pPr>
    </w:p>
    <w:p w:rsidR="0065678B" w:rsidRPr="00162DBD" w:rsidRDefault="0065678B" w:rsidP="0065678B">
      <w:pPr>
        <w:pStyle w:val="aff4"/>
        <w:ind w:firstLine="709"/>
        <w:rPr>
          <w:caps w:val="0"/>
          <w:color w:val="000000" w:themeColor="text1"/>
          <w:sz w:val="28"/>
        </w:rPr>
      </w:pPr>
    </w:p>
    <w:p w:rsidR="0065678B" w:rsidRPr="00162DBD" w:rsidRDefault="0065678B" w:rsidP="0065678B">
      <w:pPr>
        <w:pStyle w:val="aff4"/>
        <w:ind w:firstLine="709"/>
        <w:rPr>
          <w:caps w:val="0"/>
          <w:color w:val="000000" w:themeColor="text1"/>
          <w:sz w:val="28"/>
        </w:rPr>
      </w:pPr>
    </w:p>
    <w:p w:rsidR="0065678B" w:rsidRPr="00162DBD" w:rsidRDefault="0065678B" w:rsidP="0065678B">
      <w:pPr>
        <w:pStyle w:val="aff4"/>
        <w:ind w:firstLine="709"/>
        <w:rPr>
          <w:color w:val="000000" w:themeColor="text1"/>
          <w:sz w:val="28"/>
        </w:rPr>
      </w:pPr>
    </w:p>
    <w:p w:rsidR="0065678B" w:rsidRPr="00162DBD" w:rsidRDefault="0065678B" w:rsidP="0065678B">
      <w:pPr>
        <w:pStyle w:val="aff5"/>
        <w:spacing w:before="0" w:after="0"/>
        <w:ind w:firstLine="709"/>
        <w:rPr>
          <w:color w:val="000000" w:themeColor="text1"/>
        </w:rPr>
      </w:pPr>
      <w:r w:rsidRPr="00162DBD">
        <w:rPr>
          <w:color w:val="000000" w:themeColor="text1"/>
        </w:rPr>
        <w:t>Кафедра</w:t>
      </w:r>
      <w:r w:rsidRPr="00162DBD">
        <w:rPr>
          <w:color w:val="000000" w:themeColor="text1"/>
        </w:rPr>
        <w:br/>
        <w:t>электроники и микропроцессорной техники</w:t>
      </w:r>
    </w:p>
    <w:p w:rsidR="0065678B" w:rsidRPr="00162DBD" w:rsidRDefault="0065678B" w:rsidP="0065678B">
      <w:pPr>
        <w:pStyle w:val="aff5"/>
        <w:spacing w:before="0" w:after="0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5"/>
        <w:spacing w:before="0" w:after="0"/>
        <w:jc w:val="left"/>
        <w:rPr>
          <w:color w:val="000000" w:themeColor="text1"/>
        </w:rPr>
      </w:pPr>
    </w:p>
    <w:p w:rsidR="0065678B" w:rsidRPr="00162DBD" w:rsidRDefault="0065678B" w:rsidP="0065678B">
      <w:pPr>
        <w:pStyle w:val="aff5"/>
        <w:spacing w:before="0" w:after="0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6"/>
        <w:spacing w:after="0" w:line="240" w:lineRule="auto"/>
        <w:ind w:firstLine="709"/>
        <w:rPr>
          <w:color w:val="000000" w:themeColor="text1"/>
          <w:sz w:val="28"/>
          <w:szCs w:val="28"/>
        </w:rPr>
      </w:pPr>
      <w:r w:rsidRPr="00162DBD">
        <w:rPr>
          <w:color w:val="000000" w:themeColor="text1"/>
          <w:sz w:val="28"/>
          <w:szCs w:val="28"/>
        </w:rPr>
        <w:t>РАСЧЁТНО-ГРАФИЧЕСКАЯ РАБОТА</w:t>
      </w:r>
    </w:p>
    <w:p w:rsidR="0065678B" w:rsidRPr="00162DBD" w:rsidRDefault="0065678B" w:rsidP="0065678B">
      <w:pPr>
        <w:pStyle w:val="3"/>
        <w:shd w:val="clear" w:color="auto" w:fill="FFFFFF"/>
        <w:spacing w:before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DBD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Pr="00162DB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Приемопередающие электронные устройства</w:t>
      </w:r>
      <w:r w:rsidRPr="00162DB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5678B" w:rsidRPr="00162DBD" w:rsidRDefault="0065678B" w:rsidP="0065678B">
      <w:pPr>
        <w:pStyle w:val="3"/>
        <w:shd w:val="clear" w:color="auto" w:fill="FFFFFF"/>
        <w:spacing w:before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8B" w:rsidRPr="00162DBD" w:rsidRDefault="0065678B" w:rsidP="0065678B">
      <w:pPr>
        <w:pStyle w:val="3"/>
        <w:shd w:val="clear" w:color="auto" w:fill="FFFFFF"/>
        <w:spacing w:before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8B" w:rsidRPr="00162DBD" w:rsidRDefault="0065678B" w:rsidP="0065678B">
      <w:pPr>
        <w:pStyle w:val="3"/>
        <w:shd w:val="clear" w:color="auto" w:fill="FFFFFF"/>
        <w:spacing w:before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8B" w:rsidRPr="00162DBD" w:rsidRDefault="0065678B" w:rsidP="0065678B">
      <w:pPr>
        <w:pStyle w:val="3"/>
        <w:shd w:val="clear" w:color="auto" w:fill="FFFFFF"/>
        <w:spacing w:before="0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:rsidR="0065678B" w:rsidRPr="00162DBD" w:rsidRDefault="0065678B" w:rsidP="0065678B">
      <w:pPr>
        <w:pStyle w:val="aff7"/>
        <w:spacing w:after="0" w:line="240" w:lineRule="auto"/>
        <w:ind w:left="0" w:firstLine="709"/>
        <w:rPr>
          <w:color w:val="000000" w:themeColor="text1"/>
        </w:rPr>
      </w:pPr>
    </w:p>
    <w:tbl>
      <w:tblPr>
        <w:tblW w:w="9745" w:type="dxa"/>
        <w:jc w:val="right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3"/>
        <w:gridCol w:w="1417"/>
        <w:gridCol w:w="284"/>
        <w:gridCol w:w="1559"/>
        <w:gridCol w:w="2552"/>
      </w:tblGrid>
      <w:tr w:rsidR="0065678B" w:rsidRPr="00162DBD" w:rsidTr="0065678B">
        <w:trPr>
          <w:jc w:val="right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678B" w:rsidRPr="00162DBD" w:rsidRDefault="0065678B" w:rsidP="0065678B">
            <w:pPr>
              <w:pStyle w:val="aff2"/>
              <w:rPr>
                <w:color w:val="000000" w:themeColor="text1"/>
              </w:rPr>
            </w:pPr>
            <w:r w:rsidRPr="00162DBD">
              <w:rPr>
                <w:color w:val="000000" w:themeColor="text1"/>
              </w:rPr>
              <w:t>Студент группы ПЭ1-14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2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2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2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678B" w:rsidRPr="00162DBD" w:rsidRDefault="0065678B" w:rsidP="00264469">
            <w:pPr>
              <w:pStyle w:val="affa"/>
              <w:jc w:val="left"/>
              <w:rPr>
                <w:color w:val="000000" w:themeColor="text1"/>
              </w:rPr>
            </w:pPr>
            <w:r w:rsidRPr="00162DBD">
              <w:rPr>
                <w:color w:val="000000" w:themeColor="text1"/>
              </w:rPr>
              <w:t>Осипова А.С.</w:t>
            </w:r>
          </w:p>
        </w:tc>
      </w:tr>
      <w:tr w:rsidR="0065678B" w:rsidRPr="00162DBD" w:rsidTr="0065678B">
        <w:trPr>
          <w:trHeight w:val="522"/>
          <w:jc w:val="right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  <w:sz w:val="28"/>
              </w:rPr>
            </w:pPr>
            <w:bookmarkStart w:id="0" w:name="_GoBack" w:colFirst="4" w:colLast="4"/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rPr>
                <w:color w:val="000000" w:themeColor="text1"/>
                <w:sz w:val="28"/>
              </w:rPr>
            </w:pPr>
            <w:r w:rsidRPr="00162DBD">
              <w:rPr>
                <w:color w:val="000000" w:themeColor="text1"/>
                <w:sz w:val="28"/>
              </w:rPr>
              <w:t>дата сдачи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  <w:sz w:val="28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rPr>
                <w:color w:val="000000" w:themeColor="text1"/>
                <w:sz w:val="28"/>
              </w:rPr>
            </w:pPr>
            <w:r w:rsidRPr="00162DBD">
              <w:rPr>
                <w:color w:val="000000" w:themeColor="text1"/>
                <w:sz w:val="28"/>
              </w:rP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  <w:sz w:val="28"/>
              </w:rPr>
            </w:pPr>
          </w:p>
        </w:tc>
      </w:tr>
      <w:bookmarkEnd w:id="0"/>
      <w:tr w:rsidR="0065678B" w:rsidRPr="00162DBD" w:rsidTr="0065678B">
        <w:trPr>
          <w:trHeight w:val="1126"/>
          <w:jc w:val="right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678B" w:rsidRPr="00162DBD" w:rsidRDefault="0065678B" w:rsidP="0065678B">
            <w:pPr>
              <w:pStyle w:val="aff2"/>
              <w:rPr>
                <w:color w:val="000000" w:themeColor="text1"/>
              </w:rPr>
            </w:pPr>
            <w:r w:rsidRPr="00162DBD">
              <w:rPr>
                <w:color w:val="000000" w:themeColor="text1"/>
              </w:rPr>
              <w:t>Руководитель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2"/>
              <w:ind w:firstLine="709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2"/>
              <w:ind w:firstLine="709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2"/>
              <w:ind w:firstLine="709"/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5678B" w:rsidRPr="00162DBD" w:rsidRDefault="0065678B" w:rsidP="00264469">
            <w:pPr>
              <w:pStyle w:val="affa"/>
              <w:jc w:val="left"/>
              <w:rPr>
                <w:color w:val="000000" w:themeColor="text1"/>
              </w:rPr>
            </w:pPr>
            <w:r w:rsidRPr="00162DBD">
              <w:rPr>
                <w:color w:val="000000" w:themeColor="text1"/>
              </w:rPr>
              <w:t>к.т.н., доцент</w:t>
            </w:r>
            <w:r w:rsidRPr="00162DBD">
              <w:rPr>
                <w:color w:val="000000" w:themeColor="text1"/>
              </w:rPr>
              <w:br/>
              <w:t>Астахов С.П.</w:t>
            </w:r>
          </w:p>
        </w:tc>
      </w:tr>
      <w:tr w:rsidR="0065678B" w:rsidRPr="00162DBD" w:rsidTr="0065678B">
        <w:trPr>
          <w:jc w:val="right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  <w:sz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  <w:sz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  <w:sz w:val="28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rPr>
                <w:color w:val="000000" w:themeColor="text1"/>
                <w:sz w:val="28"/>
              </w:rPr>
            </w:pPr>
            <w:r w:rsidRPr="00162DBD">
              <w:rPr>
                <w:color w:val="000000" w:themeColor="text1"/>
                <w:sz w:val="28"/>
              </w:rP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678B" w:rsidRPr="00162DBD" w:rsidRDefault="0065678B" w:rsidP="00264469">
            <w:pPr>
              <w:pStyle w:val="aff3"/>
              <w:shd w:val="clear" w:color="auto" w:fill="auto"/>
              <w:tabs>
                <w:tab w:val="left" w:pos="708"/>
              </w:tabs>
              <w:ind w:firstLine="709"/>
              <w:jc w:val="center"/>
              <w:rPr>
                <w:color w:val="000000" w:themeColor="text1"/>
                <w:sz w:val="28"/>
              </w:rPr>
            </w:pPr>
          </w:p>
        </w:tc>
      </w:tr>
    </w:tbl>
    <w:p w:rsidR="0065678B" w:rsidRPr="00162DBD" w:rsidRDefault="0065678B" w:rsidP="0065678B">
      <w:pPr>
        <w:pStyle w:val="aff9"/>
        <w:spacing w:before="0" w:after="0" w:line="240" w:lineRule="auto"/>
        <w:ind w:firstLine="709"/>
        <w:jc w:val="center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jc w:val="left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ind w:firstLine="709"/>
        <w:rPr>
          <w:color w:val="000000" w:themeColor="text1"/>
        </w:rPr>
      </w:pPr>
    </w:p>
    <w:p w:rsidR="0065678B" w:rsidRPr="00162DBD" w:rsidRDefault="0065678B" w:rsidP="0065678B">
      <w:pPr>
        <w:pStyle w:val="aff8"/>
        <w:spacing w:line="240" w:lineRule="auto"/>
        <w:ind w:firstLine="709"/>
        <w:rPr>
          <w:color w:val="000000" w:themeColor="text1"/>
        </w:rPr>
      </w:pPr>
    </w:p>
    <w:p w:rsidR="00CC46B5" w:rsidRPr="00162DBD" w:rsidRDefault="0065678B" w:rsidP="00CC46B5">
      <w:pPr>
        <w:pStyle w:val="aff8"/>
        <w:spacing w:line="240" w:lineRule="auto"/>
        <w:ind w:firstLine="709"/>
        <w:rPr>
          <w:color w:val="000000" w:themeColor="text1"/>
        </w:rPr>
      </w:pPr>
      <w:r w:rsidRPr="00162DBD">
        <w:rPr>
          <w:color w:val="000000" w:themeColor="text1"/>
        </w:rPr>
        <w:t>Смоленск</w:t>
      </w:r>
      <w:r w:rsidRPr="00162DBD">
        <w:rPr>
          <w:color w:val="000000" w:themeColor="text1"/>
        </w:rPr>
        <w:tab/>
        <w:t>2017</w:t>
      </w:r>
    </w:p>
    <w:p w:rsidR="0065678B" w:rsidRPr="00162DBD" w:rsidRDefault="0065678B" w:rsidP="00AF7D60">
      <w:pPr>
        <w:pStyle w:val="afc"/>
        <w:rPr>
          <w:color w:val="000000" w:themeColor="text1"/>
        </w:rPr>
      </w:pPr>
      <w:r w:rsidRPr="00162DBD">
        <w:rPr>
          <w:color w:val="000000" w:themeColor="text1"/>
        </w:rPr>
        <w:lastRenderedPageBreak/>
        <w:t>Задание 1</w:t>
      </w:r>
    </w:p>
    <w:p w:rsidR="0065678B" w:rsidRPr="00162DBD" w:rsidRDefault="0065678B" w:rsidP="00AF7D60">
      <w:pPr>
        <w:pStyle w:val="afc"/>
        <w:rPr>
          <w:color w:val="000000" w:themeColor="text1"/>
        </w:rPr>
      </w:pPr>
      <w:r w:rsidRPr="00162DBD">
        <w:rPr>
          <w:color w:val="000000" w:themeColor="text1"/>
        </w:rPr>
        <w:t>Расчёт параметров одноконтурной входной цепи супергетеродинного приёмника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Одноконтурная входная цепь супергетеродинного приёмника, с промежуточной частотой (рис. 1.1) </w:t>
      </w:r>
      <w:r w:rsidRPr="00162DBD">
        <w:rPr>
          <w:color w:val="000000" w:themeColor="text1"/>
          <w:position w:val="-10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15.9pt" o:ole="">
            <v:imagedata r:id="rId8" o:title=""/>
          </v:shape>
          <o:OLEObject Type="Embed" ProgID="Equation.3" ShapeID="_x0000_i1025" DrawAspect="Content" ObjectID="_1556914981" r:id="rId9"/>
        </w:object>
      </w:r>
      <w:r w:rsidRPr="00162DBD">
        <w:rPr>
          <w:color w:val="000000" w:themeColor="text1"/>
        </w:rPr>
        <w:t xml:space="preserve"> перестраивается в частотном диапазоне от </w:t>
      </w:r>
      <w:r w:rsidRPr="00162DBD">
        <w:rPr>
          <w:color w:val="000000" w:themeColor="text1"/>
          <w:position w:val="-10"/>
        </w:rPr>
        <w:object w:dxaOrig="720" w:dyaOrig="320">
          <v:shape id="_x0000_i1026" type="#_x0000_t75" style="width:36.45pt;height:15.9pt" o:ole="">
            <v:imagedata r:id="rId10" o:title=""/>
          </v:shape>
          <o:OLEObject Type="Embed" ProgID="Equation.3" ShapeID="_x0000_i1026" DrawAspect="Content" ObjectID="_1556914982" r:id="rId11"/>
        </w:object>
      </w:r>
      <w:r w:rsidRPr="00162DBD">
        <w:rPr>
          <w:color w:val="000000" w:themeColor="text1"/>
        </w:rPr>
        <w:t>до</w:t>
      </w:r>
      <w:r w:rsidRPr="00162DBD">
        <w:rPr>
          <w:color w:val="000000" w:themeColor="text1"/>
          <w:position w:val="-10"/>
        </w:rPr>
        <w:object w:dxaOrig="740" w:dyaOrig="320">
          <v:shape id="_x0000_i1027" type="#_x0000_t75" style="width:37.4pt;height:15.9pt" o:ole="">
            <v:imagedata r:id="rId12" o:title=""/>
          </v:shape>
          <o:OLEObject Type="Embed" ProgID="Equation.3" ShapeID="_x0000_i1027" DrawAspect="Content" ObjectID="_1556914983" r:id="rId13"/>
        </w:object>
      </w:r>
      <w:r w:rsidRPr="00162DBD">
        <w:rPr>
          <w:color w:val="000000" w:themeColor="text1"/>
        </w:rPr>
        <w:t>. Необходимые для расчётов параметры указаны в табл. 1</w:t>
      </w:r>
      <w:r w:rsidR="000E7B7C" w:rsidRPr="00162DBD">
        <w:rPr>
          <w:color w:val="000000" w:themeColor="text1"/>
        </w:rPr>
        <w:t>.1</w:t>
      </w:r>
      <w:r w:rsidRPr="00162DBD">
        <w:rPr>
          <w:color w:val="000000" w:themeColor="text1"/>
        </w:rPr>
        <w:t xml:space="preserve">. </w:t>
      </w:r>
    </w:p>
    <w:p w:rsidR="0065678B" w:rsidRPr="00162DBD" w:rsidRDefault="0065678B" w:rsidP="00AF7D60">
      <w:pPr>
        <w:pStyle w:val="affc"/>
        <w:rPr>
          <w:color w:val="000000" w:themeColor="text1"/>
        </w:rPr>
      </w:pPr>
      <w:r w:rsidRPr="00162DBD">
        <w:rPr>
          <w:color w:val="000000" w:themeColor="text1"/>
        </w:rPr>
        <w:t>Таблица 1</w:t>
      </w:r>
      <w:r w:rsidR="000E7B7C" w:rsidRPr="00162DBD">
        <w:rPr>
          <w:color w:val="000000" w:themeColor="text1"/>
        </w:rPr>
        <w:t>.1</w:t>
      </w:r>
      <w:r w:rsidRPr="00162DBD">
        <w:rPr>
          <w:color w:val="000000" w:themeColor="text1"/>
        </w:rPr>
        <w:t xml:space="preserve"> — Исходные данные к заданию</w:t>
      </w:r>
    </w:p>
    <w:tbl>
      <w:tblPr>
        <w:tblW w:w="9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5"/>
        <w:gridCol w:w="6483"/>
      </w:tblGrid>
      <w:tr w:rsidR="0065678B" w:rsidRPr="00162DBD" w:rsidTr="00294EE6">
        <w:trPr>
          <w:trHeight w:val="85"/>
          <w:jc w:val="center"/>
        </w:trPr>
        <w:tc>
          <w:tcPr>
            <w:tcW w:w="3085" w:type="dxa"/>
            <w:vMerge w:val="restart"/>
            <w:vAlign w:val="center"/>
          </w:tcPr>
          <w:p w:rsidR="0065678B" w:rsidRPr="00162DBD" w:rsidRDefault="0065678B" w:rsidP="00294EE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</w:t>
            </w:r>
          </w:p>
        </w:tc>
        <w:tc>
          <w:tcPr>
            <w:tcW w:w="6483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варианта (</w:t>
            </w:r>
            <w:r w:rsidRPr="00162DB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Nж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65678B" w:rsidRPr="00162DBD" w:rsidTr="00294EE6">
        <w:trPr>
          <w:trHeight w:val="233"/>
          <w:jc w:val="center"/>
        </w:trPr>
        <w:tc>
          <w:tcPr>
            <w:tcW w:w="3085" w:type="dxa"/>
            <w:vMerge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83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65678B" w:rsidRPr="00162DBD" w:rsidTr="00294EE6">
        <w:trPr>
          <w:jc w:val="center"/>
        </w:trPr>
        <w:tc>
          <w:tcPr>
            <w:tcW w:w="3085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position w:val="-10"/>
                <w:sz w:val="28"/>
                <w:szCs w:val="28"/>
              </w:rPr>
              <w:object w:dxaOrig="720" w:dyaOrig="320">
                <v:shape id="_x0000_i1028" type="#_x0000_t75" style="width:36.45pt;height:15.9pt" o:ole="">
                  <v:imagedata r:id="rId14" o:title=""/>
                </v:shape>
                <o:OLEObject Type="Embed" ProgID="Equation.3" ShapeID="_x0000_i1028" DrawAspect="Content" ObjectID="_1556914984" r:id="rId15"/>
              </w:objec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62DB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МГц</w:t>
            </w:r>
          </w:p>
        </w:tc>
        <w:tc>
          <w:tcPr>
            <w:tcW w:w="6483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140</w:t>
            </w:r>
          </w:p>
        </w:tc>
      </w:tr>
      <w:tr w:rsidR="0065678B" w:rsidRPr="00162DBD" w:rsidTr="00294EE6">
        <w:trPr>
          <w:jc w:val="center"/>
        </w:trPr>
        <w:tc>
          <w:tcPr>
            <w:tcW w:w="3085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position w:val="-10"/>
                <w:sz w:val="28"/>
                <w:szCs w:val="28"/>
              </w:rPr>
              <w:object w:dxaOrig="740" w:dyaOrig="320">
                <v:shape id="_x0000_i1029" type="#_x0000_t75" style="width:37.4pt;height:15.9pt" o:ole="">
                  <v:imagedata r:id="rId16" o:title=""/>
                </v:shape>
                <o:OLEObject Type="Embed" ProgID="Equation.3" ShapeID="_x0000_i1029" DrawAspect="Content" ObjectID="_1556914985" r:id="rId17"/>
              </w:objec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62DB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МГц</w:t>
            </w:r>
          </w:p>
        </w:tc>
        <w:tc>
          <w:tcPr>
            <w:tcW w:w="6483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  <w:tr w:rsidR="0065678B" w:rsidRPr="00162DBD" w:rsidTr="00294EE6">
        <w:trPr>
          <w:jc w:val="center"/>
        </w:trPr>
        <w:tc>
          <w:tcPr>
            <w:tcW w:w="3085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position w:val="-10"/>
                <w:sz w:val="28"/>
                <w:szCs w:val="28"/>
              </w:rPr>
              <w:object w:dxaOrig="400" w:dyaOrig="320">
                <v:shape id="_x0000_i1030" type="#_x0000_t75" style="width:21.5pt;height:15.9pt" o:ole="">
                  <v:imagedata r:id="rId18" o:title=""/>
                </v:shape>
                <o:OLEObject Type="Embed" ProgID="Equation.3" ShapeID="_x0000_i1030" DrawAspect="Content" ObjectID="_1556914986" r:id="rId19"/>
              </w:objec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62DB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МГц</w:t>
            </w:r>
          </w:p>
        </w:tc>
        <w:tc>
          <w:tcPr>
            <w:tcW w:w="6483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</w:tr>
      <w:tr w:rsidR="0065678B" w:rsidRPr="00162DBD" w:rsidTr="00294EE6">
        <w:trPr>
          <w:jc w:val="center"/>
        </w:trPr>
        <w:tc>
          <w:tcPr>
            <w:tcW w:w="3085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position w:val="-10"/>
                <w:sz w:val="28"/>
                <w:szCs w:val="28"/>
              </w:rPr>
              <w:object w:dxaOrig="520" w:dyaOrig="320">
                <v:shape id="_x0000_i1031" type="#_x0000_t75" style="width:26.2pt;height:15.9pt" o:ole="">
                  <v:imagedata r:id="rId20" o:title=""/>
                </v:shape>
                <o:OLEObject Type="Embed" ProgID="Equation.3" ShapeID="_x0000_i1031" DrawAspect="Content" ObjectID="_1556914987" r:id="rId21"/>
              </w:objec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62DB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6483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65678B" w:rsidRPr="00162DBD" w:rsidTr="00294EE6">
        <w:trPr>
          <w:jc w:val="center"/>
        </w:trPr>
        <w:tc>
          <w:tcPr>
            <w:tcW w:w="3085" w:type="dxa"/>
            <w:vAlign w:val="center"/>
          </w:tcPr>
          <w:p w:rsidR="0065678B" w:rsidRPr="00162DBD" w:rsidRDefault="0065678B" w:rsidP="00294EE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 связи с антенной</w:t>
            </w:r>
          </w:p>
        </w:tc>
        <w:tc>
          <w:tcPr>
            <w:tcW w:w="6483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Трансформаторная</w:t>
            </w:r>
          </w:p>
        </w:tc>
      </w:tr>
      <w:tr w:rsidR="0065678B" w:rsidRPr="00162DBD" w:rsidTr="00294EE6">
        <w:trPr>
          <w:jc w:val="center"/>
        </w:trPr>
        <w:tc>
          <w:tcPr>
            <w:tcW w:w="3085" w:type="dxa"/>
            <w:vAlign w:val="center"/>
          </w:tcPr>
          <w:p w:rsidR="0065678B" w:rsidRPr="00162DBD" w:rsidRDefault="0065678B" w:rsidP="00294EE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 связи с УРЧ</w:t>
            </w:r>
          </w:p>
        </w:tc>
        <w:tc>
          <w:tcPr>
            <w:tcW w:w="6483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Внешнеемкостная</w:t>
            </w:r>
          </w:p>
        </w:tc>
      </w:tr>
      <w:tr w:rsidR="0065678B" w:rsidRPr="00162DBD" w:rsidTr="00294EE6">
        <w:trPr>
          <w:jc w:val="center"/>
        </w:trPr>
        <w:tc>
          <w:tcPr>
            <w:tcW w:w="3085" w:type="dxa"/>
            <w:vAlign w:val="center"/>
          </w:tcPr>
          <w:p w:rsidR="0065678B" w:rsidRPr="00162DBD" w:rsidRDefault="0065678B" w:rsidP="00294EE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Настройка гетеродина</w:t>
            </w:r>
          </w:p>
        </w:tc>
        <w:tc>
          <w:tcPr>
            <w:tcW w:w="6483" w:type="dxa"/>
            <w:vAlign w:val="center"/>
          </w:tcPr>
          <w:p w:rsidR="0065678B" w:rsidRPr="00162DBD" w:rsidRDefault="0065678B" w:rsidP="00294EE6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Нижняя</w:t>
            </w:r>
          </w:p>
        </w:tc>
      </w:tr>
    </w:tbl>
    <w:p w:rsidR="0065678B" w:rsidRPr="00162DBD" w:rsidRDefault="0065678B" w:rsidP="0065678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8B" w:rsidRPr="00162DBD" w:rsidRDefault="0065678B" w:rsidP="006B35ED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Моделирование одноконтурной входной цепи супергетеродинного приемника было проведено в программе схемотехнического проектирования </w:t>
      </w:r>
      <w:r w:rsidRPr="00162DBD">
        <w:rPr>
          <w:i/>
          <w:color w:val="000000" w:themeColor="text1"/>
        </w:rPr>
        <w:t>Micro-Cap 9</w:t>
      </w:r>
      <w:r w:rsidRPr="00162DBD">
        <w:rPr>
          <w:color w:val="000000" w:themeColor="text1"/>
        </w:rPr>
        <w:t>, которая находится в свободном доступе (рис. 1.</w:t>
      </w:r>
      <w:r w:rsidR="00802882" w:rsidRPr="00162DBD">
        <w:rPr>
          <w:color w:val="000000" w:themeColor="text1"/>
        </w:rPr>
        <w:t>1</w:t>
      </w:r>
      <w:r w:rsidRPr="00162DBD">
        <w:rPr>
          <w:color w:val="000000" w:themeColor="text1"/>
        </w:rPr>
        <w:t>).</w:t>
      </w:r>
    </w:p>
    <w:p w:rsidR="0065678B" w:rsidRPr="00162DBD" w:rsidRDefault="00427948" w:rsidP="00AF7D60">
      <w:pPr>
        <w:pStyle w:val="af3"/>
        <w:rPr>
          <w:color w:val="000000" w:themeColor="text1"/>
        </w:rPr>
      </w:pPr>
      <w:r w:rsidRPr="00162DBD">
        <w:rPr>
          <w:noProof/>
          <w:color w:val="000000" w:themeColor="text1"/>
        </w:rPr>
        <w:drawing>
          <wp:inline distT="0" distB="0" distL="0" distR="0">
            <wp:extent cx="4120515" cy="1449070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8B" w:rsidRPr="00162DBD" w:rsidRDefault="0065678B" w:rsidP="00AF7D60">
      <w:pPr>
        <w:pStyle w:val="af4"/>
        <w:rPr>
          <w:color w:val="000000" w:themeColor="text1"/>
        </w:rPr>
      </w:pPr>
      <w:r w:rsidRPr="00162DBD">
        <w:rPr>
          <w:color w:val="000000" w:themeColor="text1"/>
        </w:rPr>
        <w:t xml:space="preserve">Рисунок </w:t>
      </w:r>
      <w:r w:rsidR="00AF7D60" w:rsidRPr="00162DBD">
        <w:rPr>
          <w:color w:val="000000" w:themeColor="text1"/>
        </w:rPr>
        <w:t>1.1</w:t>
      </w:r>
      <w:r w:rsidRPr="00162DBD">
        <w:rPr>
          <w:color w:val="000000" w:themeColor="text1"/>
        </w:rPr>
        <w:t xml:space="preserve"> </w:t>
      </w:r>
      <w:r w:rsidR="00AF7D60" w:rsidRPr="00162DBD">
        <w:rPr>
          <w:color w:val="000000" w:themeColor="text1"/>
        </w:rPr>
        <w:t>––</w:t>
      </w:r>
      <w:r w:rsidRPr="00162DBD">
        <w:rPr>
          <w:color w:val="000000" w:themeColor="text1"/>
        </w:rPr>
        <w:t xml:space="preserve"> Схема одноконтурной входной цепи супергетеродинного приемника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Далее, необходимо рассчитать и построить нормированные амплитудно-частотные характеристики (АЧХ) входной цепи при её настройке на крайние частоты диапазона, при эквивалентной добротности контура Qэ равной Qэ=100. В данном варианте настройка гетеродина </w:t>
      </w:r>
      <w:r w:rsidR="006B35ED" w:rsidRPr="00162DBD">
        <w:rPr>
          <w:color w:val="000000" w:themeColor="text1"/>
        </w:rPr>
        <w:t>–– нижн</w:t>
      </w:r>
      <w:r w:rsidRPr="00162DBD">
        <w:rPr>
          <w:color w:val="000000" w:themeColor="text1"/>
        </w:rPr>
        <w:t xml:space="preserve">яя. 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lastRenderedPageBreak/>
        <w:t>На рис. 1.</w:t>
      </w:r>
      <w:r w:rsidR="00AF7D60" w:rsidRPr="00162DBD">
        <w:rPr>
          <w:color w:val="000000" w:themeColor="text1"/>
        </w:rPr>
        <w:t>2</w:t>
      </w:r>
      <w:r w:rsidRPr="00162DBD">
        <w:rPr>
          <w:color w:val="000000" w:themeColor="text1"/>
        </w:rPr>
        <w:t xml:space="preserve"> показаны амплитудно-частотная характеристика схемы (АЧХ) и фазо-частотная характеристика схемы (ФЧХ). </w:t>
      </w:r>
    </w:p>
    <w:p w:rsidR="0065678B" w:rsidRPr="00162DBD" w:rsidRDefault="0065678B" w:rsidP="0065678B">
      <w:pPr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2DB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54650" cy="40951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8B" w:rsidRPr="00162DBD" w:rsidRDefault="0065678B" w:rsidP="0065678B">
      <w:pPr>
        <w:pStyle w:val="12"/>
        <w:spacing w:after="0"/>
        <w:ind w:firstLine="709"/>
        <w:rPr>
          <w:color w:val="000000" w:themeColor="text1"/>
          <w:sz w:val="28"/>
          <w:szCs w:val="28"/>
        </w:rPr>
      </w:pPr>
      <w:r w:rsidRPr="00162DBD">
        <w:rPr>
          <w:color w:val="000000" w:themeColor="text1"/>
          <w:sz w:val="28"/>
          <w:szCs w:val="28"/>
        </w:rPr>
        <w:t>Рисунок 1.</w:t>
      </w:r>
      <w:r w:rsidR="00AF7D60" w:rsidRPr="00162DBD">
        <w:rPr>
          <w:color w:val="000000" w:themeColor="text1"/>
          <w:sz w:val="28"/>
          <w:szCs w:val="28"/>
        </w:rPr>
        <w:t>2</w:t>
      </w:r>
      <w:r w:rsidRPr="00162DBD">
        <w:rPr>
          <w:color w:val="000000" w:themeColor="text1"/>
          <w:sz w:val="28"/>
          <w:szCs w:val="28"/>
        </w:rPr>
        <w:t xml:space="preserve"> — АЧХ и ФЧХ схемы</w:t>
      </w:r>
    </w:p>
    <w:p w:rsidR="0065678B" w:rsidRPr="00162DBD" w:rsidRDefault="0065678B" w:rsidP="0065678B">
      <w:pPr>
        <w:pStyle w:val="12"/>
        <w:spacing w:after="0"/>
        <w:ind w:firstLine="709"/>
        <w:rPr>
          <w:color w:val="000000" w:themeColor="text1"/>
          <w:sz w:val="28"/>
          <w:szCs w:val="28"/>
        </w:rPr>
      </w:pP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Диапазон измерения для АЧХ и ФЧХ выбран от 10 </w:t>
      </w:r>
      <w:r w:rsidRPr="00162DBD">
        <w:rPr>
          <w:i/>
          <w:color w:val="000000" w:themeColor="text1"/>
        </w:rPr>
        <w:t>Гц</w:t>
      </w:r>
      <w:r w:rsidRPr="00162DBD">
        <w:rPr>
          <w:color w:val="000000" w:themeColor="text1"/>
        </w:rPr>
        <w:t xml:space="preserve"> до 100 </w:t>
      </w:r>
      <w:r w:rsidRPr="00162DBD">
        <w:rPr>
          <w:i/>
          <w:color w:val="000000" w:themeColor="text1"/>
        </w:rPr>
        <w:t>МГц</w:t>
      </w:r>
      <w:r w:rsidRPr="00162DBD">
        <w:rPr>
          <w:color w:val="000000" w:themeColor="text1"/>
        </w:rPr>
        <w:t xml:space="preserve">. 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При составлении электрической схемы входной цепи необходимо предусмотреть элементы, позволяющие выполнять её настройку на заданную частоту (конденсатор переменной ёмкости или варикап), а также подстройку резонансной частоты в небольших пределах. 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Расчёт нормированной АЧХ входной цепи, настроенной на частоту </w:t>
      </w:r>
      <w:r w:rsidRPr="00162DBD">
        <w:rPr>
          <w:color w:val="000000" w:themeColor="text1"/>
          <w:position w:val="-10"/>
        </w:rPr>
        <w:object w:dxaOrig="300" w:dyaOrig="320">
          <v:shape id="_x0000_i1032" type="#_x0000_t75" style="width:14.95pt;height:15.9pt" o:ole="">
            <v:imagedata r:id="rId24" o:title=""/>
          </v:shape>
          <o:OLEObject Type="Embed" ProgID="Equation.3" ShapeID="_x0000_i1032" DrawAspect="Content" ObjectID="_1556914988" r:id="rId25"/>
        </w:object>
      </w:r>
      <w:r w:rsidRPr="00162DBD">
        <w:rPr>
          <w:color w:val="000000" w:themeColor="text1"/>
        </w:rPr>
        <w:t xml:space="preserve">, осуществляется по формуле: </w:t>
      </w:r>
    </w:p>
    <w:p w:rsidR="0065678B" w:rsidRPr="00162DBD" w:rsidRDefault="0065678B" w:rsidP="00AF7D60">
      <w:pPr>
        <w:pStyle w:val="af5"/>
        <w:rPr>
          <w:b/>
          <w:color w:val="000000" w:themeColor="text1"/>
        </w:rPr>
      </w:pPr>
      <w:r w:rsidRPr="00162DBD">
        <w:rPr>
          <w:color w:val="000000" w:themeColor="text1"/>
        </w:rPr>
        <w:object w:dxaOrig="2700" w:dyaOrig="1400">
          <v:shape id="_x0000_i1033" type="#_x0000_t75" style="width:142.15pt;height:72.95pt" o:ole="">
            <v:imagedata r:id="rId26" o:title=""/>
          </v:shape>
          <o:OLEObject Type="Embed" ProgID="Equation.3" ShapeID="_x0000_i1033" DrawAspect="Content" ObjectID="_1556914989" r:id="rId27"/>
        </w:objec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lastRenderedPageBreak/>
        <w:t xml:space="preserve">где </w:t>
      </w:r>
      <w:r w:rsidRPr="00162DBD">
        <w:rPr>
          <w:color w:val="000000" w:themeColor="text1"/>
          <w:position w:val="-10"/>
        </w:rPr>
        <w:object w:dxaOrig="240" w:dyaOrig="320">
          <v:shape id="_x0000_i1075" type="#_x0000_t75" style="width:13.1pt;height:15.9pt" o:ole="">
            <v:imagedata r:id="rId28" o:title=""/>
          </v:shape>
          <o:OLEObject Type="Embed" ProgID="Equation.3" ShapeID="_x0000_i1075" DrawAspect="Content" ObjectID="_1556914990" r:id="rId29"/>
        </w:object>
      </w:r>
      <w:r w:rsidRPr="00162DBD">
        <w:rPr>
          <w:color w:val="000000" w:themeColor="text1"/>
        </w:rPr>
        <w:t xml:space="preserve">— дискретные значения частот, изменяющиеся с выбранным шагом в диапазоне, перекрывающем значения </w:t>
      </w:r>
      <w:r w:rsidRPr="00162DBD">
        <w:rPr>
          <w:color w:val="000000" w:themeColor="text1"/>
          <w:position w:val="-10"/>
        </w:rPr>
        <w:object w:dxaOrig="720" w:dyaOrig="320">
          <v:shape id="_x0000_i1076" type="#_x0000_t75" style="width:36.45pt;height:15.9pt" o:ole="">
            <v:imagedata r:id="rId30" o:title=""/>
          </v:shape>
          <o:OLEObject Type="Embed" ProgID="Equation.3" ShapeID="_x0000_i1076" DrawAspect="Content" ObjectID="_1556914991" r:id="rId31"/>
        </w:object>
      </w:r>
      <w:r w:rsidRPr="00162DBD">
        <w:rPr>
          <w:color w:val="000000" w:themeColor="text1"/>
        </w:rPr>
        <w:t xml:space="preserve">и </w:t>
      </w:r>
      <w:r w:rsidRPr="00162DBD">
        <w:rPr>
          <w:color w:val="000000" w:themeColor="text1"/>
          <w:position w:val="-10"/>
        </w:rPr>
        <w:object w:dxaOrig="740" w:dyaOrig="320">
          <v:shape id="_x0000_i1077" type="#_x0000_t75" style="width:37.4pt;height:15.9pt" o:ole="">
            <v:imagedata r:id="rId32" o:title=""/>
          </v:shape>
          <o:OLEObject Type="Embed" ProgID="Equation.3" ShapeID="_x0000_i1077" DrawAspect="Content" ObjectID="_1556914992" r:id="rId33"/>
        </w:object>
      </w:r>
      <w:r w:rsidRPr="00162DBD">
        <w:rPr>
          <w:color w:val="000000" w:themeColor="text1"/>
        </w:rPr>
        <w:t>.</w:t>
      </w:r>
    </w:p>
    <w:p w:rsidR="0065678B" w:rsidRPr="00162DBD" w:rsidRDefault="0065678B" w:rsidP="00AF7D60">
      <w:pPr>
        <w:pStyle w:val="af1"/>
        <w:rPr>
          <w:i/>
          <w:color w:val="000000" w:themeColor="text1"/>
        </w:rPr>
      </w:pPr>
      <w:r w:rsidRPr="00162DBD">
        <w:rPr>
          <w:color w:val="000000" w:themeColor="text1"/>
        </w:rPr>
        <w:t xml:space="preserve">Расчет нормированной АЧХ произведен в программе </w:t>
      </w:r>
      <w:r w:rsidRPr="00162DBD">
        <w:rPr>
          <w:i/>
          <w:color w:val="000000" w:themeColor="text1"/>
        </w:rPr>
        <w:t>Micro-Cap.</w:t>
      </w:r>
    </w:p>
    <w:p w:rsidR="00AF7D60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Первым каналом называется сигнал промежуточной частоты</w:t>
      </w:r>
    </w:p>
    <w:p w:rsidR="00EA6D49" w:rsidRPr="00162DBD" w:rsidRDefault="00EA6D49" w:rsidP="00AF7D60">
      <w:pPr>
        <w:pStyle w:val="af1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ПР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=35 </m:t>
          </m:r>
          <m:r>
            <w:rPr>
              <w:rFonts w:ascii="Cambria Math" w:hAnsi="Cambria Math"/>
              <w:color w:val="000000" w:themeColor="text1"/>
            </w:rPr>
            <m:t>МГц</m:t>
          </m:r>
        </m:oMath>
      </m:oMathPara>
    </w:p>
    <w:p w:rsidR="00AF7D60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Частота зеркального канала определяется по формуле</w:t>
      </w:r>
      <w:r w:rsidR="00257CFC" w:rsidRPr="00162DBD">
        <w:rPr>
          <w:color w:val="000000" w:themeColor="text1"/>
        </w:rPr>
        <w:t>:</w:t>
      </w:r>
    </w:p>
    <w:p w:rsidR="00AF7D60" w:rsidRPr="00162DBD" w:rsidRDefault="00B80AF1" w:rsidP="00AF7D60">
      <w:pPr>
        <w:pStyle w:val="af5"/>
        <w:rPr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зк 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</w:rPr>
          <m:t>±2*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="0065678B" w:rsidRPr="00162DBD">
        <w:rPr>
          <w:color w:val="000000" w:themeColor="text1"/>
        </w:rPr>
        <w:t xml:space="preserve"> </w:t>
      </w:r>
      <w:r w:rsidR="00AF7D60" w:rsidRPr="00162DBD">
        <w:rPr>
          <w:color w:val="000000" w:themeColor="text1"/>
          <w:lang w:val="ru-RU"/>
        </w:rPr>
        <w:t>,</w:t>
      </w:r>
      <w:r w:rsidR="00257CFC" w:rsidRPr="00162DBD">
        <w:rPr>
          <w:color w:val="000000" w:themeColor="text1"/>
          <w:lang w:val="ru-RU"/>
        </w:rPr>
        <w:t xml:space="preserve"> 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в которой знак минус соответствует нижней настройке гетеродина, знак плюс соответствует верхней настройке гетеродина. Так как настройка гетеродина верхняя, перепишем данную формулу со знаком плюс.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Частота зеркального канала для </w:t>
      </w:r>
      <w:r w:rsidR="0085100C" w:rsidRPr="00162DB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=300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МГц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-2*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3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5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МГц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=2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30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МГц</m:t>
        </m:r>
      </m:oMath>
      <w:r w:rsidR="00B058A4" w:rsidRPr="00162DBD">
        <w:rPr>
          <w:color w:val="000000" w:themeColor="text1"/>
        </w:rPr>
        <w:t>;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Частота зеркального канала для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=140МГц -2*25МГц=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7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0МГц</m:t>
        </m:r>
      </m:oMath>
      <w:r w:rsidRPr="00162DBD">
        <w:rPr>
          <w:color w:val="000000" w:themeColor="text1"/>
        </w:rPr>
        <w:t xml:space="preserve">; 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Частота</w:t>
      </w:r>
      <w:r w:rsidR="00F93745" w:rsidRPr="00162DBD">
        <w:rPr>
          <w:color w:val="000000" w:themeColor="text1"/>
        </w:rPr>
        <w:t xml:space="preserve"> соседнего канала равна </w:t>
      </w:r>
      <w:r w:rsidRPr="00162DB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ск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±2*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ск</m:t>
            </m:r>
          </m:sub>
        </m:sSub>
      </m:oMath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Частота соседнего канала для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=300 МГц -10 кГц=299,99 МГц</m:t>
        </m:r>
      </m:oMath>
      <w:r w:rsidRPr="00162DBD">
        <w:rPr>
          <w:color w:val="000000" w:themeColor="text1"/>
        </w:rPr>
        <w:t>;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Частота соседнего канала для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=140МГц -10 кГц=139,99 МГц</m:t>
        </m:r>
      </m:oMath>
      <w:r w:rsidR="00F93745" w:rsidRPr="00162DBD">
        <w:rPr>
          <w:color w:val="000000" w:themeColor="text1"/>
        </w:rPr>
        <w:t>;</w:t>
      </w:r>
      <w:r w:rsidR="00F93745" w:rsidRPr="00162DBD">
        <w:rPr>
          <w:color w:val="000000" w:themeColor="text1"/>
          <w:position w:val="-10"/>
        </w:rPr>
        <w:t xml:space="preserve"> 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Коэффициент прямоугольности АЧХ на заданном уровне </w:t>
      </w:r>
      <w:r w:rsidRPr="00162DBD">
        <w:rPr>
          <w:color w:val="000000" w:themeColor="text1"/>
          <w:position w:val="-10"/>
        </w:rPr>
        <w:object w:dxaOrig="200" w:dyaOrig="260">
          <v:shape id="_x0000_i1034" type="#_x0000_t75" style="width:9.35pt;height:13.1pt" o:ole="">
            <v:imagedata r:id="rId34" o:title=""/>
          </v:shape>
          <o:OLEObject Type="Embed" ProgID="Equation.3" ShapeID="_x0000_i1034" DrawAspect="Content" ObjectID="_1556914993" r:id="rId35"/>
        </w:object>
      </w:r>
      <w:r w:rsidRPr="00162DBD">
        <w:rPr>
          <w:color w:val="000000" w:themeColor="text1"/>
        </w:rPr>
        <w:t xml:space="preserve">, определятся по формуле: </w:t>
      </w:r>
    </w:p>
    <w:p w:rsidR="00257CFC" w:rsidRPr="00162DBD" w:rsidRDefault="0065678B" w:rsidP="00257CFC">
      <w:pPr>
        <w:pStyle w:val="af1"/>
        <w:jc w:val="center"/>
        <w:rPr>
          <w:color w:val="000000" w:themeColor="text1"/>
        </w:rPr>
      </w:pPr>
      <w:r w:rsidRPr="00162DBD">
        <w:rPr>
          <w:color w:val="000000" w:themeColor="text1"/>
          <w:position w:val="-24"/>
        </w:rPr>
        <w:object w:dxaOrig="1160" w:dyaOrig="620">
          <v:shape id="_x0000_i1074" type="#_x0000_t75" style="width:58.9pt;height:30.85pt" o:ole="">
            <v:imagedata r:id="rId36" o:title=""/>
          </v:shape>
          <o:OLEObject Type="Embed" ProgID="Equation.3" ShapeID="_x0000_i1074" DrawAspect="Content" ObjectID="_1556914994" r:id="rId37"/>
        </w:object>
      </w:r>
      <w:r w:rsidRPr="00162DBD">
        <w:rPr>
          <w:color w:val="000000" w:themeColor="text1"/>
        </w:rPr>
        <w:t>,</w:t>
      </w:r>
      <w:r w:rsidR="00257CFC" w:rsidRPr="00162DBD">
        <w:rPr>
          <w:color w:val="000000" w:themeColor="text1"/>
        </w:rPr>
        <w:t xml:space="preserve"> </w:t>
      </w:r>
    </w:p>
    <w:p w:rsidR="0065678B" w:rsidRPr="00162DBD" w:rsidRDefault="0065678B" w:rsidP="00AF7D60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где </w:t>
      </w:r>
      <w:r w:rsidRPr="00162DBD">
        <w:rPr>
          <w:color w:val="000000" w:themeColor="text1"/>
          <w:position w:val="-10"/>
        </w:rPr>
        <w:object w:dxaOrig="440" w:dyaOrig="320">
          <v:shape id="_x0000_i1035" type="#_x0000_t75" style="width:22.45pt;height:16.85pt" o:ole="">
            <v:imagedata r:id="rId38" o:title=""/>
          </v:shape>
          <o:OLEObject Type="Embed" ProgID="Equation.3" ShapeID="_x0000_i1035" DrawAspect="Content" ObjectID="_1556914995" r:id="rId39"/>
        </w:object>
      </w:r>
      <w:r w:rsidRPr="00162DBD">
        <w:rPr>
          <w:color w:val="000000" w:themeColor="text1"/>
        </w:rPr>
        <w:t xml:space="preserve">и </w:t>
      </w:r>
      <w:r w:rsidRPr="00162DBD">
        <w:rPr>
          <w:color w:val="000000" w:themeColor="text1"/>
          <w:position w:val="-6"/>
        </w:rPr>
        <w:object w:dxaOrig="480" w:dyaOrig="279">
          <v:shape id="_x0000_i1036" type="#_x0000_t75" style="width:23.4pt;height:13.1pt" o:ole="">
            <v:imagedata r:id="rId40" o:title=""/>
          </v:shape>
          <o:OLEObject Type="Embed" ProgID="Equation.3" ShapeID="_x0000_i1036" DrawAspect="Content" ObjectID="_1556914996" r:id="rId41"/>
        </w:object>
      </w:r>
      <w:r w:rsidRPr="00162DBD">
        <w:rPr>
          <w:color w:val="000000" w:themeColor="text1"/>
        </w:rPr>
        <w:t xml:space="preserve">— полосы пропускания входной цепи на уровне </w:t>
      </w:r>
      <w:r w:rsidRPr="00162DBD">
        <w:rPr>
          <w:color w:val="000000" w:themeColor="text1"/>
          <w:position w:val="-10"/>
        </w:rPr>
        <w:object w:dxaOrig="240" w:dyaOrig="300">
          <v:shape id="_x0000_i1037" type="#_x0000_t75" style="width:13.1pt;height:16.85pt" o:ole="">
            <v:imagedata r:id="rId42" o:title=""/>
          </v:shape>
          <o:OLEObject Type="Embed" ProgID="Equation.3" ShapeID="_x0000_i1037" DrawAspect="Content" ObjectID="_1556914997" r:id="rId43"/>
        </w:object>
      </w:r>
      <w:r w:rsidRPr="00162DBD">
        <w:rPr>
          <w:color w:val="000000" w:themeColor="text1"/>
        </w:rPr>
        <w:t xml:space="preserve">и 0,7 соответственно. </w:t>
      </w:r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b/>
          <w:color w:val="000000" w:themeColor="text1"/>
        </w:rPr>
        <w:t>Вывод:</w:t>
      </w:r>
      <w:r w:rsidRPr="00162DBD">
        <w:rPr>
          <w:color w:val="000000" w:themeColor="text1"/>
        </w:rPr>
        <w:t xml:space="preserve"> в среде Micro-Cap 9 была реализована электрическая схема одноконтурной входной цепи супергетеродинного приёмника (вид связи с антенной —</w:t>
      </w:r>
      <w:r w:rsidR="001B3B98" w:rsidRPr="00162DBD">
        <w:rPr>
          <w:color w:val="000000" w:themeColor="text1"/>
        </w:rPr>
        <w:t xml:space="preserve"> </w:t>
      </w:r>
      <w:r w:rsidRPr="00162DBD">
        <w:rPr>
          <w:color w:val="000000" w:themeColor="text1"/>
        </w:rPr>
        <w:t xml:space="preserve">трансформаторный, вид связи с УРЧ — </w:t>
      </w:r>
      <w:r w:rsidR="001B3B98" w:rsidRPr="00162DBD">
        <w:rPr>
          <w:color w:val="000000" w:themeColor="text1"/>
        </w:rPr>
        <w:t>внешнеемкостной</w:t>
      </w:r>
      <w:r w:rsidRPr="00162DBD">
        <w:rPr>
          <w:color w:val="000000" w:themeColor="text1"/>
        </w:rPr>
        <w:t>). Был произведён расчёт необходимых параметров одноконтурной входной цепи супергетеродинного приёмника. Также, была получена нормированная амплитудно-частотная характеристика (АЧХ) и фазо-частотные характеристика (ФЧХ) схемы.</w:t>
      </w:r>
    </w:p>
    <w:p w:rsidR="0065678B" w:rsidRPr="00162DBD" w:rsidRDefault="0065678B" w:rsidP="0047430B">
      <w:pPr>
        <w:pStyle w:val="afc"/>
        <w:rPr>
          <w:color w:val="000000" w:themeColor="text1"/>
        </w:rPr>
      </w:pPr>
      <w:r w:rsidRPr="00162DBD">
        <w:rPr>
          <w:color w:val="000000" w:themeColor="text1"/>
        </w:rPr>
        <w:lastRenderedPageBreak/>
        <w:t>Задание 2</w:t>
      </w:r>
    </w:p>
    <w:p w:rsidR="0065678B" w:rsidRPr="00162DBD" w:rsidRDefault="0065678B" w:rsidP="0047430B">
      <w:pPr>
        <w:pStyle w:val="afc"/>
        <w:rPr>
          <w:color w:val="000000" w:themeColor="text1"/>
        </w:rPr>
      </w:pPr>
      <w:r w:rsidRPr="00162DBD">
        <w:rPr>
          <w:color w:val="000000" w:themeColor="text1"/>
        </w:rPr>
        <w:t>Расчет внутренних и внешних параметров диодного смесителя</w:t>
      </w:r>
    </w:p>
    <w:p w:rsidR="0065678B" w:rsidRPr="00162DBD" w:rsidRDefault="0065678B" w:rsidP="0047430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Вольтамперная характеристика диода, на котором построен диодный смеситель, аппроксимирована функцией</w:t>
      </w:r>
      <w:r w:rsidR="00CD43C4" w:rsidRPr="00162DBD">
        <w:rPr>
          <w:color w:val="000000" w:themeColor="text1"/>
        </w:rPr>
        <w:t xml:space="preserve"> (2.1)</w:t>
      </w:r>
      <w:r w:rsidRPr="00162DBD">
        <w:rPr>
          <w:color w:val="000000" w:themeColor="text1"/>
        </w:rPr>
        <w:t>:</w:t>
      </w:r>
    </w:p>
    <w:p w:rsidR="0047430B" w:rsidRPr="00162DBD" w:rsidRDefault="0047430B" w:rsidP="00DE488C">
      <w:pPr>
        <w:pStyle w:val="af5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ru-RU"/>
          </w:rPr>
          <m:t>i=</m:t>
        </m:r>
        <m:sSub>
          <m:sSubPr>
            <m:ctrlPr>
              <w:rPr>
                <w:rFonts w:ascii="Cambria Math" w:hAnsi="Cambria Math"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aU</m:t>
                </m:r>
              </m:sup>
            </m:sSup>
            <m:r>
              <w:rPr>
                <w:rFonts w:ascii="Cambria Math" w:hAnsi="Cambria Math"/>
                <w:color w:val="000000" w:themeColor="text1"/>
                <w:lang w:val="ru-RU"/>
              </w:rPr>
              <m:t>-1</m:t>
            </m:r>
          </m:e>
        </m:d>
        <m:r>
          <w:rPr>
            <w:rFonts w:ascii="Cambria Math" w:hAnsi="Cambria Math"/>
            <w:color w:val="000000" w:themeColor="text1"/>
            <w:lang w:val="ru-RU"/>
          </w:rPr>
          <m:t>,</m:t>
        </m:r>
      </m:oMath>
      <w:r w:rsidR="00CD43C4" w:rsidRPr="00162DBD">
        <w:rPr>
          <w:color w:val="000000" w:themeColor="text1"/>
          <w:lang w:val="ru-RU"/>
        </w:rPr>
        <w:t xml:space="preserve"> </w:t>
      </w:r>
    </w:p>
    <w:p w:rsidR="0065678B" w:rsidRPr="00162DBD" w:rsidRDefault="0065678B" w:rsidP="00BA266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Напряжение гетеродина характеризуется амплитудой U</w:t>
      </w:r>
      <w:r w:rsidRPr="00162DBD">
        <w:rPr>
          <w:color w:val="000000" w:themeColor="text1"/>
          <w:vertAlign w:val="subscript"/>
        </w:rPr>
        <w:t>mг</w:t>
      </w:r>
      <w:r w:rsidRPr="00162DBD">
        <w:rPr>
          <w:color w:val="000000" w:themeColor="text1"/>
        </w:rPr>
        <w:t>.</w:t>
      </w:r>
    </w:p>
    <w:p w:rsidR="0065678B" w:rsidRPr="00162DBD" w:rsidRDefault="0065678B" w:rsidP="00BA266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Была составлена электрическая схема диодного смесителя (рис. 2.1). </w:t>
      </w:r>
    </w:p>
    <w:p w:rsidR="0065678B" w:rsidRPr="00162DBD" w:rsidRDefault="0065678B" w:rsidP="00BA2664">
      <w:pPr>
        <w:pStyle w:val="af3"/>
        <w:rPr>
          <w:color w:val="000000" w:themeColor="text1"/>
        </w:rPr>
      </w:pPr>
      <w:r w:rsidRPr="00162DBD">
        <w:rPr>
          <w:color w:val="000000" w:themeColor="text1"/>
        </w:rPr>
        <w:drawing>
          <wp:inline distT="0" distB="0" distL="0" distR="0">
            <wp:extent cx="3828555" cy="3586348"/>
            <wp:effectExtent l="19050" t="0" r="49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l="12644" t="6497" r="9527" b="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55" cy="358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8B" w:rsidRPr="00162DBD" w:rsidRDefault="00713667" w:rsidP="00DE488C">
      <w:pPr>
        <w:pStyle w:val="af4"/>
        <w:rPr>
          <w:color w:val="000000" w:themeColor="text1"/>
        </w:rPr>
      </w:pPr>
      <w:r w:rsidRPr="00162DBD">
        <w:rPr>
          <w:color w:val="000000" w:themeColor="text1"/>
        </w:rPr>
        <w:t>Рисунок 2.1 ––</w:t>
      </w:r>
      <w:r w:rsidR="0065678B" w:rsidRPr="00162DBD">
        <w:rPr>
          <w:color w:val="000000" w:themeColor="text1"/>
        </w:rPr>
        <w:t xml:space="preserve"> Электрическая схема диодного смесителя</w:t>
      </w:r>
    </w:p>
    <w:p w:rsidR="0065678B" w:rsidRPr="00162DBD" w:rsidRDefault="0065678B" w:rsidP="00BA2664">
      <w:pPr>
        <w:pStyle w:val="affc"/>
        <w:rPr>
          <w:color w:val="000000" w:themeColor="text1"/>
        </w:rPr>
      </w:pPr>
      <w:r w:rsidRPr="00162DBD">
        <w:rPr>
          <w:color w:val="000000" w:themeColor="text1"/>
        </w:rPr>
        <w:tab/>
        <w:t>Таблица 2</w:t>
      </w:r>
      <w:r w:rsidR="000E7B7C" w:rsidRPr="00162DBD">
        <w:rPr>
          <w:color w:val="000000" w:themeColor="text1"/>
        </w:rPr>
        <w:t>.1</w:t>
      </w:r>
      <w:r w:rsidRPr="00162DBD">
        <w:rPr>
          <w:color w:val="000000" w:themeColor="text1"/>
        </w:rPr>
        <w:t xml:space="preserve"> — Исходные данные к заданию 2</w:t>
      </w:r>
    </w:p>
    <w:tbl>
      <w:tblPr>
        <w:tblStyle w:val="affb"/>
        <w:tblW w:w="0" w:type="auto"/>
        <w:tblInd w:w="108" w:type="dxa"/>
        <w:tblLook w:val="04A0"/>
      </w:tblPr>
      <w:tblGrid>
        <w:gridCol w:w="4818"/>
        <w:gridCol w:w="4821"/>
      </w:tblGrid>
      <w:tr w:rsidR="00427948" w:rsidRPr="00162DBD" w:rsidTr="00427948">
        <w:tc>
          <w:tcPr>
            <w:tcW w:w="4818" w:type="dxa"/>
            <w:vAlign w:val="center"/>
          </w:tcPr>
          <w:p w:rsidR="00427948" w:rsidRPr="00162DBD" w:rsidRDefault="00427948" w:rsidP="00427948">
            <w:pPr>
              <w:pStyle w:val="af4"/>
              <w:spacing w:after="0"/>
              <w:rPr>
                <w:color w:val="000000" w:themeColor="text1"/>
                <w:sz w:val="28"/>
                <w:szCs w:val="28"/>
              </w:rPr>
            </w:pPr>
            <w:r w:rsidRPr="00162DBD">
              <w:rPr>
                <w:color w:val="000000" w:themeColor="text1"/>
                <w:sz w:val="28"/>
                <w:szCs w:val="28"/>
              </w:rPr>
              <w:t>Параметр</w:t>
            </w:r>
          </w:p>
        </w:tc>
        <w:tc>
          <w:tcPr>
            <w:tcW w:w="4821" w:type="dxa"/>
            <w:vAlign w:val="center"/>
          </w:tcPr>
          <w:p w:rsidR="00427948" w:rsidRPr="00162DBD" w:rsidRDefault="00427948" w:rsidP="00427948">
            <w:pPr>
              <w:pStyle w:val="af4"/>
              <w:spacing w:after="0"/>
              <w:rPr>
                <w:color w:val="000000" w:themeColor="text1"/>
                <w:sz w:val="28"/>
                <w:szCs w:val="28"/>
              </w:rPr>
            </w:pPr>
            <w:r w:rsidRPr="00162DBD">
              <w:rPr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427948" w:rsidRPr="00162DBD" w:rsidTr="00427948">
        <w:tc>
          <w:tcPr>
            <w:tcW w:w="4818" w:type="dxa"/>
            <w:vAlign w:val="center"/>
          </w:tcPr>
          <w:p w:rsidR="00427948" w:rsidRPr="00162DBD" w:rsidRDefault="00427948" w:rsidP="00427948">
            <w:pPr>
              <w:pStyle w:val="af4"/>
              <w:spacing w:after="0"/>
              <w:rPr>
                <w:color w:val="000000" w:themeColor="text1"/>
                <w:sz w:val="28"/>
                <w:szCs w:val="28"/>
              </w:rPr>
            </w:pPr>
            <w:r w:rsidRPr="00162DBD">
              <w:rPr>
                <w:rFonts w:cs="Times New Roman"/>
                <w:color w:val="000000" w:themeColor="text1"/>
                <w:sz w:val="28"/>
                <w:szCs w:val="28"/>
              </w:rPr>
              <w:t>I</w:t>
            </w:r>
            <w:r w:rsidRPr="00162DBD">
              <w:rPr>
                <w:rFonts w:cs="Times New Roman"/>
                <w:color w:val="000000" w:themeColor="text1"/>
                <w:sz w:val="28"/>
                <w:szCs w:val="28"/>
                <w:vertAlign w:val="subscript"/>
              </w:rPr>
              <w:t>S</w:t>
            </w:r>
            <w:r w:rsidRPr="00162DBD">
              <w:rPr>
                <w:rFonts w:cs="Times New Roman"/>
                <w:color w:val="000000" w:themeColor="text1"/>
                <w:sz w:val="28"/>
                <w:szCs w:val="28"/>
              </w:rPr>
              <w:t xml:space="preserve"> , А</w:t>
            </w:r>
          </w:p>
        </w:tc>
        <w:tc>
          <w:tcPr>
            <w:tcW w:w="4821" w:type="dxa"/>
            <w:vAlign w:val="center"/>
          </w:tcPr>
          <w:p w:rsidR="00427948" w:rsidRPr="00162DBD" w:rsidRDefault="00427948" w:rsidP="00427948">
            <w:pPr>
              <w:pStyle w:val="af4"/>
              <w:spacing w:after="0"/>
              <w:rPr>
                <w:color w:val="000000" w:themeColor="text1"/>
                <w:sz w:val="28"/>
                <w:szCs w:val="28"/>
              </w:rPr>
            </w:pPr>
            <w:r w:rsidRPr="00162DBD">
              <w:rPr>
                <w:rFonts w:cs="Times New Roman"/>
                <w:color w:val="000000" w:themeColor="text1"/>
                <w:sz w:val="28"/>
                <w:szCs w:val="28"/>
              </w:rPr>
              <w:t>10</w:t>
            </w:r>
            <w:r w:rsidRPr="00162DBD">
              <w:rPr>
                <w:rFonts w:cs="Times New Roman"/>
                <w:color w:val="000000" w:themeColor="text1"/>
                <w:sz w:val="28"/>
                <w:szCs w:val="28"/>
                <w:vertAlign w:val="superscript"/>
              </w:rPr>
              <w:t>-9</w:t>
            </w:r>
          </w:p>
        </w:tc>
      </w:tr>
      <w:tr w:rsidR="00427948" w:rsidRPr="00162DBD" w:rsidTr="00427948">
        <w:tc>
          <w:tcPr>
            <w:tcW w:w="4818" w:type="dxa"/>
            <w:vAlign w:val="center"/>
          </w:tcPr>
          <w:p w:rsidR="00427948" w:rsidRPr="00162DBD" w:rsidRDefault="00427948" w:rsidP="00427948">
            <w:pPr>
              <w:pStyle w:val="af4"/>
              <w:spacing w:after="0"/>
              <w:rPr>
                <w:color w:val="000000" w:themeColor="text1"/>
                <w:sz w:val="28"/>
                <w:szCs w:val="28"/>
              </w:rPr>
            </w:pPr>
            <w:r w:rsidRPr="00162DBD">
              <w:rPr>
                <w:rFonts w:cs="Times New Roman"/>
                <w:color w:val="000000" w:themeColor="text1"/>
                <w:sz w:val="28"/>
                <w:szCs w:val="28"/>
              </w:rPr>
              <w:t>a, 1/В</w:t>
            </w:r>
          </w:p>
        </w:tc>
        <w:tc>
          <w:tcPr>
            <w:tcW w:w="4821" w:type="dxa"/>
            <w:vAlign w:val="center"/>
          </w:tcPr>
          <w:p w:rsidR="00427948" w:rsidRPr="00162DBD" w:rsidRDefault="00427948" w:rsidP="00427948">
            <w:pPr>
              <w:pStyle w:val="af4"/>
              <w:spacing w:after="0"/>
              <w:rPr>
                <w:color w:val="000000" w:themeColor="text1"/>
                <w:sz w:val="28"/>
                <w:szCs w:val="28"/>
              </w:rPr>
            </w:pPr>
            <w:r w:rsidRPr="00162DBD">
              <w:rPr>
                <w:rFonts w:cs="Times New Roman"/>
                <w:color w:val="000000" w:themeColor="text1"/>
                <w:sz w:val="28"/>
                <w:szCs w:val="28"/>
              </w:rPr>
              <w:t>35</w:t>
            </w:r>
          </w:p>
        </w:tc>
      </w:tr>
      <w:tr w:rsidR="00427948" w:rsidRPr="00162DBD" w:rsidTr="00427948">
        <w:tc>
          <w:tcPr>
            <w:tcW w:w="4818" w:type="dxa"/>
            <w:vAlign w:val="center"/>
          </w:tcPr>
          <w:p w:rsidR="00427948" w:rsidRPr="00162DBD" w:rsidRDefault="00427948" w:rsidP="00427948">
            <w:pPr>
              <w:pStyle w:val="af4"/>
              <w:spacing w:after="0"/>
              <w:rPr>
                <w:color w:val="000000" w:themeColor="text1"/>
                <w:sz w:val="28"/>
                <w:szCs w:val="28"/>
              </w:rPr>
            </w:pPr>
            <w:r w:rsidRPr="00162DBD">
              <w:rPr>
                <w:rFonts w:cs="Times New Roman"/>
                <w:color w:val="000000" w:themeColor="text1"/>
                <w:sz w:val="28"/>
                <w:szCs w:val="28"/>
              </w:rPr>
              <w:t>U</w:t>
            </w:r>
            <w:r w:rsidRPr="00162DBD">
              <w:rPr>
                <w:rFonts w:cs="Times New Roman"/>
                <w:color w:val="000000" w:themeColor="text1"/>
                <w:sz w:val="28"/>
                <w:szCs w:val="28"/>
                <w:vertAlign w:val="subscript"/>
              </w:rPr>
              <w:t>mг</w:t>
            </w:r>
            <w:r w:rsidRPr="00162DBD">
              <w:rPr>
                <w:rFonts w:cs="Times New Roman"/>
                <w:color w:val="000000" w:themeColor="text1"/>
                <w:sz w:val="28"/>
                <w:szCs w:val="28"/>
              </w:rPr>
              <w:t>, мВ</w:t>
            </w:r>
          </w:p>
        </w:tc>
        <w:tc>
          <w:tcPr>
            <w:tcW w:w="4821" w:type="dxa"/>
            <w:vAlign w:val="center"/>
          </w:tcPr>
          <w:p w:rsidR="00427948" w:rsidRPr="00162DBD" w:rsidRDefault="00427948" w:rsidP="00427948">
            <w:pPr>
              <w:pStyle w:val="af4"/>
              <w:spacing w:after="0"/>
              <w:rPr>
                <w:color w:val="000000" w:themeColor="text1"/>
                <w:sz w:val="28"/>
                <w:szCs w:val="28"/>
              </w:rPr>
            </w:pPr>
            <w:r w:rsidRPr="00162DBD">
              <w:rPr>
                <w:rFonts w:cs="Times New Roman"/>
                <w:color w:val="000000" w:themeColor="text1"/>
                <w:sz w:val="28"/>
                <w:szCs w:val="28"/>
              </w:rPr>
              <w:t>70</w:t>
            </w:r>
          </w:p>
        </w:tc>
      </w:tr>
    </w:tbl>
    <w:p w:rsidR="00427948" w:rsidRPr="00162DBD" w:rsidRDefault="00427948" w:rsidP="0065678B">
      <w:pPr>
        <w:pStyle w:val="afd"/>
        <w:ind w:left="0" w:firstLine="709"/>
        <w:jc w:val="both"/>
        <w:rPr>
          <w:color w:val="000000" w:themeColor="text1"/>
          <w:lang w:val="ru-RU"/>
        </w:rPr>
      </w:pPr>
    </w:p>
    <w:p w:rsidR="00BA2664" w:rsidRPr="00162DBD" w:rsidRDefault="0065678B" w:rsidP="00BA2664">
      <w:pPr>
        <w:pStyle w:val="af1"/>
        <w:rPr>
          <w:color w:val="000000" w:themeColor="text1"/>
          <w:lang w:val="en-US"/>
        </w:rPr>
      </w:pPr>
      <w:r w:rsidRPr="00162DBD">
        <w:rPr>
          <w:color w:val="000000" w:themeColor="text1"/>
        </w:rPr>
        <w:t xml:space="preserve">Внутренними параметрами смесителя называют его </w:t>
      </w:r>
      <w:r w:rsidRPr="00162DBD">
        <w:rPr>
          <w:i/>
          <w:color w:val="000000" w:themeColor="text1"/>
        </w:rPr>
        <w:t>Y</w:t>
      </w:r>
      <w:r w:rsidRPr="00162DBD">
        <w:rPr>
          <w:color w:val="000000" w:themeColor="text1"/>
        </w:rPr>
        <w:t>-параметры.</w:t>
      </w:r>
    </w:p>
    <w:p w:rsidR="0065678B" w:rsidRPr="00162DBD" w:rsidRDefault="0065678B" w:rsidP="00BA266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lastRenderedPageBreak/>
        <w:t>Смесительный</w:t>
      </w:r>
      <w:r w:rsidRPr="00162DBD">
        <w:rPr>
          <w:color w:val="000000" w:themeColor="text1"/>
          <w:spacing w:val="-12"/>
        </w:rPr>
        <w:t xml:space="preserve"> </w:t>
      </w:r>
      <w:r w:rsidRPr="00162DBD">
        <w:rPr>
          <w:color w:val="000000" w:themeColor="text1"/>
        </w:rPr>
        <w:t>диод</w:t>
      </w:r>
      <w:r w:rsidRPr="00162DBD">
        <w:rPr>
          <w:color w:val="000000" w:themeColor="text1"/>
          <w:spacing w:val="-12"/>
        </w:rPr>
        <w:t xml:space="preserve"> </w:t>
      </w:r>
      <w:r w:rsidRPr="00162DBD">
        <w:rPr>
          <w:color w:val="000000" w:themeColor="text1"/>
        </w:rPr>
        <w:t>в</w:t>
      </w:r>
      <w:r w:rsidRPr="00162DBD">
        <w:rPr>
          <w:color w:val="000000" w:themeColor="text1"/>
          <w:spacing w:val="-11"/>
        </w:rPr>
        <w:t xml:space="preserve"> </w:t>
      </w:r>
      <w:r w:rsidRPr="00162DBD">
        <w:rPr>
          <w:color w:val="000000" w:themeColor="text1"/>
        </w:rPr>
        <w:t>первом</w:t>
      </w:r>
      <w:r w:rsidRPr="00162DBD">
        <w:rPr>
          <w:color w:val="000000" w:themeColor="text1"/>
          <w:spacing w:val="-12"/>
        </w:rPr>
        <w:t xml:space="preserve"> </w:t>
      </w:r>
      <w:r w:rsidRPr="00162DBD">
        <w:rPr>
          <w:color w:val="000000" w:themeColor="text1"/>
        </w:rPr>
        <w:t>приближении</w:t>
      </w:r>
      <w:r w:rsidRPr="00162DBD">
        <w:rPr>
          <w:color w:val="000000" w:themeColor="text1"/>
          <w:spacing w:val="-12"/>
        </w:rPr>
        <w:t xml:space="preserve"> </w:t>
      </w:r>
      <w:r w:rsidRPr="00162DBD">
        <w:rPr>
          <w:color w:val="000000" w:themeColor="text1"/>
        </w:rPr>
        <w:t>рассматривается</w:t>
      </w:r>
      <w:r w:rsidRPr="00162DBD">
        <w:rPr>
          <w:color w:val="000000" w:themeColor="text1"/>
          <w:spacing w:val="-10"/>
        </w:rPr>
        <w:t xml:space="preserve"> </w:t>
      </w:r>
      <w:r w:rsidRPr="00162DBD">
        <w:rPr>
          <w:color w:val="000000" w:themeColor="text1"/>
        </w:rPr>
        <w:t>как</w:t>
      </w:r>
      <w:r w:rsidRPr="00162DBD">
        <w:rPr>
          <w:color w:val="000000" w:themeColor="text1"/>
          <w:spacing w:val="-12"/>
        </w:rPr>
        <w:t xml:space="preserve"> </w:t>
      </w:r>
      <w:r w:rsidRPr="00162DBD">
        <w:rPr>
          <w:color w:val="000000" w:themeColor="text1"/>
        </w:rPr>
        <w:t>симметричная активную нелинейная проводимость, которая изменяется периодически под действием напряжения</w:t>
      </w:r>
      <w:r w:rsidRPr="00162DBD">
        <w:rPr>
          <w:color w:val="000000" w:themeColor="text1"/>
          <w:spacing w:val="-6"/>
        </w:rPr>
        <w:t xml:space="preserve"> </w:t>
      </w:r>
      <w:r w:rsidRPr="00162DBD">
        <w:rPr>
          <w:color w:val="000000" w:themeColor="text1"/>
        </w:rPr>
        <w:t>гетеродина.</w:t>
      </w:r>
    </w:p>
    <w:p w:rsidR="0065678B" w:rsidRPr="00162DBD" w:rsidRDefault="0065678B" w:rsidP="00BA266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Крутизна преобразования диодного смесителя определяется по формуле</w:t>
      </w:r>
    </w:p>
    <w:p w:rsidR="00BA2664" w:rsidRPr="00162DBD" w:rsidRDefault="00BA2664" w:rsidP="0065678B">
      <w:pPr>
        <w:ind w:firstLine="709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21пр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12пр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mг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</m:oMath>
      </m:oMathPara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где </w:t>
      </w:r>
      <w:r w:rsidRPr="00162DBD">
        <w:rPr>
          <w:i/>
          <w:color w:val="000000" w:themeColor="text1"/>
        </w:rPr>
        <w:t>I</w:t>
      </w:r>
      <w:r w:rsidRPr="00162DBD">
        <w:rPr>
          <w:color w:val="000000" w:themeColor="text1"/>
          <w:position w:val="-3"/>
        </w:rPr>
        <w:t>1</w:t>
      </w:r>
      <w:r w:rsidRPr="00162DBD">
        <w:rPr>
          <w:color w:val="000000" w:themeColor="text1"/>
        </w:rPr>
        <w:t>(</w:t>
      </w:r>
      <w:r w:rsidRPr="00162DBD">
        <w:rPr>
          <w:i/>
          <w:color w:val="000000" w:themeColor="text1"/>
        </w:rPr>
        <w:t>aU</w:t>
      </w:r>
      <w:r w:rsidRPr="00162DBD">
        <w:rPr>
          <w:i/>
          <w:color w:val="000000" w:themeColor="text1"/>
          <w:position w:val="-3"/>
        </w:rPr>
        <w:t>т</w:t>
      </w:r>
      <w:r w:rsidRPr="00162DBD">
        <w:rPr>
          <w:color w:val="000000" w:themeColor="text1"/>
          <w:position w:val="-3"/>
        </w:rPr>
        <w:t>г</w:t>
      </w:r>
      <w:r w:rsidRPr="00162DBD">
        <w:rPr>
          <w:color w:val="000000" w:themeColor="text1"/>
        </w:rPr>
        <w:t xml:space="preserve">) — модифицированная функция Бесселя первого порядка от мнимого аргумента </w:t>
      </w:r>
      <w:r w:rsidRPr="00162DBD">
        <w:rPr>
          <w:i/>
          <w:color w:val="000000" w:themeColor="text1"/>
        </w:rPr>
        <w:t>aU</w:t>
      </w:r>
      <w:r w:rsidRPr="00162DBD">
        <w:rPr>
          <w:i/>
          <w:color w:val="000000" w:themeColor="text1"/>
          <w:position w:val="-3"/>
        </w:rPr>
        <w:t>т</w:t>
      </w:r>
      <w:r w:rsidRPr="00162DBD">
        <w:rPr>
          <w:color w:val="000000" w:themeColor="text1"/>
          <w:position w:val="-3"/>
        </w:rPr>
        <w:t>г</w:t>
      </w:r>
      <w:r w:rsidRPr="00162DBD">
        <w:rPr>
          <w:color w:val="000000" w:themeColor="text1"/>
        </w:rPr>
        <w:t>.</w:t>
      </w:r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Расчет модифицированной функции Беселя осуществляется по следующей формуле:</w:t>
      </w:r>
    </w:p>
    <w:p w:rsidR="0065678B" w:rsidRPr="00162DBD" w:rsidRDefault="00B80AF1" w:rsidP="00CD43C4">
      <w:pPr>
        <w:pStyle w:val="af5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-v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</m:e>
            </m:rad>
            <m:r>
              <w:rPr>
                <w:rFonts w:ascii="Cambria Math" w:hAnsi="Cambria Math"/>
                <w:color w:val="000000" w:themeColor="text1"/>
              </w:rPr>
              <m:t>*Г</m:t>
            </m:r>
          </m:den>
        </m:f>
        <m:r>
          <w:rPr>
            <w:rFonts w:ascii="Cambria Math" w:hAnsi="Cambria Math"/>
            <w:color w:val="000000" w:themeColor="text1"/>
          </w:rPr>
          <m:t>*</m:t>
        </m:r>
        <m:nary>
          <m:naryPr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π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z*</m:t>
                </m:r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func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 w:themeColor="text1"/>
                      </w:rPr>
                      <m:t>(sin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2*v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)dt</m:t>
            </m:r>
          </m:e>
        </m:nary>
      </m:oMath>
      <w:r w:rsidR="0065678B" w:rsidRPr="00162DBD">
        <w:rPr>
          <w:color w:val="000000" w:themeColor="text1"/>
        </w:rPr>
        <w:t>,</w:t>
      </w:r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где Г- гамма функция, рассчитывается по следующей формуле:</w:t>
      </w:r>
    </w:p>
    <w:p w:rsidR="0065678B" w:rsidRPr="00162DBD" w:rsidRDefault="0065678B" w:rsidP="00CD43C4">
      <w:pPr>
        <w:pStyle w:val="af5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Г=</m:t>
        </m:r>
        <m:nary>
          <m:naryPr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(-</m:t>
                </m:r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 w:themeColor="text1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x)</m:t>
                    </m:r>
                  </m:e>
                </m:fun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f-1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dx</m:t>
            </m:r>
          </m:e>
        </m:nary>
      </m:oMath>
      <w:r w:rsidRPr="00162DBD">
        <w:rPr>
          <w:color w:val="000000" w:themeColor="text1"/>
        </w:rPr>
        <w:t>,</w:t>
      </w:r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где  </w:t>
      </w:r>
      <w:r w:rsidRPr="00162DBD">
        <w:rPr>
          <w:i/>
          <w:color w:val="000000" w:themeColor="text1"/>
        </w:rPr>
        <w:t>f</w:t>
      </w:r>
      <w:r w:rsidRPr="00162DBD">
        <w:rPr>
          <w:color w:val="000000" w:themeColor="text1"/>
        </w:rPr>
        <w:t xml:space="preserve">  равняется:</w:t>
      </w:r>
    </w:p>
    <w:p w:rsidR="0065678B" w:rsidRPr="00162DBD" w:rsidRDefault="0065678B" w:rsidP="00CD43C4">
      <w:pPr>
        <w:pStyle w:val="af5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f=v+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162DBD">
        <w:rPr>
          <w:color w:val="000000" w:themeColor="text1"/>
        </w:rPr>
        <w:t>,</w:t>
      </w:r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где</w:t>
      </w:r>
      <w:r w:rsidRPr="00162DBD">
        <w:rPr>
          <w:i/>
          <w:color w:val="000000" w:themeColor="text1"/>
        </w:rPr>
        <w:t xml:space="preserve"> v – </w:t>
      </w:r>
      <w:r w:rsidRPr="00162DBD">
        <w:rPr>
          <w:color w:val="000000" w:themeColor="text1"/>
        </w:rPr>
        <w:t>номер порядка.</w:t>
      </w:r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Соответственно модифицированная функция Бесселя первого порядка от мнимого аргумента </w:t>
      </w:r>
      <w:r w:rsidRPr="00162DBD">
        <w:rPr>
          <w:i/>
          <w:color w:val="000000" w:themeColor="text1"/>
        </w:rPr>
        <w:t>aU</w:t>
      </w:r>
      <w:r w:rsidRPr="00162DBD">
        <w:rPr>
          <w:i/>
          <w:color w:val="000000" w:themeColor="text1"/>
          <w:position w:val="-3"/>
        </w:rPr>
        <w:t>т</w:t>
      </w:r>
      <w:r w:rsidRPr="00162DBD">
        <w:rPr>
          <w:color w:val="000000" w:themeColor="text1"/>
          <w:position w:val="-3"/>
        </w:rPr>
        <w:t>г</w:t>
      </w:r>
      <w:r w:rsidRPr="00162DBD">
        <w:rPr>
          <w:color w:val="000000" w:themeColor="text1"/>
        </w:rPr>
        <w:t xml:space="preserve"> будет выглядеть следующим образом:</w:t>
      </w:r>
    </w:p>
    <w:p w:rsidR="0065678B" w:rsidRPr="00162DBD" w:rsidRDefault="0065678B" w:rsidP="00CD43C4">
      <w:pPr>
        <w:pStyle w:val="af5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f=v+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=1+0.5=1.5</m:t>
          </m:r>
        </m:oMath>
      </m:oMathPara>
    </w:p>
    <w:p w:rsidR="0065678B" w:rsidRPr="00162DBD" w:rsidRDefault="0065678B" w:rsidP="00CD43C4">
      <w:pPr>
        <w:pStyle w:val="af5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Г=</m:t>
          </m:r>
          <m:nary>
            <m:naryPr>
              <m:limLoc m:val="subSup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f-1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dx=0.886</m:t>
              </m:r>
            </m:e>
          </m:nary>
        </m:oMath>
      </m:oMathPara>
    </w:p>
    <w:p w:rsidR="0065678B" w:rsidRPr="00162DBD" w:rsidRDefault="00B80AF1" w:rsidP="00CD43C4">
      <w:pPr>
        <w:pStyle w:val="af5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-v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</m:rad>
              <m:r>
                <w:rPr>
                  <w:rFonts w:ascii="Cambria Math" w:hAnsi="Cambria Math"/>
                  <w:color w:val="000000" w:themeColor="text1"/>
                </w:rPr>
                <m:t>*Г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z*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2*v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)dt</m:t>
              </m:r>
            </m:e>
          </m:nary>
          <m:r>
            <w:rPr>
              <w:rFonts w:ascii="Cambria Math" w:hAnsi="Cambria Math"/>
              <w:color w:val="000000" w:themeColor="text1"/>
            </w:rPr>
            <m:t>=3.953</m:t>
          </m:r>
        </m:oMath>
      </m:oMathPara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Тогда крутизна преобразования диодного смесителя равна:</w:t>
      </w:r>
    </w:p>
    <w:p w:rsidR="0065678B" w:rsidRPr="00162DBD" w:rsidRDefault="00B80AF1" w:rsidP="00CD43C4">
      <w:pPr>
        <w:pStyle w:val="af5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пр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*a*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-11</m:t>
              </m:r>
            </m:sup>
          </m:sSup>
          <m:r>
            <w:rPr>
              <w:rFonts w:ascii="Cambria Math" w:hAnsi="Cambria Math"/>
              <w:color w:val="000000" w:themeColor="text1"/>
            </w:rPr>
            <m:t>*31*3.963=1.387*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-7</m:t>
              </m:r>
            </m:sup>
          </m:sSup>
        </m:oMath>
      </m:oMathPara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Входная и выходная проводимости диодного смесителя одинаковы и рассчитываются по формуле:</w:t>
      </w:r>
    </w:p>
    <w:p w:rsidR="00CD43C4" w:rsidRPr="00162DBD" w:rsidRDefault="00CD43C4" w:rsidP="00CD43C4">
      <w:pPr>
        <w:pStyle w:val="af5"/>
        <w:rPr>
          <w:color w:val="000000" w:themeColor="text1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пр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11пр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22пр</m:t>
              </m:r>
            </m:sub>
          </m:sSub>
          <m:r>
            <w:rPr>
              <w:rFonts w:ascii="Cambria Math" w:hAnsi="Cambria Math"/>
              <w:color w:val="000000" w:themeColor="text1"/>
            </w:rPr>
            <m:t>≈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a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mг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где </w:t>
      </w:r>
      <w:r w:rsidRPr="00162DBD">
        <w:rPr>
          <w:i/>
          <w:color w:val="000000" w:themeColor="text1"/>
        </w:rPr>
        <w:t>I</w:t>
      </w:r>
      <w:r w:rsidRPr="00162DBD">
        <w:rPr>
          <w:color w:val="000000" w:themeColor="text1"/>
          <w:position w:val="-3"/>
        </w:rPr>
        <w:t>0</w:t>
      </w:r>
      <w:r w:rsidRPr="00162DBD">
        <w:rPr>
          <w:color w:val="000000" w:themeColor="text1"/>
        </w:rPr>
        <w:t>(</w:t>
      </w:r>
      <w:r w:rsidRPr="00162DBD">
        <w:rPr>
          <w:i/>
          <w:color w:val="000000" w:themeColor="text1"/>
        </w:rPr>
        <w:t>aU</w:t>
      </w:r>
      <w:r w:rsidRPr="00162DBD">
        <w:rPr>
          <w:i/>
          <w:color w:val="000000" w:themeColor="text1"/>
          <w:position w:val="-3"/>
        </w:rPr>
        <w:t>т</w:t>
      </w:r>
      <w:r w:rsidRPr="00162DBD">
        <w:rPr>
          <w:color w:val="000000" w:themeColor="text1"/>
          <w:position w:val="-3"/>
        </w:rPr>
        <w:t>г</w:t>
      </w:r>
      <w:r w:rsidRPr="00162DBD">
        <w:rPr>
          <w:color w:val="000000" w:themeColor="text1"/>
        </w:rPr>
        <w:t xml:space="preserve">) — модифицированная функция Бесселя нулевого порядка от мнимого аргумента </w:t>
      </w:r>
      <w:r w:rsidRPr="00162DBD">
        <w:rPr>
          <w:i/>
          <w:color w:val="000000" w:themeColor="text1"/>
        </w:rPr>
        <w:t>aU</w:t>
      </w:r>
      <w:r w:rsidRPr="00162DBD">
        <w:rPr>
          <w:i/>
          <w:color w:val="000000" w:themeColor="text1"/>
          <w:position w:val="-3"/>
        </w:rPr>
        <w:t>т</w:t>
      </w:r>
      <w:r w:rsidRPr="00162DBD">
        <w:rPr>
          <w:color w:val="000000" w:themeColor="text1"/>
          <w:position w:val="-3"/>
        </w:rPr>
        <w:t>г</w:t>
      </w:r>
      <w:r w:rsidRPr="00162DBD">
        <w:rPr>
          <w:color w:val="000000" w:themeColor="text1"/>
        </w:rPr>
        <w:t>.</w:t>
      </w:r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Соответственно модифицированная функция Бесселя нулевого порядка от мнимого аргумента </w:t>
      </w:r>
      <w:r w:rsidRPr="00162DBD">
        <w:rPr>
          <w:i/>
          <w:color w:val="000000" w:themeColor="text1"/>
        </w:rPr>
        <w:t>aU</w:t>
      </w:r>
      <w:r w:rsidRPr="00162DBD">
        <w:rPr>
          <w:i/>
          <w:color w:val="000000" w:themeColor="text1"/>
          <w:position w:val="-3"/>
        </w:rPr>
        <w:t>т</w:t>
      </w:r>
      <w:r w:rsidRPr="00162DBD">
        <w:rPr>
          <w:color w:val="000000" w:themeColor="text1"/>
          <w:position w:val="-3"/>
        </w:rPr>
        <w:t>г</w:t>
      </w:r>
      <w:r w:rsidRPr="00162DBD">
        <w:rPr>
          <w:color w:val="000000" w:themeColor="text1"/>
        </w:rPr>
        <w:t xml:space="preserve"> будет выглядеть следующим образом:</w:t>
      </w:r>
    </w:p>
    <w:p w:rsidR="0065678B" w:rsidRPr="00162DBD" w:rsidRDefault="0065678B" w:rsidP="00CD43C4">
      <w:pPr>
        <w:pStyle w:val="af5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f=v+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=0+0.5=0.5</m:t>
          </m:r>
        </m:oMath>
      </m:oMathPara>
    </w:p>
    <w:p w:rsidR="0065678B" w:rsidRPr="00162DBD" w:rsidRDefault="0065678B" w:rsidP="00CD43C4">
      <w:pPr>
        <w:pStyle w:val="af5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Г=</m:t>
          </m:r>
          <m:nary>
            <m:naryPr>
              <m:limLoc m:val="subSup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f-1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dx=1.772</m:t>
              </m:r>
            </m:e>
          </m:nary>
        </m:oMath>
      </m:oMathPara>
    </w:p>
    <w:p w:rsidR="0065678B" w:rsidRPr="00162DBD" w:rsidRDefault="00B80AF1" w:rsidP="00CD43C4">
      <w:pPr>
        <w:pStyle w:val="af5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-v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</m:rad>
              <m:r>
                <w:rPr>
                  <w:rFonts w:ascii="Cambria Math" w:hAnsi="Cambria Math"/>
                  <w:color w:val="000000" w:themeColor="text1"/>
                </w:rPr>
                <m:t>*Г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z*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2*v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)dt</m:t>
              </m:r>
            </m:e>
          </m:nary>
          <m:r>
            <w:rPr>
              <w:rFonts w:ascii="Cambria Math" w:hAnsi="Cambria Math"/>
              <w:color w:val="000000" w:themeColor="text1"/>
            </w:rPr>
            <m:t>=4.881</m:t>
          </m:r>
        </m:oMath>
      </m:oMathPara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Тогда крутизна преобразования диодного смесителя равна:</w:t>
      </w:r>
    </w:p>
    <w:p w:rsidR="0065678B" w:rsidRPr="00162DBD" w:rsidRDefault="00B80AF1" w:rsidP="00CD43C4">
      <w:pPr>
        <w:pStyle w:val="af5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пр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*a*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-11</m:t>
              </m:r>
            </m:sup>
          </m:sSup>
          <m:r>
            <w:rPr>
              <w:rFonts w:ascii="Cambria Math" w:hAnsi="Cambria Math"/>
              <w:color w:val="000000" w:themeColor="text1"/>
            </w:rPr>
            <m:t>*31*4.881=1.708*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-7</m:t>
              </m:r>
            </m:sup>
          </m:sSup>
        </m:oMath>
      </m:oMathPara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К внешним параметрам смесителя относят коэффициенты передачи прямого и обратного преобразования частоты, коэффициент передачи по мощности, а также входную и выходную проводимости смесителя.</w:t>
      </w:r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В режиме согласования проводимость нагрузки g</w:t>
      </w:r>
      <w:r w:rsidRPr="00162DBD">
        <w:rPr>
          <w:color w:val="000000" w:themeColor="text1"/>
          <w:position w:val="-3"/>
        </w:rPr>
        <w:t xml:space="preserve">н </w:t>
      </w:r>
      <w:r w:rsidRPr="00162DBD">
        <w:rPr>
          <w:color w:val="000000" w:themeColor="text1"/>
        </w:rPr>
        <w:t>смесителя равна его характеристической проводимости g</w:t>
      </w:r>
      <w:r w:rsidRPr="00162DBD">
        <w:rPr>
          <w:color w:val="000000" w:themeColor="text1"/>
          <w:position w:val="-3"/>
        </w:rPr>
        <w:t>х</w:t>
      </w:r>
      <w:r w:rsidRPr="00162DBD">
        <w:rPr>
          <w:color w:val="000000" w:themeColor="text1"/>
        </w:rPr>
        <w:t>:</w:t>
      </w:r>
    </w:p>
    <w:p w:rsidR="0065678B" w:rsidRPr="00162DBD" w:rsidRDefault="00B80AF1" w:rsidP="00CD43C4">
      <w:pPr>
        <w:pStyle w:val="af5"/>
        <w:rPr>
          <w:color w:val="000000" w:themeColor="text1"/>
          <w:w w:val="105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w w:val="105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w w:val="105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w w:val="105"/>
                </w:rPr>
                <m:t>н</m:t>
              </m:r>
            </m:sub>
          </m:sSub>
          <m:r>
            <w:rPr>
              <w:rFonts w:ascii="Cambria Math" w:hAnsi="Cambria Math"/>
              <w:color w:val="000000" w:themeColor="text1"/>
              <w:w w:val="105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  <w:w w:val="105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w w:val="105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w w:val="105"/>
                </w:rPr>
                <m:t>х</m:t>
              </m:r>
            </m:sub>
          </m:sSub>
          <m:r>
            <w:rPr>
              <w:rFonts w:ascii="Cambria Math" w:hAnsi="Cambria Math"/>
              <w:color w:val="000000" w:themeColor="text1"/>
              <w:w w:val="105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color w:val="000000" w:themeColor="text1"/>
                  <w:w w:val="105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  <w:w w:val="105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00" w:themeColor="text1"/>
              <w:w w:val="105"/>
            </w:rPr>
            <m:t>-</m:t>
          </m:r>
          <m:sSubSup>
            <m:sSubSupPr>
              <m:ctrlPr>
                <w:rPr>
                  <w:rFonts w:ascii="Cambria Math" w:hAnsi="Cambria Math"/>
                  <w:color w:val="000000" w:themeColor="text1"/>
                  <w:w w:val="105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w w:val="105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w w:val="105"/>
                </w:rPr>
                <m:t>пр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</w:rPr>
                <m:t>2</m:t>
              </m:r>
            </m:sup>
          </m:sSubSup>
        </m:oMath>
      </m:oMathPara>
    </w:p>
    <w:p w:rsidR="0065678B" w:rsidRPr="00162DBD" w:rsidRDefault="00B80AF1" w:rsidP="00CD43C4">
      <w:pPr>
        <w:pStyle w:val="af5"/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н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х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1,708*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-7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1,387*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-7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>=9,97*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-8</m:t>
              </m:r>
            </m:sup>
          </m:sSup>
        </m:oMath>
      </m:oMathPara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При этом диодный смеситель имеет одинаковые коэффициенты прямого и обратного преобразования по напряжению</w:t>
      </w:r>
    </w:p>
    <w:p w:rsidR="0065678B" w:rsidRPr="00162DBD" w:rsidRDefault="00B80AF1" w:rsidP="00CD43C4">
      <w:pPr>
        <w:pStyle w:val="af5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пр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1.228*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1.513*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+8.84*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-10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=0.513</m:t>
          </m:r>
        </m:oMath>
      </m:oMathPara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и равные входную и выходную проводимости:</w:t>
      </w:r>
    </w:p>
    <w:p w:rsidR="0065678B" w:rsidRPr="00162DBD" w:rsidRDefault="0065678B" w:rsidP="00CD43C4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t>gвх  = gвых  = gн.</w:t>
      </w:r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Коэффициент передачи по мощности смесителя определяется выражением:</w:t>
      </w:r>
    </w:p>
    <w:p w:rsidR="0065678B" w:rsidRPr="00162DBD" w:rsidRDefault="00B80AF1" w:rsidP="00CD43C4">
      <w:pPr>
        <w:pStyle w:val="af5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пр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=0.263</m:t>
          </m:r>
        </m:oMath>
      </m:oMathPara>
    </w:p>
    <w:p w:rsidR="0065678B" w:rsidRPr="00162DBD" w:rsidRDefault="0065678B" w:rsidP="00CD43C4">
      <w:pPr>
        <w:pStyle w:val="af1"/>
        <w:rPr>
          <w:color w:val="000000" w:themeColor="text1"/>
        </w:rPr>
      </w:pPr>
      <w:r w:rsidRPr="00162DBD">
        <w:rPr>
          <w:b/>
          <w:color w:val="000000" w:themeColor="text1"/>
        </w:rPr>
        <w:t>Вывод</w:t>
      </w:r>
      <w:r w:rsidRPr="00162DBD">
        <w:rPr>
          <w:color w:val="000000" w:themeColor="text1"/>
        </w:rPr>
        <w:t xml:space="preserve">: согласно теории, у современных резистивных диодных преобразователей частоты, коэффициент передачи по мощности варьируется в пределах от 0.2  до 0.3. Рассчитанный коэффициент передачи по мощности диодного смесителя попадает в указанный промежуток, следовательно, расчеты произведены верно. </w:t>
      </w:r>
      <w:r w:rsidR="008E5AF7" w:rsidRPr="00162DBD">
        <w:rPr>
          <w:color w:val="000000" w:themeColor="text1"/>
        </w:rPr>
        <w:br w:type="page"/>
      </w:r>
    </w:p>
    <w:p w:rsidR="0065678B" w:rsidRPr="00162DBD" w:rsidRDefault="0065678B" w:rsidP="000E7B7C">
      <w:pPr>
        <w:pStyle w:val="afc"/>
        <w:rPr>
          <w:color w:val="000000" w:themeColor="text1"/>
        </w:rPr>
      </w:pPr>
      <w:r w:rsidRPr="00162DBD">
        <w:rPr>
          <w:color w:val="000000" w:themeColor="text1"/>
        </w:rPr>
        <w:lastRenderedPageBreak/>
        <w:t>Задание 3</w:t>
      </w:r>
    </w:p>
    <w:p w:rsidR="0065678B" w:rsidRPr="00162DBD" w:rsidRDefault="0065678B" w:rsidP="000E7B7C">
      <w:pPr>
        <w:pStyle w:val="afc"/>
        <w:rPr>
          <w:color w:val="000000" w:themeColor="text1"/>
        </w:rPr>
      </w:pPr>
      <w:r w:rsidRPr="00162DBD">
        <w:rPr>
          <w:color w:val="000000" w:themeColor="text1"/>
        </w:rPr>
        <w:t>Расчет параметров гетеродина (LC-автогенератора)</w: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В соответствии с методикой расчета, выбрать транзистор и рассчитать параметры элементов автогенератора построенного по схеме емкостной трехточки (схема Клаппа) для частоты генерируемых колебаний</w:t>
      </w:r>
      <w:r w:rsidRPr="00162DBD">
        <w:rPr>
          <w:color w:val="000000" w:themeColor="text1"/>
          <w:position w:val="-14"/>
        </w:rPr>
        <w:object w:dxaOrig="1460" w:dyaOrig="380">
          <v:shape id="_x0000_i1038" type="#_x0000_t75" style="width:71.05pt;height:18.7pt" o:ole="">
            <v:imagedata r:id="rId45" o:title=""/>
          </v:shape>
          <o:OLEObject Type="Embed" ProgID="Equation.3" ShapeID="_x0000_i1038" DrawAspect="Content" ObjectID="_1556914998" r:id="rId46"/>
        </w:object>
      </w:r>
      <w:r w:rsidRPr="00162DBD">
        <w:rPr>
          <w:color w:val="000000" w:themeColor="text1"/>
        </w:rPr>
        <w:t>.</w: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В Microcap собрать схему автогенератора в соответствии с проведенными расчетами, получить график генерируемых колебаний и сравнить их частоту с заданной. Исходные данные представлены в таблице 1.</w: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Схема ёмкостной трёхточки представлена на рис.1.</w:t>
      </w:r>
    </w:p>
    <w:p w:rsidR="0065678B" w:rsidRPr="00162DBD" w:rsidRDefault="0065678B" w:rsidP="000E7B7C">
      <w:pPr>
        <w:pStyle w:val="af3"/>
        <w:rPr>
          <w:color w:val="000000" w:themeColor="text1"/>
        </w:rPr>
      </w:pPr>
      <w:r w:rsidRPr="00162DBD">
        <w:rPr>
          <w:noProof/>
          <w:color w:val="000000" w:themeColor="text1"/>
        </w:rPr>
        <w:drawing>
          <wp:inline distT="0" distB="0" distL="0" distR="0">
            <wp:extent cx="2249137" cy="3419816"/>
            <wp:effectExtent l="1905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34314" t="18820" r="35384" b="4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40" cy="34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8B" w:rsidRPr="00162DBD" w:rsidRDefault="0065678B" w:rsidP="000E7B7C">
      <w:pPr>
        <w:pStyle w:val="af4"/>
        <w:rPr>
          <w:color w:val="000000" w:themeColor="text1"/>
        </w:rPr>
      </w:pPr>
      <w:r w:rsidRPr="00162DBD">
        <w:rPr>
          <w:color w:val="000000" w:themeColor="text1"/>
        </w:rPr>
        <w:t xml:space="preserve">Рисунок </w:t>
      </w:r>
      <w:r w:rsidR="000E7B7C" w:rsidRPr="00162DBD">
        <w:rPr>
          <w:color w:val="000000" w:themeColor="text1"/>
        </w:rPr>
        <w:t>3.1</w:t>
      </w:r>
      <w:r w:rsidRPr="00162DBD">
        <w:rPr>
          <w:color w:val="000000" w:themeColor="text1"/>
        </w:rPr>
        <w:t xml:space="preserve"> </w:t>
      </w:r>
      <w:r w:rsidR="000E7B7C" w:rsidRPr="00162DBD">
        <w:rPr>
          <w:color w:val="000000" w:themeColor="text1"/>
        </w:rPr>
        <w:t>–– П</w:t>
      </w:r>
      <w:r w:rsidRPr="00162DBD">
        <w:rPr>
          <w:color w:val="000000" w:themeColor="text1"/>
        </w:rPr>
        <w:t>ринципиальная схема ёмкостной трёхточки.</w: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Для расчёта схемы автогенератора выберем транзистор </w:t>
      </w:r>
      <w:r w:rsidRPr="00162DBD">
        <w:rPr>
          <w:color w:val="000000" w:themeColor="text1"/>
          <w:lang w:val="en-US"/>
        </w:rPr>
        <w:t>KT</w:t>
      </w:r>
      <w:r w:rsidRPr="00162DBD">
        <w:rPr>
          <w:color w:val="000000" w:themeColor="text1"/>
        </w:rPr>
        <w:t>3202В. Параметры транзистора представлены в табл</w:t>
      </w:r>
      <w:r w:rsidR="000E7B7C" w:rsidRPr="00162DBD">
        <w:rPr>
          <w:color w:val="000000" w:themeColor="text1"/>
        </w:rPr>
        <w:t>.</w:t>
      </w:r>
      <w:r w:rsidRPr="00162DBD">
        <w:rPr>
          <w:color w:val="000000" w:themeColor="text1"/>
        </w:rPr>
        <w:t xml:space="preserve"> </w:t>
      </w:r>
      <w:r w:rsidR="000E7B7C" w:rsidRPr="00162DBD">
        <w:rPr>
          <w:color w:val="000000" w:themeColor="text1"/>
        </w:rPr>
        <w:t>3.</w:t>
      </w:r>
      <w:r w:rsidRPr="00162DBD">
        <w:rPr>
          <w:color w:val="000000" w:themeColor="text1"/>
        </w:rPr>
        <w:t>1.</w:t>
      </w:r>
    </w:p>
    <w:p w:rsidR="0065678B" w:rsidRPr="00162DBD" w:rsidRDefault="0065678B" w:rsidP="008E5AF7">
      <w:pPr>
        <w:pStyle w:val="affc"/>
        <w:rPr>
          <w:color w:val="000000" w:themeColor="text1"/>
        </w:rPr>
      </w:pPr>
      <w:r w:rsidRPr="00162DBD">
        <w:rPr>
          <w:color w:val="000000" w:themeColor="text1"/>
        </w:rPr>
        <w:t xml:space="preserve">Таблица </w:t>
      </w:r>
      <w:r w:rsidR="000E7B7C" w:rsidRPr="00162DBD">
        <w:rPr>
          <w:color w:val="000000" w:themeColor="text1"/>
        </w:rPr>
        <w:t>3.</w:t>
      </w:r>
      <w:r w:rsidRPr="00162DBD">
        <w:rPr>
          <w:color w:val="000000" w:themeColor="text1"/>
        </w:rPr>
        <w:t>1 – Параметры транзистора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7"/>
        <w:gridCol w:w="1118"/>
        <w:gridCol w:w="1119"/>
        <w:gridCol w:w="1119"/>
        <w:gridCol w:w="1119"/>
        <w:gridCol w:w="1119"/>
        <w:gridCol w:w="1119"/>
        <w:gridCol w:w="1119"/>
      </w:tblGrid>
      <w:tr w:rsidR="0065678B" w:rsidRPr="00162DBD" w:rsidTr="008E5AF7">
        <w:tc>
          <w:tcPr>
            <w:tcW w:w="180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транзистора</w:t>
            </w:r>
          </w:p>
        </w:tc>
        <w:tc>
          <w:tcPr>
            <w:tcW w:w="111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kmax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kmax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β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21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э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τ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к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пс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б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пФ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kmax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мВт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T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МГц</w:t>
            </w:r>
          </w:p>
        </w:tc>
      </w:tr>
      <w:tr w:rsidR="0065678B" w:rsidRPr="00162DBD" w:rsidTr="008E5AF7">
        <w:tc>
          <w:tcPr>
            <w:tcW w:w="180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КТ3102В</w:t>
            </w:r>
          </w:p>
        </w:tc>
        <w:tc>
          <w:tcPr>
            <w:tcW w:w="111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1119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</w:tr>
    </w:tbl>
    <w:p w:rsidR="008E5AF7" w:rsidRPr="00162DBD" w:rsidRDefault="008E5AF7" w:rsidP="008E5AF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lastRenderedPageBreak/>
        <w:t xml:space="preserve">Параметры, используемые в расчёте представлены в таблице </w:t>
      </w:r>
      <w:r w:rsidR="004D1983" w:rsidRPr="00162DBD">
        <w:rPr>
          <w:color w:val="000000" w:themeColor="text1"/>
        </w:rPr>
        <w:t>3.</w:t>
      </w:r>
      <w:r w:rsidRPr="00162DBD">
        <w:rPr>
          <w:color w:val="000000" w:themeColor="text1"/>
        </w:rPr>
        <w:t>2.</w:t>
      </w:r>
    </w:p>
    <w:p w:rsidR="0065678B" w:rsidRPr="00162DBD" w:rsidRDefault="0065678B" w:rsidP="008E5AF7">
      <w:pPr>
        <w:pStyle w:val="affc"/>
        <w:rPr>
          <w:color w:val="000000" w:themeColor="text1"/>
        </w:rPr>
      </w:pPr>
      <w:r w:rsidRPr="00162DBD">
        <w:rPr>
          <w:color w:val="000000" w:themeColor="text1"/>
        </w:rPr>
        <w:t xml:space="preserve">Таблица </w:t>
      </w:r>
      <w:r w:rsidR="004D1983" w:rsidRPr="00162DBD">
        <w:rPr>
          <w:color w:val="000000" w:themeColor="text1"/>
        </w:rPr>
        <w:t>3.</w:t>
      </w:r>
      <w:r w:rsidRPr="00162DBD">
        <w:rPr>
          <w:color w:val="000000" w:themeColor="text1"/>
        </w:rPr>
        <w:t>2 -Данные используемые в расчётах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44"/>
        <w:gridCol w:w="2728"/>
        <w:gridCol w:w="3367"/>
      </w:tblGrid>
      <w:tr w:rsidR="0065678B" w:rsidRPr="00162DBD" w:rsidTr="008E5AF7">
        <w:tc>
          <w:tcPr>
            <w:tcW w:w="3544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</w:t>
            </w:r>
          </w:p>
        </w:tc>
        <w:tc>
          <w:tcPr>
            <w:tcW w:w="272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Обозначение</w:t>
            </w:r>
          </w:p>
        </w:tc>
        <w:tc>
          <w:tcPr>
            <w:tcW w:w="336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65678B" w:rsidRPr="00162DBD" w:rsidTr="008E5AF7">
        <w:tc>
          <w:tcPr>
            <w:tcW w:w="3544" w:type="dxa"/>
          </w:tcPr>
          <w:p w:rsidR="0065678B" w:rsidRPr="00162DBD" w:rsidRDefault="0065678B" w:rsidP="008E5AF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Температурный потенциал</w:t>
            </w:r>
          </w:p>
        </w:tc>
        <w:tc>
          <w:tcPr>
            <w:tcW w:w="272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φ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336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0.026В</w:t>
            </w:r>
          </w:p>
        </w:tc>
      </w:tr>
      <w:tr w:rsidR="0065678B" w:rsidRPr="00162DBD" w:rsidTr="008E5AF7">
        <w:tc>
          <w:tcPr>
            <w:tcW w:w="3544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Берга для пост. составляющей</w:t>
            </w:r>
          </w:p>
        </w:tc>
        <w:tc>
          <w:tcPr>
            <w:tcW w:w="272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36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0.269</w:t>
            </w:r>
          </w:p>
        </w:tc>
      </w:tr>
      <w:tr w:rsidR="0065678B" w:rsidRPr="00162DBD" w:rsidTr="008E5AF7">
        <w:tc>
          <w:tcPr>
            <w:tcW w:w="3544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Берга для первой гармоники</w:t>
            </w:r>
          </w:p>
        </w:tc>
        <w:tc>
          <w:tcPr>
            <w:tcW w:w="272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36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0.455</w:t>
            </w:r>
          </w:p>
        </w:tc>
      </w:tr>
      <w:tr w:rsidR="0065678B" w:rsidRPr="00162DBD" w:rsidTr="008E5AF7">
        <w:tc>
          <w:tcPr>
            <w:tcW w:w="3544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Угол отсечки коллекторного тока</w:t>
            </w:r>
          </w:p>
        </w:tc>
        <w:tc>
          <w:tcPr>
            <w:tcW w:w="272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θ</w:t>
            </w:r>
          </w:p>
        </w:tc>
        <w:tc>
          <w:tcPr>
            <w:tcW w:w="336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75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°</w:t>
            </w:r>
          </w:p>
        </w:tc>
      </w:tr>
      <w:tr w:rsidR="0065678B" w:rsidRPr="00162DBD" w:rsidTr="008E5AF7">
        <w:tc>
          <w:tcPr>
            <w:tcW w:w="3544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Косинус угла коллекторного тока</w:t>
            </w:r>
          </w:p>
        </w:tc>
        <w:tc>
          <w:tcPr>
            <w:tcW w:w="272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 w:rsidRPr="00162DB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cos(θ)</w:t>
            </w:r>
          </w:p>
        </w:tc>
        <w:tc>
          <w:tcPr>
            <w:tcW w:w="336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0.259</w:t>
            </w:r>
          </w:p>
        </w:tc>
      </w:tr>
      <w:tr w:rsidR="0065678B" w:rsidRPr="00162DBD" w:rsidTr="008E5AF7">
        <w:tc>
          <w:tcPr>
            <w:tcW w:w="3544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Волновое сопротивление</w:t>
            </w:r>
          </w:p>
        </w:tc>
        <w:tc>
          <w:tcPr>
            <w:tcW w:w="272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ρ</w:t>
            </w:r>
          </w:p>
        </w:tc>
        <w:tc>
          <w:tcPr>
            <w:tcW w:w="336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Ом</w:t>
            </w:r>
          </w:p>
        </w:tc>
      </w:tr>
      <w:tr w:rsidR="0065678B" w:rsidRPr="00162DBD" w:rsidTr="008E5AF7">
        <w:tc>
          <w:tcPr>
            <w:tcW w:w="3544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Добротность</w:t>
            </w:r>
          </w:p>
        </w:tc>
        <w:tc>
          <w:tcPr>
            <w:tcW w:w="272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</w:p>
        </w:tc>
        <w:tc>
          <w:tcPr>
            <w:tcW w:w="336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5678B" w:rsidRPr="00162DBD" w:rsidTr="008E5AF7">
        <w:tc>
          <w:tcPr>
            <w:tcW w:w="3544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Граничный коэффициент использования коллекторного напряжения</w:t>
            </w:r>
          </w:p>
        </w:tc>
        <w:tc>
          <w:tcPr>
            <w:tcW w:w="2728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ξ</w:t>
            </w: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гр</w:t>
            </w:r>
          </w:p>
        </w:tc>
        <w:tc>
          <w:tcPr>
            <w:tcW w:w="3367" w:type="dxa"/>
          </w:tcPr>
          <w:p w:rsidR="0065678B" w:rsidRPr="00162DBD" w:rsidRDefault="0065678B" w:rsidP="008E5AF7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2D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0.875</w:t>
            </w:r>
          </w:p>
        </w:tc>
      </w:tr>
    </w:tbl>
    <w:p w:rsidR="0065678B" w:rsidRPr="00162DBD" w:rsidRDefault="0065678B" w:rsidP="006567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78B" w:rsidRPr="00162DBD" w:rsidRDefault="000E7B7C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1. </w:t>
      </w:r>
      <w:r w:rsidR="0065678B" w:rsidRPr="00162DBD">
        <w:rPr>
          <w:color w:val="000000" w:themeColor="text1"/>
        </w:rPr>
        <w:t>Проверим параметры выбранного транзистора на соответствие заданию.</w: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Амплитуда импульса коллекторного тока: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3920" w:dyaOrig="380">
          <v:shape id="_x0000_i1039" type="#_x0000_t75" style="width:195.45pt;height:19.65pt" o:ole="">
            <v:imagedata r:id="rId48" o:title=""/>
          </v:shape>
          <o:OLEObject Type="Embed" ProgID="Equation.3" ShapeID="_x0000_i1039" DrawAspect="Content" ObjectID="_1556914999" r:id="rId49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Сопротивление материала базы: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4780" w:dyaOrig="720">
          <v:shape id="_x0000_i1040" type="#_x0000_t75" style="width:231.9pt;height:36.45pt" o:ole="">
            <v:imagedata r:id="rId50" o:title=""/>
          </v:shape>
          <o:OLEObject Type="Embed" ProgID="Equation.3" ShapeID="_x0000_i1040" DrawAspect="Content" ObjectID="_1556915000" r:id="rId51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Крутизна статических ВАХ при низких частотах: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5319" w:dyaOrig="980">
          <v:shape id="_x0000_i1041" type="#_x0000_t75" style="width:266.5pt;height:48.6pt" o:ole="">
            <v:imagedata r:id="rId52" o:title=""/>
          </v:shape>
          <o:OLEObject Type="Embed" ProgID="Equation.3" ShapeID="_x0000_i1041" DrawAspect="Content" ObjectID="_1556915001" r:id="rId53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Граничная частота транзистора по крутизне: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3840" w:dyaOrig="680">
          <v:shape id="_x0000_i1042" type="#_x0000_t75" style="width:192.6pt;height:33.65pt" o:ole="">
            <v:imagedata r:id="rId54" o:title=""/>
          </v:shape>
          <o:OLEObject Type="Embed" ProgID="Equation.3" ShapeID="_x0000_i1042" DrawAspect="Content" ObjectID="_1556915002" r:id="rId55"/>
        </w:objec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  <w:position w:val="-12"/>
        </w:rPr>
        <w:object w:dxaOrig="3560" w:dyaOrig="380">
          <v:shape id="_x0000_i1043" type="#_x0000_t75" style="width:177.65pt;height:18.7pt" o:ole="">
            <v:imagedata r:id="rId56" o:title=""/>
          </v:shape>
          <o:OLEObject Type="Embed" ProgID="Equation.3" ShapeID="_x0000_i1043" DrawAspect="Content" ObjectID="_1556915003" r:id="rId57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Следовательно, данный транзистор пригоден для построения автогенератора заданной частоты.</w:t>
      </w:r>
    </w:p>
    <w:p w:rsidR="0065678B" w:rsidRPr="00162DBD" w:rsidRDefault="000E7B7C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2. </w:t>
      </w:r>
      <w:r w:rsidR="0065678B" w:rsidRPr="00162DBD">
        <w:rPr>
          <w:color w:val="000000" w:themeColor="text1"/>
        </w:rPr>
        <w:t>Расчёт параметров схемы</w: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Напряжения источника коллекторного питания: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3240" w:dyaOrig="380">
          <v:shape id="_x0000_i1044" type="#_x0000_t75" style="width:162.7pt;height:18.7pt" o:ole="">
            <v:imagedata r:id="rId58" o:title=""/>
          </v:shape>
          <o:OLEObject Type="Embed" ProgID="Equation.3" ShapeID="_x0000_i1044" DrawAspect="Content" ObjectID="_1556915004" r:id="rId59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Коэффициент использования коллекторного напряжения: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3420" w:dyaOrig="380">
          <v:shape id="_x0000_i1045" type="#_x0000_t75" style="width:171.1pt;height:18.7pt" o:ole="">
            <v:imagedata r:id="rId60" o:title=""/>
          </v:shape>
          <o:OLEObject Type="Embed" ProgID="Equation.3" ShapeID="_x0000_i1045" DrawAspect="Content" ObjectID="_1556915005" r:id="rId61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Оптимальное значение сопротивления резистора: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3600" w:dyaOrig="680">
          <v:shape id="_x0000_i1046" type="#_x0000_t75" style="width:178.6pt;height:33.65pt" o:ole="">
            <v:imagedata r:id="rId62" o:title=""/>
          </v:shape>
          <o:OLEObject Type="Embed" ProgID="Equation.3" ShapeID="_x0000_i1046" DrawAspect="Content" ObjectID="_1556915006" r:id="rId63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Амплитуда первой гармоники коллекторного тока: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3780" w:dyaOrig="380">
          <v:shape id="_x0000_i1047" type="#_x0000_t75" style="width:185.15pt;height:18.7pt" o:ole="">
            <v:imagedata r:id="rId64" o:title=""/>
          </v:shape>
          <o:OLEObject Type="Embed" ProgID="Equation.3" ShapeID="_x0000_i1047" DrawAspect="Content" ObjectID="_1556915007" r:id="rId65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Постоянная составляющая коллекторного тока: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4020" w:dyaOrig="380">
          <v:shape id="_x0000_i1048" type="#_x0000_t75" style="width:199.15pt;height:18.7pt" o:ole="">
            <v:imagedata r:id="rId66" o:title=""/>
          </v:shape>
          <o:OLEObject Type="Embed" ProgID="Equation.3" ShapeID="_x0000_i1048" DrawAspect="Content" ObjectID="_1556915008" r:id="rId67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Крутизна транзистора по первой гармонике:</w:t>
      </w:r>
    </w:p>
    <w:p w:rsidR="0065678B" w:rsidRPr="00162DBD" w:rsidRDefault="0065678B" w:rsidP="000E7B7C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5780" w:dyaOrig="360">
          <v:shape id="_x0000_i1049" type="#_x0000_t75" style="width:286.15pt;height:18.7pt" o:ole="">
            <v:imagedata r:id="rId68" o:title=""/>
          </v:shape>
          <o:OLEObject Type="Embed" ProgID="Equation.3" ShapeID="_x0000_i1049" DrawAspect="Content" ObjectID="_1556915009" r:id="rId69"/>
        </w:object>
      </w:r>
    </w:p>
    <w:p w:rsidR="0065678B" w:rsidRPr="00162DBD" w:rsidRDefault="0065678B" w:rsidP="000E7B7C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Индуктивность катушки контура: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4440" w:dyaOrig="700">
          <v:shape id="_x0000_i1050" type="#_x0000_t75" style="width:216.95pt;height:35.55pt" o:ole="">
            <v:imagedata r:id="rId70" o:title=""/>
          </v:shape>
          <o:OLEObject Type="Embed" ProgID="Equation.3" ShapeID="_x0000_i1050" DrawAspect="Content" ObjectID="_1556915010" r:id="rId71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lastRenderedPageBreak/>
        <w:t>Ёмкость контура: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6240" w:dyaOrig="720">
          <v:shape id="_x0000_i1051" type="#_x0000_t75" style="width:311.4pt;height:36.45pt" o:ole="">
            <v:imagedata r:id="rId72" o:title=""/>
          </v:shape>
          <o:OLEObject Type="Embed" ProgID="Equation.3" ShapeID="_x0000_i1051" DrawAspect="Content" ObjectID="_1556915011" r:id="rId73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Коэффициент включения контура в коллекторную цепь: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3739" w:dyaOrig="740">
          <v:shape id="_x0000_i1052" type="#_x0000_t75" style="width:185.15pt;height:36.45pt" o:ole="">
            <v:imagedata r:id="rId74" o:title=""/>
          </v:shape>
          <o:OLEObject Type="Embed" ProgID="Equation.3" ShapeID="_x0000_i1052" DrawAspect="Content" ObjectID="_1556915012" r:id="rId75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Отношение ёмкостей: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7500" w:dyaOrig="1040">
          <v:shape id="_x0000_i1053" type="#_x0000_t75" style="width:374.95pt;height:51.45pt" o:ole="">
            <v:imagedata r:id="rId76" o:title=""/>
          </v:shape>
          <o:OLEObject Type="Embed" ProgID="Equation.3" ShapeID="_x0000_i1053" DrawAspect="Content" ObjectID="_1556915013" r:id="rId77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Значение емкостей в контуре: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3519" w:dyaOrig="720">
          <v:shape id="_x0000_i1054" type="#_x0000_t75" style="width:176.75pt;height:36.45pt" o:ole="">
            <v:imagedata r:id="rId78" o:title=""/>
          </v:shape>
          <o:OLEObject Type="Embed" ProgID="Equation.3" ShapeID="_x0000_i1054" DrawAspect="Content" ObjectID="_1556915014" r:id="rId79"/>
        </w:objec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4540" w:dyaOrig="720">
          <v:shape id="_x0000_i1055" type="#_x0000_t75" style="width:227.2pt;height:36.45pt" o:ole="">
            <v:imagedata r:id="rId80" o:title=""/>
          </v:shape>
          <o:OLEObject Type="Embed" ProgID="Equation.3" ShapeID="_x0000_i1055" DrawAspect="Content" ObjectID="_1556915015" r:id="rId81"/>
        </w:object>
      </w:r>
    </w:p>
    <w:p w:rsidR="0065678B" w:rsidRPr="00162DBD" w:rsidRDefault="0065678B" w:rsidP="00B27E6B">
      <w:pPr>
        <w:pStyle w:val="af5"/>
        <w:rPr>
          <w:rFonts w:cs="Times New Roman"/>
          <w:color w:val="000000" w:themeColor="text1"/>
          <w:szCs w:val="28"/>
        </w:rPr>
      </w:pPr>
      <w:r w:rsidRPr="00162DBD">
        <w:rPr>
          <w:rFonts w:cs="Times New Roman"/>
          <w:color w:val="000000" w:themeColor="text1"/>
          <w:position w:val="-12"/>
          <w:szCs w:val="28"/>
        </w:rPr>
        <w:object w:dxaOrig="5480" w:dyaOrig="380">
          <v:shape id="_x0000_i1056" type="#_x0000_t75" style="width:273.95pt;height:19.65pt" o:ole="">
            <v:imagedata r:id="rId82" o:title=""/>
          </v:shape>
          <o:OLEObject Type="Embed" ProgID="Equation.3" ShapeID="_x0000_i1056" DrawAspect="Content" ObjectID="_1556915016" r:id="rId83"/>
        </w:object>
      </w:r>
    </w:p>
    <w:p w:rsidR="0065678B" w:rsidRPr="00162DBD" w:rsidRDefault="0065678B" w:rsidP="00B27E6B">
      <w:pPr>
        <w:pStyle w:val="af5"/>
        <w:rPr>
          <w:rFonts w:cs="Times New Roman"/>
          <w:color w:val="000000" w:themeColor="text1"/>
          <w:szCs w:val="28"/>
        </w:rPr>
      </w:pPr>
      <w:r w:rsidRPr="00162DBD">
        <w:rPr>
          <w:rFonts w:cs="Times New Roman"/>
          <w:color w:val="000000" w:themeColor="text1"/>
          <w:position w:val="-12"/>
          <w:szCs w:val="28"/>
        </w:rPr>
        <w:object w:dxaOrig="5580" w:dyaOrig="380">
          <v:shape id="_x0000_i1057" type="#_x0000_t75" style="width:279.6pt;height:19.65pt" o:ole="">
            <v:imagedata r:id="rId84" o:title=""/>
          </v:shape>
          <o:OLEObject Type="Embed" ProgID="Equation.3" ShapeID="_x0000_i1057" DrawAspect="Content" ObjectID="_1556915017" r:id="rId85"/>
        </w:object>
      </w:r>
    </w:p>
    <w:p w:rsidR="0065678B" w:rsidRPr="00162DBD" w:rsidRDefault="0065678B" w:rsidP="00B27E6B">
      <w:pPr>
        <w:pStyle w:val="af5"/>
        <w:rPr>
          <w:rFonts w:cs="Times New Roman"/>
          <w:color w:val="000000" w:themeColor="text1"/>
          <w:szCs w:val="28"/>
        </w:rPr>
      </w:pPr>
      <w:r w:rsidRPr="00162DBD">
        <w:rPr>
          <w:rFonts w:cs="Times New Roman"/>
          <w:color w:val="000000" w:themeColor="text1"/>
          <w:position w:val="-62"/>
          <w:szCs w:val="28"/>
        </w:rPr>
        <w:object w:dxaOrig="8199" w:dyaOrig="999">
          <v:shape id="_x0000_i1058" type="#_x0000_t75" style="width:405.8pt;height:50.5pt" o:ole="">
            <v:imagedata r:id="rId86" o:title=""/>
          </v:shape>
          <o:OLEObject Type="Embed" ProgID="Equation.3" ShapeID="_x0000_i1058" DrawAspect="Content" ObjectID="_1556915018" r:id="rId87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Сопротивление ветви контура между базой и эмиттером: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5480" w:dyaOrig="700">
          <v:shape id="_x0000_i1059" type="#_x0000_t75" style="width:272.1pt;height:35.55pt" o:ole="">
            <v:imagedata r:id="rId88" o:title=""/>
          </v:shape>
          <o:OLEObject Type="Embed" ProgID="Equation.3" ShapeID="_x0000_i1059" DrawAspect="Content" ObjectID="_1556915019" r:id="rId89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Сопротивление делителя: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6080" w:dyaOrig="639">
          <v:shape id="_x0000_i1060" type="#_x0000_t75" style="width:303.9pt;height:31.8pt" o:ole="">
            <v:imagedata r:id="rId90" o:title=""/>
          </v:shape>
          <o:OLEObject Type="Embed" ProgID="Equation.3" ShapeID="_x0000_i1060" DrawAspect="Content" ObjectID="_1556915020" r:id="rId91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Постоянная составляющая тока базы: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3300" w:dyaOrig="700">
          <v:shape id="_x0000_i1061" type="#_x0000_t75" style="width:163.65pt;height:35.55pt" o:ole="">
            <v:imagedata r:id="rId92" o:title=""/>
          </v:shape>
          <o:OLEObject Type="Embed" ProgID="Equation.3" ShapeID="_x0000_i1061" DrawAspect="Content" ObjectID="_1556915021" r:id="rId93"/>
        </w:object>
      </w:r>
    </w:p>
    <w:p w:rsidR="0065678B" w:rsidRPr="00162DBD" w:rsidRDefault="0065678B" w:rsidP="00B27E6B">
      <w:pPr>
        <w:pStyle w:val="af1"/>
        <w:rPr>
          <w:color w:val="000000" w:themeColor="text1"/>
          <w:lang w:val="en-US"/>
        </w:rPr>
      </w:pPr>
      <w:r w:rsidRPr="00162DBD">
        <w:rPr>
          <w:color w:val="000000" w:themeColor="text1"/>
        </w:rPr>
        <w:t xml:space="preserve">Сопротивления </w:t>
      </w:r>
      <w:r w:rsidRPr="00162DBD">
        <w:rPr>
          <w:color w:val="000000" w:themeColor="text1"/>
          <w:lang w:val="en-US"/>
        </w:rPr>
        <w:t xml:space="preserve">R1 </w:t>
      </w:r>
      <w:r w:rsidRPr="00162DBD">
        <w:rPr>
          <w:color w:val="000000" w:themeColor="text1"/>
        </w:rPr>
        <w:t xml:space="preserve">и </w:t>
      </w:r>
      <w:r w:rsidRPr="00162DBD">
        <w:rPr>
          <w:color w:val="000000" w:themeColor="text1"/>
          <w:lang w:val="en-US"/>
        </w:rPr>
        <w:t>R2: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7660" w:dyaOrig="700">
          <v:shape id="_x0000_i1062" type="#_x0000_t75" style="width:379.65pt;height:35.55pt" o:ole="">
            <v:imagedata r:id="rId94" o:title=""/>
          </v:shape>
          <o:OLEObject Type="Embed" ProgID="Equation.3" ShapeID="_x0000_i1062" DrawAspect="Content" ObjectID="_1556915022" r:id="rId95"/>
        </w:objec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4520" w:dyaOrig="700">
          <v:shape id="_x0000_i1063" type="#_x0000_t75" style="width:225.35pt;height:35.55pt" o:ole="">
            <v:imagedata r:id="rId96" o:title=""/>
          </v:shape>
          <o:OLEObject Type="Embed" ProgID="Equation.3" ShapeID="_x0000_i1063" DrawAspect="Content" ObjectID="_1556915023" r:id="rId97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Ёмкость эмиттера: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8740" w:dyaOrig="700">
          <v:shape id="_x0000_i1064" type="#_x0000_t75" style="width:432.95pt;height:35.55pt" o:ole="">
            <v:imagedata r:id="rId98" o:title=""/>
          </v:shape>
          <o:OLEObject Type="Embed" ProgID="Equation.3" ShapeID="_x0000_i1064" DrawAspect="Content" ObjectID="_1556915024" r:id="rId99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В со</w:t>
      </w:r>
      <w:r w:rsidR="00B27E6B" w:rsidRPr="00162DBD">
        <w:rPr>
          <w:color w:val="000000" w:themeColor="text1"/>
        </w:rPr>
        <w:t>ответствии с рядом Е24:</w:t>
      </w:r>
    </w:p>
    <w:p w:rsidR="0065678B" w:rsidRPr="00162DBD" w:rsidRDefault="0065678B" w:rsidP="00B27E6B">
      <w:pPr>
        <w:pStyle w:val="af1"/>
        <w:rPr>
          <w:color w:val="000000" w:themeColor="text1"/>
          <w:lang w:val="en-US"/>
        </w:rPr>
      </w:pPr>
      <w:r w:rsidRPr="00162DBD">
        <w:rPr>
          <w:color w:val="000000" w:themeColor="text1"/>
        </w:rPr>
        <w:object w:dxaOrig="1280" w:dyaOrig="340">
          <v:shape id="_x0000_i1065" type="#_x0000_t75" style="width:63.6pt;height:16.85pt" o:ole="">
            <v:imagedata r:id="rId100" o:title=""/>
          </v:shape>
          <o:OLEObject Type="Embed" ProgID="Equation.3" ShapeID="_x0000_i1065" DrawAspect="Content" ObjectID="_1556915025" r:id="rId101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object w:dxaOrig="1260" w:dyaOrig="340">
          <v:shape id="_x0000_i1066" type="#_x0000_t75" style="width:62.65pt;height:16.85pt" o:ole="">
            <v:imagedata r:id="rId102" o:title=""/>
          </v:shape>
          <o:OLEObject Type="Embed" ProgID="Equation.3" ShapeID="_x0000_i1066" DrawAspect="Content" ObjectID="_1556915026" r:id="rId103"/>
        </w:object>
      </w:r>
    </w:p>
    <w:p w:rsidR="0065678B" w:rsidRPr="00162DBD" w:rsidRDefault="0065678B" w:rsidP="00B27E6B">
      <w:pPr>
        <w:pStyle w:val="af1"/>
        <w:rPr>
          <w:color w:val="000000" w:themeColor="text1"/>
          <w:lang w:val="en-US"/>
        </w:rPr>
      </w:pPr>
      <w:r w:rsidRPr="00162DBD">
        <w:rPr>
          <w:color w:val="000000" w:themeColor="text1"/>
          <w:position w:val="-12"/>
          <w:lang w:val="en-US"/>
        </w:rPr>
        <w:object w:dxaOrig="1240" w:dyaOrig="360">
          <v:shape id="_x0000_i1067" type="#_x0000_t75" style="width:62.65pt;height:18.7pt" o:ole="">
            <v:imagedata r:id="rId104" o:title=""/>
          </v:shape>
          <o:OLEObject Type="Embed" ProgID="Equation.3" ShapeID="_x0000_i1067" DrawAspect="Content" ObjectID="_1556915027" r:id="rId105"/>
        </w:object>
      </w:r>
    </w:p>
    <w:p w:rsidR="0065678B" w:rsidRPr="00162DBD" w:rsidRDefault="0065678B" w:rsidP="00B27E6B">
      <w:pPr>
        <w:pStyle w:val="af1"/>
        <w:rPr>
          <w:color w:val="000000" w:themeColor="text1"/>
          <w:lang w:val="en-US"/>
        </w:rPr>
      </w:pPr>
      <w:r w:rsidRPr="00162DBD">
        <w:rPr>
          <w:color w:val="000000" w:themeColor="text1"/>
          <w:lang w:val="en-US"/>
        </w:rPr>
        <w:object w:dxaOrig="1160" w:dyaOrig="340">
          <v:shape id="_x0000_i1068" type="#_x0000_t75" style="width:57.05pt;height:16.85pt" o:ole="">
            <v:imagedata r:id="rId106" o:title=""/>
          </v:shape>
          <o:OLEObject Type="Embed" ProgID="Equation.3" ShapeID="_x0000_i1068" DrawAspect="Content" ObjectID="_1556915028" r:id="rId107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  <w:lang w:val="en-US"/>
        </w:rPr>
        <w:object w:dxaOrig="1480" w:dyaOrig="340">
          <v:shape id="_x0000_i1069" type="#_x0000_t75" style="width:72.95pt;height:16.85pt" o:ole="">
            <v:imagedata r:id="rId108" o:title=""/>
          </v:shape>
          <o:OLEObject Type="Embed" ProgID="Equation.3" ShapeID="_x0000_i1069" DrawAspect="Content" ObjectID="_1556915029" r:id="rId109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  <w:position w:val="-12"/>
          <w:lang w:val="en-US"/>
        </w:rPr>
        <w:object w:dxaOrig="1200" w:dyaOrig="360">
          <v:shape id="_x0000_i1070" type="#_x0000_t75" style="width:57.95pt;height:18.7pt" o:ole="">
            <v:imagedata r:id="rId110" o:title=""/>
          </v:shape>
          <o:OLEObject Type="Embed" ProgID="Equation.3" ShapeID="_x0000_i1070" DrawAspect="Content" ObjectID="_1556915030" r:id="rId111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object w:dxaOrig="1120" w:dyaOrig="340">
          <v:shape id="_x0000_i1071" type="#_x0000_t75" style="width:56.1pt;height:16.85pt" o:ole="">
            <v:imagedata r:id="rId112" o:title=""/>
          </v:shape>
          <o:OLEObject Type="Embed" ProgID="Equation.3" ShapeID="_x0000_i1071" DrawAspect="Content" ObjectID="_1556915031" r:id="rId113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object w:dxaOrig="1359" w:dyaOrig="340">
          <v:shape id="_x0000_i1072" type="#_x0000_t75" style="width:67.3pt;height:16.85pt" o:ole="">
            <v:imagedata r:id="rId114" o:title=""/>
          </v:shape>
          <o:OLEObject Type="Embed" ProgID="Equation.3" ShapeID="_x0000_i1072" DrawAspect="Content" ObjectID="_1556915032" r:id="rId115"/>
        </w:object>
      </w:r>
    </w:p>
    <w:p w:rsidR="0065678B" w:rsidRPr="00162DBD" w:rsidRDefault="00B27E6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3. </w:t>
      </w:r>
      <w:r w:rsidR="0065678B" w:rsidRPr="00162DBD">
        <w:rPr>
          <w:color w:val="000000" w:themeColor="text1"/>
        </w:rPr>
        <w:t xml:space="preserve">Моделирование автогенератора в программе </w:t>
      </w:r>
      <w:r w:rsidR="0065678B" w:rsidRPr="00162DBD">
        <w:rPr>
          <w:color w:val="000000" w:themeColor="text1"/>
          <w:lang w:val="en-US"/>
        </w:rPr>
        <w:t>Micro</w:t>
      </w:r>
      <w:r w:rsidR="0065678B" w:rsidRPr="00162DBD">
        <w:rPr>
          <w:color w:val="000000" w:themeColor="text1"/>
        </w:rPr>
        <w:t>-</w:t>
      </w:r>
      <w:r w:rsidR="0065678B" w:rsidRPr="00162DBD">
        <w:rPr>
          <w:color w:val="000000" w:themeColor="text1"/>
          <w:lang w:val="en-US"/>
        </w:rPr>
        <w:t>cap</w:t>
      </w:r>
      <w:r w:rsidR="0065678B" w:rsidRPr="00162DBD">
        <w:rPr>
          <w:color w:val="000000" w:themeColor="text1"/>
        </w:rPr>
        <w:t>:</w: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На рис. </w:t>
      </w:r>
      <w:r w:rsidR="00B27E6B" w:rsidRPr="00162DBD">
        <w:rPr>
          <w:color w:val="000000" w:themeColor="text1"/>
        </w:rPr>
        <w:t>3.2</w:t>
      </w:r>
      <w:r w:rsidRPr="00162DBD">
        <w:rPr>
          <w:color w:val="000000" w:themeColor="text1"/>
        </w:rPr>
        <w:t xml:space="preserve"> представлена схема автогенератора в программе </w:t>
      </w:r>
      <w:r w:rsidRPr="00162DBD">
        <w:rPr>
          <w:color w:val="000000" w:themeColor="text1"/>
          <w:lang w:val="en-US"/>
        </w:rPr>
        <w:t>Micro</w:t>
      </w:r>
      <w:r w:rsidRPr="00162DBD">
        <w:rPr>
          <w:color w:val="000000" w:themeColor="text1"/>
        </w:rPr>
        <w:t>-</w:t>
      </w:r>
      <w:r w:rsidRPr="00162DBD">
        <w:rPr>
          <w:color w:val="000000" w:themeColor="text1"/>
          <w:lang w:val="en-US"/>
        </w:rPr>
        <w:t>cap</w:t>
      </w:r>
      <w:r w:rsidRPr="00162DBD">
        <w:rPr>
          <w:color w:val="000000" w:themeColor="text1"/>
        </w:rPr>
        <w:t>.</w:t>
      </w:r>
    </w:p>
    <w:p w:rsidR="0065678B" w:rsidRPr="00162DBD" w:rsidRDefault="0065678B" w:rsidP="0065678B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D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357245" cy="3889375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8B" w:rsidRPr="00162DBD" w:rsidRDefault="0065678B" w:rsidP="00B27E6B">
      <w:pPr>
        <w:pStyle w:val="af4"/>
        <w:rPr>
          <w:color w:val="000000" w:themeColor="text1"/>
        </w:rPr>
      </w:pPr>
      <w:r w:rsidRPr="00162DBD">
        <w:rPr>
          <w:color w:val="000000" w:themeColor="text1"/>
        </w:rPr>
        <w:t>Рисунок 2 –– Схема ёмкостной трёхточки</w: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 xml:space="preserve">На рис. </w:t>
      </w:r>
      <w:r w:rsidR="004D1983" w:rsidRPr="00162DBD">
        <w:rPr>
          <w:color w:val="000000" w:themeColor="text1"/>
        </w:rPr>
        <w:t>3.</w:t>
      </w:r>
      <w:r w:rsidRPr="00162DBD">
        <w:rPr>
          <w:color w:val="000000" w:themeColor="text1"/>
        </w:rPr>
        <w:t>3</w:t>
      </w:r>
      <w:r w:rsidR="004D1983" w:rsidRPr="00162DBD">
        <w:rPr>
          <w:color w:val="000000" w:themeColor="text1"/>
        </w:rPr>
        <w:t xml:space="preserve"> и 3.4</w:t>
      </w:r>
      <w:r w:rsidRPr="00162DBD">
        <w:rPr>
          <w:color w:val="000000" w:themeColor="text1"/>
        </w:rPr>
        <w:t xml:space="preserve"> представлен результат моделирования рассчитанной схемы.</w:t>
      </w:r>
    </w:p>
    <w:p w:rsidR="0065678B" w:rsidRPr="00162DBD" w:rsidRDefault="0065678B" w:rsidP="00B27E6B">
      <w:pPr>
        <w:pStyle w:val="af3"/>
        <w:rPr>
          <w:color w:val="000000" w:themeColor="text1"/>
        </w:rPr>
      </w:pPr>
      <w:r w:rsidRPr="00162DBD">
        <w:rPr>
          <w:noProof/>
          <w:color w:val="000000" w:themeColor="text1"/>
        </w:rPr>
        <w:drawing>
          <wp:inline distT="0" distB="0" distL="0" distR="0">
            <wp:extent cx="5240655" cy="3507740"/>
            <wp:effectExtent l="19050" t="0" r="0" b="0"/>
            <wp:docPr id="1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8B" w:rsidRPr="00162DBD" w:rsidRDefault="0065678B" w:rsidP="00B27E6B">
      <w:pPr>
        <w:pStyle w:val="af4"/>
        <w:rPr>
          <w:color w:val="000000" w:themeColor="text1"/>
        </w:rPr>
      </w:pPr>
      <w:r w:rsidRPr="00162DBD">
        <w:rPr>
          <w:color w:val="000000" w:themeColor="text1"/>
        </w:rPr>
        <w:t xml:space="preserve">Рисунок </w:t>
      </w:r>
      <w:r w:rsidR="004D1983" w:rsidRPr="00162DBD">
        <w:rPr>
          <w:color w:val="000000" w:themeColor="text1"/>
        </w:rPr>
        <w:t>3.3</w:t>
      </w:r>
      <w:r w:rsidRPr="00162DBD">
        <w:rPr>
          <w:color w:val="000000" w:themeColor="text1"/>
        </w:rPr>
        <w:t xml:space="preserve"> </w:t>
      </w:r>
      <w:r w:rsidR="004D1983" w:rsidRPr="00162DBD">
        <w:rPr>
          <w:color w:val="000000" w:themeColor="text1"/>
        </w:rPr>
        <w:t>––</w:t>
      </w:r>
      <w:r w:rsidRPr="00162DBD">
        <w:rPr>
          <w:color w:val="000000" w:themeColor="text1"/>
        </w:rPr>
        <w:t xml:space="preserve"> Выходное напряжение </w:t>
      </w:r>
      <w:r w:rsidRPr="00162DBD">
        <w:rPr>
          <w:color w:val="000000" w:themeColor="text1"/>
          <w:lang w:val="en-US"/>
        </w:rPr>
        <w:t>RC</w:t>
      </w:r>
      <w:r w:rsidRPr="00162DBD">
        <w:rPr>
          <w:color w:val="000000" w:themeColor="text1"/>
        </w:rPr>
        <w:t>-генератора</w:t>
      </w:r>
    </w:p>
    <w:p w:rsidR="0065678B" w:rsidRPr="00162DBD" w:rsidRDefault="0065678B" w:rsidP="00B27E6B">
      <w:pPr>
        <w:pStyle w:val="af3"/>
        <w:rPr>
          <w:color w:val="000000" w:themeColor="text1"/>
        </w:rPr>
      </w:pPr>
      <w:r w:rsidRPr="00162DBD">
        <w:rPr>
          <w:noProof/>
          <w:color w:val="000000" w:themeColor="text1"/>
        </w:rPr>
        <w:lastRenderedPageBreak/>
        <w:drawing>
          <wp:inline distT="0" distB="0" distL="0" distR="0">
            <wp:extent cx="5909310" cy="4298950"/>
            <wp:effectExtent l="1905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8B" w:rsidRPr="00162DBD" w:rsidRDefault="0065678B" w:rsidP="00B27E6B">
      <w:pPr>
        <w:pStyle w:val="af4"/>
        <w:rPr>
          <w:color w:val="000000" w:themeColor="text1"/>
        </w:rPr>
      </w:pPr>
      <w:r w:rsidRPr="00162DBD">
        <w:rPr>
          <w:color w:val="000000" w:themeColor="text1"/>
        </w:rPr>
        <w:t>Рисунок 3</w:t>
      </w:r>
      <w:r w:rsidR="004D1983" w:rsidRPr="00162DBD">
        <w:rPr>
          <w:color w:val="000000" w:themeColor="text1"/>
        </w:rPr>
        <w:t>.4</w:t>
      </w:r>
      <w:r w:rsidRPr="00162DBD">
        <w:rPr>
          <w:color w:val="000000" w:themeColor="text1"/>
        </w:rPr>
        <w:t xml:space="preserve"> </w:t>
      </w:r>
      <w:r w:rsidR="004D1983" w:rsidRPr="00162DBD">
        <w:rPr>
          <w:color w:val="000000" w:themeColor="text1"/>
        </w:rPr>
        <w:t>––</w:t>
      </w:r>
      <w:r w:rsidRPr="00162DBD">
        <w:rPr>
          <w:color w:val="000000" w:themeColor="text1"/>
        </w:rPr>
        <w:t xml:space="preserve"> Выходное напряжение </w:t>
      </w:r>
      <w:r w:rsidRPr="00162DBD">
        <w:rPr>
          <w:color w:val="000000" w:themeColor="text1"/>
          <w:lang w:val="en-US"/>
        </w:rPr>
        <w:t>RC</w:t>
      </w:r>
      <w:r w:rsidRPr="00162DBD">
        <w:rPr>
          <w:color w:val="000000" w:themeColor="text1"/>
        </w:rPr>
        <w:t>-генератора</w:t>
      </w:r>
    </w:p>
    <w:p w:rsidR="0065678B" w:rsidRPr="00162DBD" w:rsidRDefault="0065678B" w:rsidP="00B27E6B">
      <w:pPr>
        <w:pStyle w:val="af5"/>
        <w:rPr>
          <w:color w:val="000000" w:themeColor="text1"/>
        </w:rPr>
      </w:pPr>
      <w:r w:rsidRPr="00162DBD">
        <w:rPr>
          <w:color w:val="000000" w:themeColor="text1"/>
        </w:rPr>
        <w:object w:dxaOrig="2500" w:dyaOrig="620">
          <v:shape id="_x0000_i1073" type="#_x0000_t75" style="width:125.3pt;height:30.85pt" o:ole="">
            <v:imagedata r:id="rId119" o:title=""/>
          </v:shape>
          <o:OLEObject Type="Embed" ProgID="Equation.3" ShapeID="_x0000_i1073" DrawAspect="Content" ObjectID="_1556915033" r:id="rId120"/>
        </w:objec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color w:val="000000" w:themeColor="text1"/>
        </w:rPr>
        <w:t>Полученная частота приблизительно равна заданной.</w:t>
      </w:r>
    </w:p>
    <w:p w:rsidR="0065678B" w:rsidRPr="00162DBD" w:rsidRDefault="0065678B" w:rsidP="00B27E6B">
      <w:pPr>
        <w:pStyle w:val="af1"/>
        <w:rPr>
          <w:color w:val="000000" w:themeColor="text1"/>
        </w:rPr>
      </w:pPr>
      <w:r w:rsidRPr="00162DBD">
        <w:rPr>
          <w:b/>
          <w:color w:val="000000" w:themeColor="text1"/>
        </w:rPr>
        <w:t>Вывод:</w:t>
      </w:r>
      <w:r w:rsidRPr="00162DBD">
        <w:rPr>
          <w:color w:val="000000" w:themeColor="text1"/>
        </w:rPr>
        <w:t xml:space="preserve"> </w:t>
      </w:r>
      <w:r w:rsidR="008E5AF7" w:rsidRPr="00162DBD">
        <w:rPr>
          <w:color w:val="000000" w:themeColor="text1"/>
        </w:rPr>
        <w:t>в</w:t>
      </w:r>
      <w:r w:rsidRPr="00162DBD">
        <w:rPr>
          <w:color w:val="000000" w:themeColor="text1"/>
        </w:rPr>
        <w:t xml:space="preserve"> ходе данной работы были рассчитаны значения элементов ёмкостной трёхточки. Полученное значение частоты приблизительно равно заданному.</w:t>
      </w:r>
    </w:p>
    <w:p w:rsidR="0045347D" w:rsidRPr="00162DBD" w:rsidRDefault="0045347D" w:rsidP="006567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5347D" w:rsidRPr="00162DBD" w:rsidSect="000636CA">
      <w:headerReference w:type="default" r:id="rId121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6F3" w:rsidRDefault="001226F3" w:rsidP="00887759">
      <w:pPr>
        <w:spacing w:after="0" w:line="240" w:lineRule="auto"/>
      </w:pPr>
      <w:r>
        <w:separator/>
      </w:r>
    </w:p>
  </w:endnote>
  <w:endnote w:type="continuationSeparator" w:id="1">
    <w:p w:rsidR="001226F3" w:rsidRDefault="001226F3" w:rsidP="0088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6F3" w:rsidRDefault="001226F3" w:rsidP="00887759">
      <w:pPr>
        <w:spacing w:after="0" w:line="240" w:lineRule="auto"/>
      </w:pPr>
      <w:r>
        <w:separator/>
      </w:r>
    </w:p>
  </w:footnote>
  <w:footnote w:type="continuationSeparator" w:id="1">
    <w:p w:rsidR="001226F3" w:rsidRDefault="001226F3" w:rsidP="0088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41748"/>
      <w:docPartObj>
        <w:docPartGallery w:val="Page Numbers (Top of Page)"/>
        <w:docPartUnique/>
      </w:docPartObj>
    </w:sdtPr>
    <w:sdtContent>
      <w:p w:rsidR="006D41A0" w:rsidRDefault="006D41A0">
        <w:pPr>
          <w:pStyle w:val="a7"/>
          <w:jc w:val="center"/>
        </w:pPr>
        <w:fldSimple w:instr=" PAGE   \* MERGEFORMAT ">
          <w:r w:rsidR="00162DBD">
            <w:rPr>
              <w:noProof/>
            </w:rPr>
            <w:t>15</w:t>
          </w:r>
        </w:fldSimple>
      </w:p>
    </w:sdtContent>
  </w:sdt>
  <w:p w:rsidR="00264469" w:rsidRDefault="0026446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59BA"/>
    <w:multiLevelType w:val="hybridMultilevel"/>
    <w:tmpl w:val="C50A8CA0"/>
    <w:lvl w:ilvl="0" w:tplc="E88A9D28">
      <w:start w:val="1"/>
      <w:numFmt w:val="decimal"/>
      <w:lvlText w:val="%1."/>
      <w:lvlJc w:val="left"/>
      <w:pPr>
        <w:ind w:left="1767" w:hanging="97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8FD737A"/>
    <w:multiLevelType w:val="hybridMultilevel"/>
    <w:tmpl w:val="B6625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2C5"/>
    <w:multiLevelType w:val="hybridMultilevel"/>
    <w:tmpl w:val="49AE00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40FEE"/>
    <w:multiLevelType w:val="hybridMultilevel"/>
    <w:tmpl w:val="960E07D8"/>
    <w:lvl w:ilvl="0" w:tplc="2EF4B5D0">
      <w:start w:val="1"/>
      <w:numFmt w:val="decimal"/>
      <w:lvlText w:val="%1."/>
      <w:lvlJc w:val="left"/>
      <w:pPr>
        <w:ind w:left="13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9D6E7B4">
      <w:numFmt w:val="bullet"/>
      <w:lvlText w:val="•"/>
      <w:lvlJc w:val="left"/>
      <w:pPr>
        <w:ind w:left="1172" w:hanging="281"/>
      </w:pPr>
      <w:rPr>
        <w:rFonts w:hint="default"/>
      </w:rPr>
    </w:lvl>
    <w:lvl w:ilvl="2" w:tplc="934EA644">
      <w:numFmt w:val="bullet"/>
      <w:lvlText w:val="•"/>
      <w:lvlJc w:val="left"/>
      <w:pPr>
        <w:ind w:left="2204" w:hanging="281"/>
      </w:pPr>
      <w:rPr>
        <w:rFonts w:hint="default"/>
      </w:rPr>
    </w:lvl>
    <w:lvl w:ilvl="3" w:tplc="10B670EE">
      <w:numFmt w:val="bullet"/>
      <w:lvlText w:val="•"/>
      <w:lvlJc w:val="left"/>
      <w:pPr>
        <w:ind w:left="3237" w:hanging="281"/>
      </w:pPr>
      <w:rPr>
        <w:rFonts w:hint="default"/>
      </w:rPr>
    </w:lvl>
    <w:lvl w:ilvl="4" w:tplc="F48647F0">
      <w:numFmt w:val="bullet"/>
      <w:lvlText w:val="•"/>
      <w:lvlJc w:val="left"/>
      <w:pPr>
        <w:ind w:left="4269" w:hanging="281"/>
      </w:pPr>
      <w:rPr>
        <w:rFonts w:hint="default"/>
      </w:rPr>
    </w:lvl>
    <w:lvl w:ilvl="5" w:tplc="14D6D1D4">
      <w:numFmt w:val="bullet"/>
      <w:lvlText w:val="•"/>
      <w:lvlJc w:val="left"/>
      <w:pPr>
        <w:ind w:left="5302" w:hanging="281"/>
      </w:pPr>
      <w:rPr>
        <w:rFonts w:hint="default"/>
      </w:rPr>
    </w:lvl>
    <w:lvl w:ilvl="6" w:tplc="6E7C20FA">
      <w:numFmt w:val="bullet"/>
      <w:lvlText w:val="•"/>
      <w:lvlJc w:val="left"/>
      <w:pPr>
        <w:ind w:left="6334" w:hanging="281"/>
      </w:pPr>
      <w:rPr>
        <w:rFonts w:hint="default"/>
      </w:rPr>
    </w:lvl>
    <w:lvl w:ilvl="7" w:tplc="64FC91C4">
      <w:numFmt w:val="bullet"/>
      <w:lvlText w:val="•"/>
      <w:lvlJc w:val="left"/>
      <w:pPr>
        <w:ind w:left="7366" w:hanging="281"/>
      </w:pPr>
      <w:rPr>
        <w:rFonts w:hint="default"/>
      </w:rPr>
    </w:lvl>
    <w:lvl w:ilvl="8" w:tplc="9028FA42">
      <w:numFmt w:val="bullet"/>
      <w:lvlText w:val="•"/>
      <w:lvlJc w:val="left"/>
      <w:pPr>
        <w:ind w:left="8399" w:hanging="281"/>
      </w:pPr>
      <w:rPr>
        <w:rFonts w:hint="default"/>
      </w:rPr>
    </w:lvl>
  </w:abstractNum>
  <w:abstractNum w:abstractNumId="4">
    <w:nsid w:val="1C3E2F58"/>
    <w:multiLevelType w:val="hybridMultilevel"/>
    <w:tmpl w:val="07D600AE"/>
    <w:lvl w:ilvl="0" w:tplc="50FEB838">
      <w:numFmt w:val="bullet"/>
      <w:lvlText w:val=""/>
      <w:lvlJc w:val="left"/>
      <w:pPr>
        <w:ind w:left="215" w:hanging="216"/>
      </w:pPr>
      <w:rPr>
        <w:rFonts w:ascii="Symbol" w:eastAsia="Symbol" w:hAnsi="Symbol" w:cs="Symbol" w:hint="default"/>
        <w:w w:val="103"/>
        <w:sz w:val="28"/>
        <w:szCs w:val="28"/>
      </w:rPr>
    </w:lvl>
    <w:lvl w:ilvl="1" w:tplc="EFBEF40C">
      <w:numFmt w:val="bullet"/>
      <w:lvlText w:val="•"/>
      <w:lvlJc w:val="left"/>
      <w:pPr>
        <w:ind w:left="245" w:hanging="216"/>
      </w:pPr>
      <w:rPr>
        <w:rFonts w:hint="default"/>
      </w:rPr>
    </w:lvl>
    <w:lvl w:ilvl="2" w:tplc="FF9CCB10">
      <w:numFmt w:val="bullet"/>
      <w:lvlText w:val="•"/>
      <w:lvlJc w:val="left"/>
      <w:pPr>
        <w:ind w:left="270" w:hanging="216"/>
      </w:pPr>
      <w:rPr>
        <w:rFonts w:hint="default"/>
      </w:rPr>
    </w:lvl>
    <w:lvl w:ilvl="3" w:tplc="BBBEDF54">
      <w:numFmt w:val="bullet"/>
      <w:lvlText w:val="•"/>
      <w:lvlJc w:val="left"/>
      <w:pPr>
        <w:ind w:left="295" w:hanging="216"/>
      </w:pPr>
      <w:rPr>
        <w:rFonts w:hint="default"/>
      </w:rPr>
    </w:lvl>
    <w:lvl w:ilvl="4" w:tplc="3BCA2F56">
      <w:numFmt w:val="bullet"/>
      <w:lvlText w:val="•"/>
      <w:lvlJc w:val="left"/>
      <w:pPr>
        <w:ind w:left="320" w:hanging="216"/>
      </w:pPr>
      <w:rPr>
        <w:rFonts w:hint="default"/>
      </w:rPr>
    </w:lvl>
    <w:lvl w:ilvl="5" w:tplc="73ECBF04">
      <w:numFmt w:val="bullet"/>
      <w:lvlText w:val="•"/>
      <w:lvlJc w:val="left"/>
      <w:pPr>
        <w:ind w:left="346" w:hanging="216"/>
      </w:pPr>
      <w:rPr>
        <w:rFonts w:hint="default"/>
      </w:rPr>
    </w:lvl>
    <w:lvl w:ilvl="6" w:tplc="78C22174">
      <w:numFmt w:val="bullet"/>
      <w:lvlText w:val="•"/>
      <w:lvlJc w:val="left"/>
      <w:pPr>
        <w:ind w:left="371" w:hanging="216"/>
      </w:pPr>
      <w:rPr>
        <w:rFonts w:hint="default"/>
      </w:rPr>
    </w:lvl>
    <w:lvl w:ilvl="7" w:tplc="A73A088E">
      <w:numFmt w:val="bullet"/>
      <w:lvlText w:val="•"/>
      <w:lvlJc w:val="left"/>
      <w:pPr>
        <w:ind w:left="396" w:hanging="216"/>
      </w:pPr>
      <w:rPr>
        <w:rFonts w:hint="default"/>
      </w:rPr>
    </w:lvl>
    <w:lvl w:ilvl="8" w:tplc="7F461262">
      <w:numFmt w:val="bullet"/>
      <w:lvlText w:val="•"/>
      <w:lvlJc w:val="left"/>
      <w:pPr>
        <w:ind w:left="421" w:hanging="216"/>
      </w:pPr>
      <w:rPr>
        <w:rFonts w:hint="default"/>
      </w:rPr>
    </w:lvl>
  </w:abstractNum>
  <w:abstractNum w:abstractNumId="5">
    <w:nsid w:val="230D533E"/>
    <w:multiLevelType w:val="hybridMultilevel"/>
    <w:tmpl w:val="57E8EADE"/>
    <w:lvl w:ilvl="0" w:tplc="E7B8098A">
      <w:start w:val="1"/>
      <w:numFmt w:val="decimal"/>
      <w:lvlText w:val="%1."/>
      <w:lvlJc w:val="left"/>
      <w:pPr>
        <w:ind w:left="113" w:hanging="29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194E160">
      <w:numFmt w:val="bullet"/>
      <w:lvlText w:val="•"/>
      <w:lvlJc w:val="left"/>
      <w:pPr>
        <w:ind w:left="1152" w:hanging="291"/>
      </w:pPr>
      <w:rPr>
        <w:rFonts w:hint="default"/>
      </w:rPr>
    </w:lvl>
    <w:lvl w:ilvl="2" w:tplc="B86EFB92">
      <w:numFmt w:val="bullet"/>
      <w:lvlText w:val="•"/>
      <w:lvlJc w:val="left"/>
      <w:pPr>
        <w:ind w:left="2184" w:hanging="291"/>
      </w:pPr>
      <w:rPr>
        <w:rFonts w:hint="default"/>
      </w:rPr>
    </w:lvl>
    <w:lvl w:ilvl="3" w:tplc="D180D73A">
      <w:numFmt w:val="bullet"/>
      <w:lvlText w:val="•"/>
      <w:lvlJc w:val="left"/>
      <w:pPr>
        <w:ind w:left="3217" w:hanging="291"/>
      </w:pPr>
      <w:rPr>
        <w:rFonts w:hint="default"/>
      </w:rPr>
    </w:lvl>
    <w:lvl w:ilvl="4" w:tplc="5C7EDCA4">
      <w:numFmt w:val="bullet"/>
      <w:lvlText w:val="•"/>
      <w:lvlJc w:val="left"/>
      <w:pPr>
        <w:ind w:left="4249" w:hanging="291"/>
      </w:pPr>
      <w:rPr>
        <w:rFonts w:hint="default"/>
      </w:rPr>
    </w:lvl>
    <w:lvl w:ilvl="5" w:tplc="0324E116">
      <w:numFmt w:val="bullet"/>
      <w:lvlText w:val="•"/>
      <w:lvlJc w:val="left"/>
      <w:pPr>
        <w:ind w:left="5282" w:hanging="291"/>
      </w:pPr>
      <w:rPr>
        <w:rFonts w:hint="default"/>
      </w:rPr>
    </w:lvl>
    <w:lvl w:ilvl="6" w:tplc="AD88D098">
      <w:numFmt w:val="bullet"/>
      <w:lvlText w:val="•"/>
      <w:lvlJc w:val="left"/>
      <w:pPr>
        <w:ind w:left="6314" w:hanging="291"/>
      </w:pPr>
      <w:rPr>
        <w:rFonts w:hint="default"/>
      </w:rPr>
    </w:lvl>
    <w:lvl w:ilvl="7" w:tplc="FCAC02AE">
      <w:numFmt w:val="bullet"/>
      <w:lvlText w:val="•"/>
      <w:lvlJc w:val="left"/>
      <w:pPr>
        <w:ind w:left="7346" w:hanging="291"/>
      </w:pPr>
      <w:rPr>
        <w:rFonts w:hint="default"/>
      </w:rPr>
    </w:lvl>
    <w:lvl w:ilvl="8" w:tplc="2078ECBA">
      <w:numFmt w:val="bullet"/>
      <w:lvlText w:val="•"/>
      <w:lvlJc w:val="left"/>
      <w:pPr>
        <w:ind w:left="8379" w:hanging="291"/>
      </w:pPr>
      <w:rPr>
        <w:rFonts w:hint="default"/>
      </w:rPr>
    </w:lvl>
  </w:abstractNum>
  <w:abstractNum w:abstractNumId="6">
    <w:nsid w:val="233F6BD3"/>
    <w:multiLevelType w:val="hybridMultilevel"/>
    <w:tmpl w:val="8ED062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9424911"/>
    <w:multiLevelType w:val="multilevel"/>
    <w:tmpl w:val="B7E2E86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>
    <w:nsid w:val="3997141F"/>
    <w:multiLevelType w:val="hybridMultilevel"/>
    <w:tmpl w:val="68305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66112"/>
    <w:multiLevelType w:val="hybridMultilevel"/>
    <w:tmpl w:val="822EB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B6306"/>
    <w:multiLevelType w:val="hybridMultilevel"/>
    <w:tmpl w:val="75A8263A"/>
    <w:lvl w:ilvl="0" w:tplc="E5A458D0">
      <w:numFmt w:val="bullet"/>
      <w:lvlText w:val="-"/>
      <w:lvlJc w:val="left"/>
      <w:pPr>
        <w:ind w:left="11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B3707514">
      <w:numFmt w:val="bullet"/>
      <w:lvlText w:val="•"/>
      <w:lvlJc w:val="left"/>
      <w:pPr>
        <w:ind w:left="1150" w:hanging="164"/>
      </w:pPr>
      <w:rPr>
        <w:rFonts w:hint="default"/>
      </w:rPr>
    </w:lvl>
    <w:lvl w:ilvl="2" w:tplc="1234CDA0">
      <w:numFmt w:val="bullet"/>
      <w:lvlText w:val="•"/>
      <w:lvlJc w:val="left"/>
      <w:pPr>
        <w:ind w:left="2180" w:hanging="164"/>
      </w:pPr>
      <w:rPr>
        <w:rFonts w:hint="default"/>
      </w:rPr>
    </w:lvl>
    <w:lvl w:ilvl="3" w:tplc="0C1CD766">
      <w:numFmt w:val="bullet"/>
      <w:lvlText w:val="•"/>
      <w:lvlJc w:val="left"/>
      <w:pPr>
        <w:ind w:left="3211" w:hanging="164"/>
      </w:pPr>
      <w:rPr>
        <w:rFonts w:hint="default"/>
      </w:rPr>
    </w:lvl>
    <w:lvl w:ilvl="4" w:tplc="FACC2664">
      <w:numFmt w:val="bullet"/>
      <w:lvlText w:val="•"/>
      <w:lvlJc w:val="left"/>
      <w:pPr>
        <w:ind w:left="4241" w:hanging="164"/>
      </w:pPr>
      <w:rPr>
        <w:rFonts w:hint="default"/>
      </w:rPr>
    </w:lvl>
    <w:lvl w:ilvl="5" w:tplc="321EEF36">
      <w:numFmt w:val="bullet"/>
      <w:lvlText w:val="•"/>
      <w:lvlJc w:val="left"/>
      <w:pPr>
        <w:ind w:left="5272" w:hanging="164"/>
      </w:pPr>
      <w:rPr>
        <w:rFonts w:hint="default"/>
      </w:rPr>
    </w:lvl>
    <w:lvl w:ilvl="6" w:tplc="A0AC4FEC">
      <w:numFmt w:val="bullet"/>
      <w:lvlText w:val="•"/>
      <w:lvlJc w:val="left"/>
      <w:pPr>
        <w:ind w:left="6302" w:hanging="164"/>
      </w:pPr>
      <w:rPr>
        <w:rFonts w:hint="default"/>
      </w:rPr>
    </w:lvl>
    <w:lvl w:ilvl="7" w:tplc="756650B8">
      <w:numFmt w:val="bullet"/>
      <w:lvlText w:val="•"/>
      <w:lvlJc w:val="left"/>
      <w:pPr>
        <w:ind w:left="7332" w:hanging="164"/>
      </w:pPr>
      <w:rPr>
        <w:rFonts w:hint="default"/>
      </w:rPr>
    </w:lvl>
    <w:lvl w:ilvl="8" w:tplc="FECC5E94">
      <w:numFmt w:val="bullet"/>
      <w:lvlText w:val="•"/>
      <w:lvlJc w:val="left"/>
      <w:pPr>
        <w:ind w:left="8363" w:hanging="164"/>
      </w:pPr>
      <w:rPr>
        <w:rFonts w:hint="default"/>
      </w:rPr>
    </w:lvl>
  </w:abstractNum>
  <w:abstractNum w:abstractNumId="11">
    <w:nsid w:val="3ED3541C"/>
    <w:multiLevelType w:val="hybridMultilevel"/>
    <w:tmpl w:val="AA2A84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7EF6D77"/>
    <w:multiLevelType w:val="hybridMultilevel"/>
    <w:tmpl w:val="8F309F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E7750CB"/>
    <w:multiLevelType w:val="hybridMultilevel"/>
    <w:tmpl w:val="5ED0D9E2"/>
    <w:lvl w:ilvl="0" w:tplc="2BC6B9D8">
      <w:start w:val="1"/>
      <w:numFmt w:val="decimal"/>
      <w:lvlText w:val="%1."/>
      <w:lvlJc w:val="left"/>
      <w:pPr>
        <w:ind w:left="11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370326A">
      <w:numFmt w:val="bullet"/>
      <w:lvlText w:val="•"/>
      <w:lvlJc w:val="left"/>
      <w:pPr>
        <w:ind w:left="1152" w:hanging="281"/>
      </w:pPr>
      <w:rPr>
        <w:rFonts w:hint="default"/>
      </w:rPr>
    </w:lvl>
    <w:lvl w:ilvl="2" w:tplc="7436A76E">
      <w:numFmt w:val="bullet"/>
      <w:lvlText w:val="•"/>
      <w:lvlJc w:val="left"/>
      <w:pPr>
        <w:ind w:left="2184" w:hanging="281"/>
      </w:pPr>
      <w:rPr>
        <w:rFonts w:hint="default"/>
      </w:rPr>
    </w:lvl>
    <w:lvl w:ilvl="3" w:tplc="ABB4AE74">
      <w:numFmt w:val="bullet"/>
      <w:lvlText w:val="•"/>
      <w:lvlJc w:val="left"/>
      <w:pPr>
        <w:ind w:left="3217" w:hanging="281"/>
      </w:pPr>
      <w:rPr>
        <w:rFonts w:hint="default"/>
      </w:rPr>
    </w:lvl>
    <w:lvl w:ilvl="4" w:tplc="34AE4306">
      <w:numFmt w:val="bullet"/>
      <w:lvlText w:val="•"/>
      <w:lvlJc w:val="left"/>
      <w:pPr>
        <w:ind w:left="4249" w:hanging="281"/>
      </w:pPr>
      <w:rPr>
        <w:rFonts w:hint="default"/>
      </w:rPr>
    </w:lvl>
    <w:lvl w:ilvl="5" w:tplc="8FF430CA">
      <w:numFmt w:val="bullet"/>
      <w:lvlText w:val="•"/>
      <w:lvlJc w:val="left"/>
      <w:pPr>
        <w:ind w:left="5282" w:hanging="281"/>
      </w:pPr>
      <w:rPr>
        <w:rFonts w:hint="default"/>
      </w:rPr>
    </w:lvl>
    <w:lvl w:ilvl="6" w:tplc="277AC9C4">
      <w:numFmt w:val="bullet"/>
      <w:lvlText w:val="•"/>
      <w:lvlJc w:val="left"/>
      <w:pPr>
        <w:ind w:left="6314" w:hanging="281"/>
      </w:pPr>
      <w:rPr>
        <w:rFonts w:hint="default"/>
      </w:rPr>
    </w:lvl>
    <w:lvl w:ilvl="7" w:tplc="E4808156">
      <w:numFmt w:val="bullet"/>
      <w:lvlText w:val="•"/>
      <w:lvlJc w:val="left"/>
      <w:pPr>
        <w:ind w:left="7346" w:hanging="281"/>
      </w:pPr>
      <w:rPr>
        <w:rFonts w:hint="default"/>
      </w:rPr>
    </w:lvl>
    <w:lvl w:ilvl="8" w:tplc="3F283138">
      <w:numFmt w:val="bullet"/>
      <w:lvlText w:val="•"/>
      <w:lvlJc w:val="left"/>
      <w:pPr>
        <w:ind w:left="8379" w:hanging="281"/>
      </w:pPr>
      <w:rPr>
        <w:rFonts w:hint="default"/>
      </w:rPr>
    </w:lvl>
  </w:abstractNum>
  <w:abstractNum w:abstractNumId="14">
    <w:nsid w:val="610845D7"/>
    <w:multiLevelType w:val="hybridMultilevel"/>
    <w:tmpl w:val="0BC6E628"/>
    <w:lvl w:ilvl="0" w:tplc="24AC3934">
      <w:numFmt w:val="bullet"/>
      <w:lvlText w:val="-"/>
      <w:lvlJc w:val="left"/>
      <w:pPr>
        <w:ind w:left="113" w:hanging="18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A7ACBCA">
      <w:numFmt w:val="bullet"/>
      <w:lvlText w:val="•"/>
      <w:lvlJc w:val="left"/>
      <w:pPr>
        <w:ind w:left="1152" w:hanging="183"/>
      </w:pPr>
      <w:rPr>
        <w:rFonts w:hint="default"/>
      </w:rPr>
    </w:lvl>
    <w:lvl w:ilvl="2" w:tplc="9EA8370E">
      <w:numFmt w:val="bullet"/>
      <w:lvlText w:val="•"/>
      <w:lvlJc w:val="left"/>
      <w:pPr>
        <w:ind w:left="2184" w:hanging="183"/>
      </w:pPr>
      <w:rPr>
        <w:rFonts w:hint="default"/>
      </w:rPr>
    </w:lvl>
    <w:lvl w:ilvl="3" w:tplc="7E363EF0">
      <w:numFmt w:val="bullet"/>
      <w:lvlText w:val="•"/>
      <w:lvlJc w:val="left"/>
      <w:pPr>
        <w:ind w:left="3217" w:hanging="183"/>
      </w:pPr>
      <w:rPr>
        <w:rFonts w:hint="default"/>
      </w:rPr>
    </w:lvl>
    <w:lvl w:ilvl="4" w:tplc="123E4F56">
      <w:numFmt w:val="bullet"/>
      <w:lvlText w:val="•"/>
      <w:lvlJc w:val="left"/>
      <w:pPr>
        <w:ind w:left="4249" w:hanging="183"/>
      </w:pPr>
      <w:rPr>
        <w:rFonts w:hint="default"/>
      </w:rPr>
    </w:lvl>
    <w:lvl w:ilvl="5" w:tplc="1E6EE5BA">
      <w:numFmt w:val="bullet"/>
      <w:lvlText w:val="•"/>
      <w:lvlJc w:val="left"/>
      <w:pPr>
        <w:ind w:left="5282" w:hanging="183"/>
      </w:pPr>
      <w:rPr>
        <w:rFonts w:hint="default"/>
      </w:rPr>
    </w:lvl>
    <w:lvl w:ilvl="6" w:tplc="ACEC74F6">
      <w:numFmt w:val="bullet"/>
      <w:lvlText w:val="•"/>
      <w:lvlJc w:val="left"/>
      <w:pPr>
        <w:ind w:left="6314" w:hanging="183"/>
      </w:pPr>
      <w:rPr>
        <w:rFonts w:hint="default"/>
      </w:rPr>
    </w:lvl>
    <w:lvl w:ilvl="7" w:tplc="71E4A8A2">
      <w:numFmt w:val="bullet"/>
      <w:lvlText w:val="•"/>
      <w:lvlJc w:val="left"/>
      <w:pPr>
        <w:ind w:left="7346" w:hanging="183"/>
      </w:pPr>
      <w:rPr>
        <w:rFonts w:hint="default"/>
      </w:rPr>
    </w:lvl>
    <w:lvl w:ilvl="8" w:tplc="B8AE6040">
      <w:numFmt w:val="bullet"/>
      <w:lvlText w:val="•"/>
      <w:lvlJc w:val="left"/>
      <w:pPr>
        <w:ind w:left="8379" w:hanging="183"/>
      </w:pPr>
      <w:rPr>
        <w:rFonts w:hint="default"/>
      </w:rPr>
    </w:lvl>
  </w:abstractNum>
  <w:abstractNum w:abstractNumId="15">
    <w:nsid w:val="61776E92"/>
    <w:multiLevelType w:val="hybridMultilevel"/>
    <w:tmpl w:val="A80C4C4C"/>
    <w:lvl w:ilvl="0" w:tplc="041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3"/>
  </w:num>
  <w:num w:numId="10">
    <w:abstractNumId w:val="10"/>
  </w:num>
  <w:num w:numId="11">
    <w:abstractNumId w:val="14"/>
  </w:num>
  <w:num w:numId="12">
    <w:abstractNumId w:val="15"/>
  </w:num>
  <w:num w:numId="13">
    <w:abstractNumId w:val="11"/>
  </w:num>
  <w:num w:numId="14">
    <w:abstractNumId w:val="12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A56A8"/>
    <w:rsid w:val="00001B3F"/>
    <w:rsid w:val="00003769"/>
    <w:rsid w:val="0002185A"/>
    <w:rsid w:val="00025E02"/>
    <w:rsid w:val="00031721"/>
    <w:rsid w:val="000326B1"/>
    <w:rsid w:val="000355F1"/>
    <w:rsid w:val="00040AF9"/>
    <w:rsid w:val="00040DB1"/>
    <w:rsid w:val="00041417"/>
    <w:rsid w:val="00045BE8"/>
    <w:rsid w:val="00046C81"/>
    <w:rsid w:val="0005622C"/>
    <w:rsid w:val="0006194F"/>
    <w:rsid w:val="000636CA"/>
    <w:rsid w:val="00071489"/>
    <w:rsid w:val="00073832"/>
    <w:rsid w:val="0008128B"/>
    <w:rsid w:val="000959FC"/>
    <w:rsid w:val="000A22DF"/>
    <w:rsid w:val="000B004F"/>
    <w:rsid w:val="000B48C4"/>
    <w:rsid w:val="000B557C"/>
    <w:rsid w:val="000B6D31"/>
    <w:rsid w:val="000B73B1"/>
    <w:rsid w:val="000C65E9"/>
    <w:rsid w:val="000C67C3"/>
    <w:rsid w:val="000D40D8"/>
    <w:rsid w:val="000E4EC2"/>
    <w:rsid w:val="000E7B7C"/>
    <w:rsid w:val="000F2983"/>
    <w:rsid w:val="000F4B9D"/>
    <w:rsid w:val="000F75FA"/>
    <w:rsid w:val="00106B21"/>
    <w:rsid w:val="001142E7"/>
    <w:rsid w:val="001226F3"/>
    <w:rsid w:val="00143341"/>
    <w:rsid w:val="00161A17"/>
    <w:rsid w:val="00162DBD"/>
    <w:rsid w:val="00170406"/>
    <w:rsid w:val="001727A2"/>
    <w:rsid w:val="00187F98"/>
    <w:rsid w:val="001A23FF"/>
    <w:rsid w:val="001A24E9"/>
    <w:rsid w:val="001A3FD8"/>
    <w:rsid w:val="001A5265"/>
    <w:rsid w:val="001B0292"/>
    <w:rsid w:val="001B06FB"/>
    <w:rsid w:val="001B3B98"/>
    <w:rsid w:val="001D774F"/>
    <w:rsid w:val="00206A9B"/>
    <w:rsid w:val="00216624"/>
    <w:rsid w:val="00216FC6"/>
    <w:rsid w:val="00223C1C"/>
    <w:rsid w:val="00235C9E"/>
    <w:rsid w:val="00243581"/>
    <w:rsid w:val="00247D52"/>
    <w:rsid w:val="002523C0"/>
    <w:rsid w:val="002557F2"/>
    <w:rsid w:val="002569F1"/>
    <w:rsid w:val="00257CFC"/>
    <w:rsid w:val="00264469"/>
    <w:rsid w:val="002662B5"/>
    <w:rsid w:val="002867BC"/>
    <w:rsid w:val="00292DD1"/>
    <w:rsid w:val="00294EE6"/>
    <w:rsid w:val="002D3877"/>
    <w:rsid w:val="002E5B3A"/>
    <w:rsid w:val="00304BC9"/>
    <w:rsid w:val="0031624A"/>
    <w:rsid w:val="00332C2D"/>
    <w:rsid w:val="00342335"/>
    <w:rsid w:val="00350505"/>
    <w:rsid w:val="003537F7"/>
    <w:rsid w:val="00371881"/>
    <w:rsid w:val="00371AAF"/>
    <w:rsid w:val="00371C20"/>
    <w:rsid w:val="00375812"/>
    <w:rsid w:val="003A1887"/>
    <w:rsid w:val="003A290D"/>
    <w:rsid w:val="003A63FE"/>
    <w:rsid w:val="003A643E"/>
    <w:rsid w:val="003B5B7F"/>
    <w:rsid w:val="003C5268"/>
    <w:rsid w:val="003D0200"/>
    <w:rsid w:val="003D2A3C"/>
    <w:rsid w:val="003E092F"/>
    <w:rsid w:val="003E727F"/>
    <w:rsid w:val="003F3D69"/>
    <w:rsid w:val="00405F03"/>
    <w:rsid w:val="00413E18"/>
    <w:rsid w:val="00414883"/>
    <w:rsid w:val="0042550D"/>
    <w:rsid w:val="00427948"/>
    <w:rsid w:val="00431272"/>
    <w:rsid w:val="00432CC8"/>
    <w:rsid w:val="004467B2"/>
    <w:rsid w:val="0045098C"/>
    <w:rsid w:val="004523A2"/>
    <w:rsid w:val="0045347D"/>
    <w:rsid w:val="00467663"/>
    <w:rsid w:val="004713A0"/>
    <w:rsid w:val="0047430B"/>
    <w:rsid w:val="004A3419"/>
    <w:rsid w:val="004B1C4D"/>
    <w:rsid w:val="004B2FA7"/>
    <w:rsid w:val="004C1891"/>
    <w:rsid w:val="004C20D2"/>
    <w:rsid w:val="004D1983"/>
    <w:rsid w:val="004D216D"/>
    <w:rsid w:val="004F2780"/>
    <w:rsid w:val="005178EC"/>
    <w:rsid w:val="00520497"/>
    <w:rsid w:val="005251ED"/>
    <w:rsid w:val="0053478E"/>
    <w:rsid w:val="0053684D"/>
    <w:rsid w:val="005421BA"/>
    <w:rsid w:val="00543FF6"/>
    <w:rsid w:val="005470D2"/>
    <w:rsid w:val="00573058"/>
    <w:rsid w:val="00573855"/>
    <w:rsid w:val="005A0342"/>
    <w:rsid w:val="005A453A"/>
    <w:rsid w:val="005A484F"/>
    <w:rsid w:val="005B0FCE"/>
    <w:rsid w:val="005B3951"/>
    <w:rsid w:val="005B6C9D"/>
    <w:rsid w:val="005C3258"/>
    <w:rsid w:val="005C70F0"/>
    <w:rsid w:val="0060183C"/>
    <w:rsid w:val="006130FA"/>
    <w:rsid w:val="00613C96"/>
    <w:rsid w:val="006148F7"/>
    <w:rsid w:val="006151FF"/>
    <w:rsid w:val="006224B0"/>
    <w:rsid w:val="006372A3"/>
    <w:rsid w:val="006462D8"/>
    <w:rsid w:val="006519E0"/>
    <w:rsid w:val="00652511"/>
    <w:rsid w:val="0065621A"/>
    <w:rsid w:val="0065678B"/>
    <w:rsid w:val="00664D8B"/>
    <w:rsid w:val="00673268"/>
    <w:rsid w:val="00683D2D"/>
    <w:rsid w:val="00693A84"/>
    <w:rsid w:val="006B0C12"/>
    <w:rsid w:val="006B35ED"/>
    <w:rsid w:val="006B53C8"/>
    <w:rsid w:val="006B5660"/>
    <w:rsid w:val="006C5371"/>
    <w:rsid w:val="006D354A"/>
    <w:rsid w:val="006D41A0"/>
    <w:rsid w:val="006E1E98"/>
    <w:rsid w:val="006F549F"/>
    <w:rsid w:val="007029EC"/>
    <w:rsid w:val="00710D10"/>
    <w:rsid w:val="00713667"/>
    <w:rsid w:val="007164A6"/>
    <w:rsid w:val="007239D9"/>
    <w:rsid w:val="0072540F"/>
    <w:rsid w:val="00725BC4"/>
    <w:rsid w:val="00742193"/>
    <w:rsid w:val="00752C86"/>
    <w:rsid w:val="00753AD3"/>
    <w:rsid w:val="00782A8E"/>
    <w:rsid w:val="007A63F2"/>
    <w:rsid w:val="007B0EE8"/>
    <w:rsid w:val="007B1A19"/>
    <w:rsid w:val="007C6661"/>
    <w:rsid w:val="007D2FEB"/>
    <w:rsid w:val="007D5C10"/>
    <w:rsid w:val="007E662A"/>
    <w:rsid w:val="00802882"/>
    <w:rsid w:val="00802E5F"/>
    <w:rsid w:val="008043D2"/>
    <w:rsid w:val="008048AD"/>
    <w:rsid w:val="00813B55"/>
    <w:rsid w:val="00821CBE"/>
    <w:rsid w:val="008301A6"/>
    <w:rsid w:val="00832AF9"/>
    <w:rsid w:val="00834F03"/>
    <w:rsid w:val="008409CC"/>
    <w:rsid w:val="00846052"/>
    <w:rsid w:val="0085100C"/>
    <w:rsid w:val="00851525"/>
    <w:rsid w:val="0085467C"/>
    <w:rsid w:val="00861D1A"/>
    <w:rsid w:val="008677D1"/>
    <w:rsid w:val="00872139"/>
    <w:rsid w:val="00881F6E"/>
    <w:rsid w:val="0088296D"/>
    <w:rsid w:val="00882AB1"/>
    <w:rsid w:val="00887759"/>
    <w:rsid w:val="008B4628"/>
    <w:rsid w:val="008B4D27"/>
    <w:rsid w:val="008B6360"/>
    <w:rsid w:val="008C0DE8"/>
    <w:rsid w:val="008C641A"/>
    <w:rsid w:val="008E090E"/>
    <w:rsid w:val="008E5AF7"/>
    <w:rsid w:val="008F0C90"/>
    <w:rsid w:val="009023FA"/>
    <w:rsid w:val="009107A6"/>
    <w:rsid w:val="00915187"/>
    <w:rsid w:val="00915646"/>
    <w:rsid w:val="009179A2"/>
    <w:rsid w:val="009272FF"/>
    <w:rsid w:val="0094323C"/>
    <w:rsid w:val="00944ACD"/>
    <w:rsid w:val="009522B1"/>
    <w:rsid w:val="0095260E"/>
    <w:rsid w:val="00952EA1"/>
    <w:rsid w:val="009647F8"/>
    <w:rsid w:val="00973963"/>
    <w:rsid w:val="00984DAE"/>
    <w:rsid w:val="00987DB5"/>
    <w:rsid w:val="0099383A"/>
    <w:rsid w:val="009A56A8"/>
    <w:rsid w:val="009A6DA0"/>
    <w:rsid w:val="009A7DB5"/>
    <w:rsid w:val="009B019A"/>
    <w:rsid w:val="009B71D6"/>
    <w:rsid w:val="009B7ECD"/>
    <w:rsid w:val="009C156E"/>
    <w:rsid w:val="009C2538"/>
    <w:rsid w:val="009E2C30"/>
    <w:rsid w:val="00A02FB3"/>
    <w:rsid w:val="00A17554"/>
    <w:rsid w:val="00A223E1"/>
    <w:rsid w:val="00A23406"/>
    <w:rsid w:val="00A35482"/>
    <w:rsid w:val="00A4208C"/>
    <w:rsid w:val="00A608DA"/>
    <w:rsid w:val="00A7323C"/>
    <w:rsid w:val="00A73AB3"/>
    <w:rsid w:val="00A80BBE"/>
    <w:rsid w:val="00A85D1C"/>
    <w:rsid w:val="00A9176C"/>
    <w:rsid w:val="00AB6CEE"/>
    <w:rsid w:val="00AC1A48"/>
    <w:rsid w:val="00AC33A2"/>
    <w:rsid w:val="00AC7E66"/>
    <w:rsid w:val="00AD44A5"/>
    <w:rsid w:val="00AD5EA0"/>
    <w:rsid w:val="00AE1962"/>
    <w:rsid w:val="00AF36EF"/>
    <w:rsid w:val="00AF5EAF"/>
    <w:rsid w:val="00AF7D60"/>
    <w:rsid w:val="00B058A4"/>
    <w:rsid w:val="00B17BF0"/>
    <w:rsid w:val="00B25C45"/>
    <w:rsid w:val="00B25CD0"/>
    <w:rsid w:val="00B27915"/>
    <w:rsid w:val="00B27E6B"/>
    <w:rsid w:val="00B30B48"/>
    <w:rsid w:val="00B32253"/>
    <w:rsid w:val="00B335BD"/>
    <w:rsid w:val="00B527F3"/>
    <w:rsid w:val="00B63D05"/>
    <w:rsid w:val="00B64030"/>
    <w:rsid w:val="00B66FFF"/>
    <w:rsid w:val="00B67549"/>
    <w:rsid w:val="00B72B23"/>
    <w:rsid w:val="00B80AF1"/>
    <w:rsid w:val="00B87301"/>
    <w:rsid w:val="00B90317"/>
    <w:rsid w:val="00BA2664"/>
    <w:rsid w:val="00BB18FA"/>
    <w:rsid w:val="00BB6D36"/>
    <w:rsid w:val="00BC1CC1"/>
    <w:rsid w:val="00BC5174"/>
    <w:rsid w:val="00BD7ACE"/>
    <w:rsid w:val="00BE6DB7"/>
    <w:rsid w:val="00BF584D"/>
    <w:rsid w:val="00BF7ECC"/>
    <w:rsid w:val="00C10323"/>
    <w:rsid w:val="00C23C8D"/>
    <w:rsid w:val="00C25678"/>
    <w:rsid w:val="00C35F1E"/>
    <w:rsid w:val="00C449CE"/>
    <w:rsid w:val="00C51D2A"/>
    <w:rsid w:val="00C57797"/>
    <w:rsid w:val="00C638D4"/>
    <w:rsid w:val="00C75B9D"/>
    <w:rsid w:val="00C77F57"/>
    <w:rsid w:val="00C80AE4"/>
    <w:rsid w:val="00CB1480"/>
    <w:rsid w:val="00CB2A9A"/>
    <w:rsid w:val="00CB4CB0"/>
    <w:rsid w:val="00CB7A92"/>
    <w:rsid w:val="00CC0A2A"/>
    <w:rsid w:val="00CC46B5"/>
    <w:rsid w:val="00CC620D"/>
    <w:rsid w:val="00CD0A98"/>
    <w:rsid w:val="00CD43C4"/>
    <w:rsid w:val="00D07CC5"/>
    <w:rsid w:val="00D10068"/>
    <w:rsid w:val="00D10C95"/>
    <w:rsid w:val="00D30699"/>
    <w:rsid w:val="00D37739"/>
    <w:rsid w:val="00D41614"/>
    <w:rsid w:val="00D55C66"/>
    <w:rsid w:val="00D56C44"/>
    <w:rsid w:val="00D669E2"/>
    <w:rsid w:val="00D767CB"/>
    <w:rsid w:val="00D9171D"/>
    <w:rsid w:val="00D93DE7"/>
    <w:rsid w:val="00DA576E"/>
    <w:rsid w:val="00DB44D5"/>
    <w:rsid w:val="00DC1EA6"/>
    <w:rsid w:val="00DC2B46"/>
    <w:rsid w:val="00DC3F5B"/>
    <w:rsid w:val="00DD63B4"/>
    <w:rsid w:val="00DD6AF3"/>
    <w:rsid w:val="00DE066F"/>
    <w:rsid w:val="00DE3187"/>
    <w:rsid w:val="00DE3D1E"/>
    <w:rsid w:val="00DE488C"/>
    <w:rsid w:val="00E052FF"/>
    <w:rsid w:val="00E153D1"/>
    <w:rsid w:val="00E1757A"/>
    <w:rsid w:val="00E2196D"/>
    <w:rsid w:val="00E276F7"/>
    <w:rsid w:val="00E404C7"/>
    <w:rsid w:val="00E76E1A"/>
    <w:rsid w:val="00E82A0C"/>
    <w:rsid w:val="00E86564"/>
    <w:rsid w:val="00E9234A"/>
    <w:rsid w:val="00E95666"/>
    <w:rsid w:val="00EA2295"/>
    <w:rsid w:val="00EA35DC"/>
    <w:rsid w:val="00EA6D49"/>
    <w:rsid w:val="00EB03B1"/>
    <w:rsid w:val="00EB4CD3"/>
    <w:rsid w:val="00EC25A9"/>
    <w:rsid w:val="00EC50E2"/>
    <w:rsid w:val="00EC5415"/>
    <w:rsid w:val="00ED6456"/>
    <w:rsid w:val="00EE45AA"/>
    <w:rsid w:val="00EF09F7"/>
    <w:rsid w:val="00EF7185"/>
    <w:rsid w:val="00F03381"/>
    <w:rsid w:val="00F2288C"/>
    <w:rsid w:val="00F55248"/>
    <w:rsid w:val="00F620E9"/>
    <w:rsid w:val="00F661F4"/>
    <w:rsid w:val="00F90CCD"/>
    <w:rsid w:val="00F93745"/>
    <w:rsid w:val="00F964D1"/>
    <w:rsid w:val="00FA028A"/>
    <w:rsid w:val="00FB43FE"/>
    <w:rsid w:val="00FC643D"/>
    <w:rsid w:val="00FC7A62"/>
    <w:rsid w:val="00FD2F2A"/>
    <w:rsid w:val="00FD6FAB"/>
    <w:rsid w:val="00FE43DB"/>
    <w:rsid w:val="00FE5BA6"/>
    <w:rsid w:val="00FF0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C20"/>
  </w:style>
  <w:style w:type="paragraph" w:styleId="1">
    <w:name w:val="heading 1"/>
    <w:basedOn w:val="a"/>
    <w:next w:val="a"/>
    <w:link w:val="10"/>
    <w:uiPriority w:val="9"/>
    <w:qFormat/>
    <w:rsid w:val="00BF7ECC"/>
    <w:pPr>
      <w:keepNext/>
      <w:keepLines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1B3F"/>
    <w:pPr>
      <w:keepNext/>
      <w:keepLines/>
      <w:spacing w:before="36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67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6A8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99"/>
    <w:qFormat/>
    <w:rsid w:val="00725BC4"/>
    <w:pPr>
      <w:ind w:left="720"/>
      <w:contextualSpacing/>
    </w:pPr>
    <w:rPr>
      <w:lang w:eastAsia="ko-KR"/>
    </w:rPr>
  </w:style>
  <w:style w:type="paragraph" w:styleId="a7">
    <w:name w:val="header"/>
    <w:basedOn w:val="a"/>
    <w:link w:val="a8"/>
    <w:uiPriority w:val="99"/>
    <w:unhideWhenUsed/>
    <w:rsid w:val="008877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7759"/>
  </w:style>
  <w:style w:type="paragraph" w:styleId="a9">
    <w:name w:val="footer"/>
    <w:basedOn w:val="a"/>
    <w:link w:val="aa"/>
    <w:uiPriority w:val="99"/>
    <w:semiHidden/>
    <w:unhideWhenUsed/>
    <w:rsid w:val="008877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87759"/>
  </w:style>
  <w:style w:type="paragraph" w:styleId="11">
    <w:name w:val="toc 1"/>
    <w:basedOn w:val="a"/>
    <w:next w:val="a"/>
    <w:autoRedefine/>
    <w:uiPriority w:val="39"/>
    <w:unhideWhenUsed/>
    <w:qFormat/>
    <w:rsid w:val="00DE3D1E"/>
    <w:pPr>
      <w:tabs>
        <w:tab w:val="right" w:leader="dot" w:pos="9639"/>
      </w:tabs>
      <w:spacing w:after="0" w:line="360" w:lineRule="auto"/>
    </w:pPr>
    <w:rPr>
      <w:rFonts w:ascii="Times New Roman" w:eastAsia="Calibri" w:hAnsi="Times New Roman" w:cs="Times New Roman"/>
      <w:noProof/>
      <w:color w:val="000000" w:themeColor="text1"/>
      <w:sz w:val="28"/>
      <w:lang w:eastAsia="en-US"/>
    </w:rPr>
  </w:style>
  <w:style w:type="character" w:styleId="ab">
    <w:name w:val="Hyperlink"/>
    <w:basedOn w:val="a0"/>
    <w:uiPriority w:val="99"/>
    <w:unhideWhenUsed/>
    <w:rsid w:val="004B2FA7"/>
    <w:rPr>
      <w:color w:val="0000FF"/>
      <w:u w:val="single"/>
    </w:rPr>
  </w:style>
  <w:style w:type="character" w:customStyle="1" w:styleId="ac">
    <w:name w:val="Подрис Знак"/>
    <w:basedOn w:val="a0"/>
    <w:link w:val="ad"/>
    <w:locked/>
    <w:rsid w:val="009C2538"/>
    <w:rPr>
      <w:rFonts w:ascii="Arial Narrow" w:eastAsia="Times New Roman" w:hAnsi="Arial Narrow" w:cs="Times New Roman"/>
      <w:noProof/>
      <w:snapToGrid w:val="0"/>
      <w:sz w:val="24"/>
      <w:szCs w:val="24"/>
    </w:rPr>
  </w:style>
  <w:style w:type="paragraph" w:customStyle="1" w:styleId="ad">
    <w:name w:val="Подрис"/>
    <w:basedOn w:val="a"/>
    <w:link w:val="ac"/>
    <w:rsid w:val="009C2538"/>
    <w:pPr>
      <w:widowControl w:val="0"/>
      <w:snapToGrid w:val="0"/>
      <w:spacing w:after="120" w:line="240" w:lineRule="auto"/>
      <w:jc w:val="center"/>
    </w:pPr>
    <w:rPr>
      <w:rFonts w:ascii="Arial Narrow" w:eastAsia="Times New Roman" w:hAnsi="Arial Narrow" w:cs="Times New Roman"/>
      <w:noProof/>
      <w:snapToGrid w:val="0"/>
      <w:sz w:val="24"/>
      <w:szCs w:val="24"/>
    </w:rPr>
  </w:style>
  <w:style w:type="paragraph" w:customStyle="1" w:styleId="ae">
    <w:name w:val="_Сепаратор"/>
    <w:basedOn w:val="a"/>
    <w:link w:val="af"/>
    <w:qFormat/>
    <w:rsid w:val="009C2538"/>
    <w:pPr>
      <w:spacing w:after="0" w:line="228" w:lineRule="auto"/>
    </w:pPr>
    <w:rPr>
      <w:rFonts w:ascii="Calibri" w:eastAsia="Calibri" w:hAnsi="Calibri" w:cs="Times New Roman"/>
      <w:sz w:val="16"/>
      <w:szCs w:val="16"/>
      <w:lang w:val="en-US" w:eastAsia="en-US"/>
    </w:rPr>
  </w:style>
  <w:style w:type="character" w:customStyle="1" w:styleId="af">
    <w:name w:val="_Сепаратор Знак"/>
    <w:link w:val="ae"/>
    <w:rsid w:val="009C2538"/>
    <w:rPr>
      <w:rFonts w:ascii="Calibri" w:eastAsia="Calibri" w:hAnsi="Calibri" w:cs="Times New Roman"/>
      <w:sz w:val="16"/>
      <w:szCs w:val="16"/>
      <w:lang w:val="en-US" w:eastAsia="en-US"/>
    </w:rPr>
  </w:style>
  <w:style w:type="paragraph" w:customStyle="1" w:styleId="af0">
    <w:name w:val="Титульный"/>
    <w:basedOn w:val="a"/>
    <w:qFormat/>
    <w:rsid w:val="00BF7ECC"/>
    <w:pPr>
      <w:spacing w:after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F7E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01B3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1">
    <w:name w:val="_текст"/>
    <w:basedOn w:val="a"/>
    <w:qFormat/>
    <w:rsid w:val="00AF7D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2">
    <w:name w:val="_под вопросом"/>
    <w:basedOn w:val="a"/>
    <w:qFormat/>
    <w:rsid w:val="00332C2D"/>
    <w:pPr>
      <w:spacing w:after="0" w:line="360" w:lineRule="auto"/>
      <w:ind w:firstLine="567"/>
      <w:jc w:val="both"/>
    </w:pPr>
    <w:rPr>
      <w:rFonts w:ascii="Times New Roman" w:hAnsi="Times New Roman"/>
      <w:color w:val="C00000"/>
      <w:sz w:val="28"/>
    </w:rPr>
  </w:style>
  <w:style w:type="paragraph" w:styleId="21">
    <w:name w:val="toc 2"/>
    <w:basedOn w:val="a"/>
    <w:next w:val="a"/>
    <w:autoRedefine/>
    <w:uiPriority w:val="39"/>
    <w:unhideWhenUsed/>
    <w:rsid w:val="009A7DB5"/>
    <w:pPr>
      <w:tabs>
        <w:tab w:val="right" w:leader="dot" w:pos="9627"/>
      </w:tabs>
      <w:spacing w:after="0" w:line="360" w:lineRule="auto"/>
      <w:ind w:left="284"/>
      <w:jc w:val="both"/>
    </w:pPr>
    <w:rPr>
      <w:rFonts w:ascii="Times New Roman" w:hAnsi="Times New Roman"/>
      <w:noProof/>
      <w:sz w:val="28"/>
    </w:rPr>
  </w:style>
  <w:style w:type="paragraph" w:customStyle="1" w:styleId="af3">
    <w:name w:val="_Рисунок"/>
    <w:basedOn w:val="af1"/>
    <w:qFormat/>
    <w:rsid w:val="00742193"/>
    <w:pPr>
      <w:spacing w:before="240"/>
      <w:ind w:firstLine="0"/>
      <w:jc w:val="center"/>
    </w:pPr>
  </w:style>
  <w:style w:type="paragraph" w:customStyle="1" w:styleId="af4">
    <w:name w:val="_подрис"/>
    <w:basedOn w:val="a"/>
    <w:qFormat/>
    <w:rsid w:val="00742193"/>
    <w:pPr>
      <w:autoSpaceDE w:val="0"/>
      <w:autoSpaceDN w:val="0"/>
      <w:adjustRightInd w:val="0"/>
      <w:spacing w:after="240" w:line="240" w:lineRule="auto"/>
      <w:jc w:val="center"/>
    </w:pPr>
    <w:rPr>
      <w:rFonts w:ascii="Times New Roman" w:hAnsi="Times New Roman"/>
      <w:sz w:val="24"/>
    </w:rPr>
  </w:style>
  <w:style w:type="paragraph" w:customStyle="1" w:styleId="af5">
    <w:name w:val="_формулы"/>
    <w:basedOn w:val="af1"/>
    <w:qFormat/>
    <w:rsid w:val="00AF7D60"/>
    <w:pPr>
      <w:spacing w:before="240" w:after="240"/>
      <w:ind w:firstLine="0"/>
      <w:jc w:val="center"/>
    </w:pPr>
    <w:rPr>
      <w:i/>
      <w:lang w:val="en-US"/>
    </w:rPr>
  </w:style>
  <w:style w:type="character" w:styleId="af6">
    <w:name w:val="Placeholder Text"/>
    <w:basedOn w:val="a0"/>
    <w:uiPriority w:val="99"/>
    <w:semiHidden/>
    <w:rsid w:val="003A643E"/>
    <w:rPr>
      <w:color w:val="808080"/>
    </w:rPr>
  </w:style>
  <w:style w:type="character" w:styleId="af7">
    <w:name w:val="annotation reference"/>
    <w:basedOn w:val="a0"/>
    <w:uiPriority w:val="99"/>
    <w:semiHidden/>
    <w:unhideWhenUsed/>
    <w:rsid w:val="00B67549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B67549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B67549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6754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67549"/>
    <w:rPr>
      <w:b/>
      <w:bCs/>
    </w:rPr>
  </w:style>
  <w:style w:type="paragraph" w:customStyle="1" w:styleId="afc">
    <w:name w:val="_загол"/>
    <w:basedOn w:val="1"/>
    <w:qFormat/>
    <w:rsid w:val="005178EC"/>
  </w:style>
  <w:style w:type="character" w:customStyle="1" w:styleId="30">
    <w:name w:val="Заголовок 3 Знак"/>
    <w:basedOn w:val="a0"/>
    <w:link w:val="3"/>
    <w:uiPriority w:val="9"/>
    <w:rsid w:val="0065678B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Normal">
    <w:name w:val="Table Normal"/>
    <w:uiPriority w:val="2"/>
    <w:semiHidden/>
    <w:unhideWhenUsed/>
    <w:qFormat/>
    <w:rsid w:val="0065678B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Body Text"/>
    <w:basedOn w:val="a"/>
    <w:link w:val="afe"/>
    <w:uiPriority w:val="1"/>
    <w:qFormat/>
    <w:rsid w:val="0065678B"/>
    <w:pPr>
      <w:widowControl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fe">
    <w:name w:val="Основной текст Знак"/>
    <w:basedOn w:val="a0"/>
    <w:link w:val="afd"/>
    <w:uiPriority w:val="1"/>
    <w:rsid w:val="0065678B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customStyle="1" w:styleId="Heading1">
    <w:name w:val="Heading 1"/>
    <w:basedOn w:val="a"/>
    <w:uiPriority w:val="1"/>
    <w:qFormat/>
    <w:rsid w:val="0065678B"/>
    <w:pPr>
      <w:widowControl w:val="0"/>
      <w:spacing w:before="168" w:after="0" w:line="240" w:lineRule="auto"/>
      <w:ind w:left="147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65678B"/>
    <w:pPr>
      <w:widowControl w:val="0"/>
      <w:spacing w:before="60"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a6">
    <w:name w:val="Абзац списка Знак"/>
    <w:basedOn w:val="a0"/>
    <w:link w:val="a5"/>
    <w:uiPriority w:val="99"/>
    <w:locked/>
    <w:rsid w:val="0065678B"/>
    <w:rPr>
      <w:lang w:eastAsia="ko-KR"/>
    </w:rPr>
  </w:style>
  <w:style w:type="paragraph" w:customStyle="1" w:styleId="12">
    <w:name w:val="Стиль1"/>
    <w:basedOn w:val="a5"/>
    <w:link w:val="13"/>
    <w:uiPriority w:val="99"/>
    <w:rsid w:val="0065678B"/>
    <w:pPr>
      <w:spacing w:after="320" w:line="240" w:lineRule="auto"/>
      <w:ind w:left="0"/>
      <w:jc w:val="center"/>
    </w:pPr>
    <w:rPr>
      <w:rFonts w:ascii="Times New Roman" w:eastAsia="Calibri" w:hAnsi="Times New Roman" w:cs="Times New Roman"/>
      <w:sz w:val="24"/>
      <w:szCs w:val="24"/>
      <w:lang w:eastAsia="en-US"/>
    </w:rPr>
  </w:style>
  <w:style w:type="character" w:customStyle="1" w:styleId="13">
    <w:name w:val="Стиль1 Знак"/>
    <w:basedOn w:val="a6"/>
    <w:link w:val="12"/>
    <w:uiPriority w:val="99"/>
    <w:locked/>
    <w:rsid w:val="0065678B"/>
    <w:rPr>
      <w:rFonts w:ascii="Times New Roman" w:eastAsia="Calibri" w:hAnsi="Times New Roman" w:cs="Times New Roman"/>
      <w:sz w:val="24"/>
      <w:szCs w:val="24"/>
      <w:lang w:eastAsia="en-US"/>
    </w:rPr>
  </w:style>
  <w:style w:type="paragraph" w:customStyle="1" w:styleId="aff">
    <w:name w:val="Формуууулы"/>
    <w:basedOn w:val="a"/>
    <w:uiPriority w:val="1"/>
    <w:qFormat/>
    <w:rsid w:val="0065678B"/>
    <w:pPr>
      <w:widowControl w:val="0"/>
      <w:spacing w:before="240" w:after="240" w:line="360" w:lineRule="auto"/>
      <w:jc w:val="center"/>
    </w:pPr>
    <w:rPr>
      <w:rFonts w:ascii="Times New Roman" w:eastAsia="Times New Roman" w:hAnsi="Times New Roman" w:cs="Times New Roman"/>
      <w:position w:val="-68"/>
      <w:szCs w:val="28"/>
      <w:lang w:val="en-US" w:eastAsia="en-US"/>
    </w:rPr>
  </w:style>
  <w:style w:type="paragraph" w:styleId="aff0">
    <w:name w:val="Plain Text"/>
    <w:basedOn w:val="a"/>
    <w:link w:val="aff1"/>
    <w:uiPriority w:val="99"/>
    <w:rsid w:val="0065678B"/>
    <w:pPr>
      <w:overflowPunct w:val="0"/>
      <w:autoSpaceDE w:val="0"/>
      <w:autoSpaceDN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kern w:val="28"/>
      <w:sz w:val="28"/>
      <w:szCs w:val="20"/>
    </w:rPr>
  </w:style>
  <w:style w:type="character" w:customStyle="1" w:styleId="aff1">
    <w:name w:val="Текст Знак"/>
    <w:basedOn w:val="a0"/>
    <w:link w:val="aff0"/>
    <w:uiPriority w:val="99"/>
    <w:rsid w:val="0065678B"/>
    <w:rPr>
      <w:rFonts w:ascii="Times New Roman" w:eastAsia="Times New Roman" w:hAnsi="Times New Roman" w:cs="Times New Roman"/>
      <w:kern w:val="28"/>
      <w:sz w:val="28"/>
      <w:szCs w:val="20"/>
    </w:rPr>
  </w:style>
  <w:style w:type="paragraph" w:customStyle="1" w:styleId="aff2">
    <w:name w:val="Титульник_фамилии"/>
    <w:basedOn w:val="a"/>
    <w:qFormat/>
    <w:rsid w:val="0065678B"/>
    <w:pPr>
      <w:shd w:val="clear" w:color="auto" w:fill="FFFFFF"/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color w:val="2B1E1B"/>
      <w:sz w:val="28"/>
      <w:szCs w:val="28"/>
    </w:rPr>
  </w:style>
  <w:style w:type="paragraph" w:customStyle="1" w:styleId="aff3">
    <w:name w:val="Титульник_пометки"/>
    <w:basedOn w:val="a"/>
    <w:qFormat/>
    <w:rsid w:val="0065678B"/>
    <w:pPr>
      <w:shd w:val="clear" w:color="auto" w:fill="FFFFFF"/>
      <w:tabs>
        <w:tab w:val="center" w:pos="4111"/>
        <w:tab w:val="center" w:pos="6237"/>
      </w:tabs>
      <w:spacing w:after="0" w:line="240" w:lineRule="auto"/>
    </w:pPr>
    <w:rPr>
      <w:rFonts w:ascii="Times New Roman" w:eastAsia="Times New Roman" w:hAnsi="Times New Roman" w:cs="Times New Roman"/>
      <w:i/>
      <w:color w:val="2B1E1B"/>
      <w:sz w:val="20"/>
      <w:szCs w:val="28"/>
    </w:rPr>
  </w:style>
  <w:style w:type="paragraph" w:customStyle="1" w:styleId="aff4">
    <w:name w:val="Титульник_шапка"/>
    <w:basedOn w:val="a"/>
    <w:qFormat/>
    <w:rsid w:val="0065678B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caps/>
      <w:color w:val="2B1E1B"/>
      <w:sz w:val="24"/>
      <w:szCs w:val="28"/>
    </w:rPr>
  </w:style>
  <w:style w:type="paragraph" w:customStyle="1" w:styleId="aff5">
    <w:name w:val="Титульник_кафедра"/>
    <w:basedOn w:val="a"/>
    <w:qFormat/>
    <w:rsid w:val="0065678B"/>
    <w:pPr>
      <w:shd w:val="clear" w:color="auto" w:fill="FFFFFF"/>
      <w:spacing w:before="600" w:after="1200" w:line="240" w:lineRule="auto"/>
      <w:jc w:val="center"/>
    </w:pPr>
    <w:rPr>
      <w:rFonts w:ascii="Times New Roman" w:eastAsia="Times New Roman" w:hAnsi="Times New Roman" w:cs="Times New Roman"/>
      <w:color w:val="2B1E1B"/>
      <w:sz w:val="28"/>
      <w:szCs w:val="28"/>
    </w:rPr>
  </w:style>
  <w:style w:type="paragraph" w:customStyle="1" w:styleId="aff6">
    <w:name w:val="Титульник_курсовая"/>
    <w:basedOn w:val="a"/>
    <w:qFormat/>
    <w:rsid w:val="0065678B"/>
    <w:pPr>
      <w:shd w:val="clear" w:color="auto" w:fill="FFFFFF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2B1E1B"/>
      <w:spacing w:val="32"/>
      <w:sz w:val="36"/>
      <w:szCs w:val="20"/>
    </w:rPr>
  </w:style>
  <w:style w:type="paragraph" w:customStyle="1" w:styleId="aff7">
    <w:name w:val="Титульник_тема"/>
    <w:basedOn w:val="a"/>
    <w:qFormat/>
    <w:rsid w:val="0065678B"/>
    <w:pPr>
      <w:shd w:val="clear" w:color="auto" w:fill="FFFFFF"/>
      <w:spacing w:after="840"/>
      <w:ind w:left="992" w:hanging="992"/>
      <w:contextualSpacing/>
      <w:jc w:val="center"/>
    </w:pPr>
    <w:rPr>
      <w:rFonts w:ascii="Times New Roman" w:eastAsia="Times New Roman" w:hAnsi="Times New Roman" w:cs="Times New Roman"/>
      <w:color w:val="2B1E1B"/>
      <w:sz w:val="28"/>
      <w:szCs w:val="28"/>
    </w:rPr>
  </w:style>
  <w:style w:type="paragraph" w:customStyle="1" w:styleId="aff8">
    <w:name w:val="Титульник_год"/>
    <w:basedOn w:val="a"/>
    <w:qFormat/>
    <w:rsid w:val="0065678B"/>
    <w:pPr>
      <w:shd w:val="clear" w:color="auto" w:fill="FFFFFF"/>
      <w:spacing w:after="0" w:line="360" w:lineRule="auto"/>
      <w:jc w:val="center"/>
    </w:pPr>
    <w:rPr>
      <w:rFonts w:ascii="Times New Roman" w:eastAsia="Times New Roman" w:hAnsi="Times New Roman" w:cs="Times New Roman"/>
      <w:color w:val="2B1E1B"/>
      <w:sz w:val="28"/>
      <w:szCs w:val="28"/>
    </w:rPr>
  </w:style>
  <w:style w:type="paragraph" w:customStyle="1" w:styleId="aff9">
    <w:name w:val="Титульник_дата"/>
    <w:basedOn w:val="a"/>
    <w:qFormat/>
    <w:rsid w:val="0065678B"/>
    <w:pPr>
      <w:shd w:val="clear" w:color="auto" w:fill="FFFFFF"/>
      <w:spacing w:before="400" w:after="2880" w:line="360" w:lineRule="auto"/>
    </w:pPr>
    <w:rPr>
      <w:rFonts w:ascii="Times New Roman" w:eastAsia="Times New Roman" w:hAnsi="Times New Roman" w:cs="Times New Roman"/>
      <w:color w:val="2B1E1B"/>
      <w:sz w:val="28"/>
      <w:szCs w:val="28"/>
    </w:rPr>
  </w:style>
  <w:style w:type="paragraph" w:customStyle="1" w:styleId="affa">
    <w:name w:val="Титульник_фамилия"/>
    <w:basedOn w:val="aff2"/>
    <w:qFormat/>
    <w:rsid w:val="0065678B"/>
    <w:pPr>
      <w:jc w:val="right"/>
    </w:pPr>
  </w:style>
  <w:style w:type="table" w:styleId="affb">
    <w:name w:val="Table Grid"/>
    <w:basedOn w:val="a1"/>
    <w:uiPriority w:val="59"/>
    <w:rsid w:val="004279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_к табл"/>
    <w:basedOn w:val="a"/>
    <w:qFormat/>
    <w:rsid w:val="008E5AF7"/>
    <w:pPr>
      <w:spacing w:before="200" w:line="360" w:lineRule="auto"/>
      <w:jc w:val="right"/>
    </w:pPr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8.e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e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16" Type="http://schemas.openxmlformats.org/officeDocument/2006/relationships/image" Target="media/image57.emf"/><Relationship Id="rId124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3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37B1C"/>
    <w:rsid w:val="00037B1C"/>
    <w:rsid w:val="00205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B1C"/>
    <w:rPr>
      <w:color w:val="808080"/>
    </w:rPr>
  </w:style>
  <w:style w:type="paragraph" w:customStyle="1" w:styleId="993AC5E624304FD79F159F16B9CFF034">
    <w:name w:val="993AC5E624304FD79F159F16B9CFF034"/>
    <w:rsid w:val="00037B1C"/>
  </w:style>
  <w:style w:type="paragraph" w:customStyle="1" w:styleId="B51AC735200947BF823D1F66840EE05A">
    <w:name w:val="B51AC735200947BF823D1F66840EE05A"/>
    <w:rsid w:val="00037B1C"/>
  </w:style>
  <w:style w:type="paragraph" w:customStyle="1" w:styleId="B034D6B5AD564C68BAC0F8E0EED7E8C8">
    <w:name w:val="B034D6B5AD564C68BAC0F8E0EED7E8C8"/>
    <w:rsid w:val="00037B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982FA-A795-48AF-8C31-694DB490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15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304</cp:revision>
  <cp:lastPrinted>2016-05-17T20:45:00Z</cp:lastPrinted>
  <dcterms:created xsi:type="dcterms:W3CDTF">2016-03-20T14:47:00Z</dcterms:created>
  <dcterms:modified xsi:type="dcterms:W3CDTF">2017-05-21T20:13:00Z</dcterms:modified>
</cp:coreProperties>
</file>