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0B" w:rsidRPr="00C92303" w:rsidRDefault="00CB0D0B" w:rsidP="00CB0D0B">
      <w:pPr>
        <w:pStyle w:val="a7"/>
        <w:rPr>
          <w:sz w:val="22"/>
          <w:szCs w:val="22"/>
        </w:rPr>
      </w:pPr>
      <w:r w:rsidRPr="00C92303">
        <w:rPr>
          <w:sz w:val="22"/>
          <w:szCs w:val="22"/>
        </w:rPr>
        <w:t xml:space="preserve">министерство </w:t>
      </w:r>
      <w:r w:rsidR="00C92303" w:rsidRPr="00C92303">
        <w:rPr>
          <w:sz w:val="22"/>
          <w:szCs w:val="22"/>
        </w:rPr>
        <w:t>науки и высшего образования</w:t>
      </w:r>
      <w:r w:rsidRPr="00C92303">
        <w:rPr>
          <w:sz w:val="22"/>
          <w:szCs w:val="22"/>
        </w:rPr>
        <w:t xml:space="preserve"> российской федерации</w:t>
      </w:r>
    </w:p>
    <w:p w:rsidR="00CB0D0B" w:rsidRDefault="00CB0D0B" w:rsidP="00CB0D0B">
      <w:pPr>
        <w:pStyle w:val="a7"/>
      </w:pPr>
    </w:p>
    <w:p w:rsidR="00CB0D0B" w:rsidRDefault="00CB0D0B" w:rsidP="00CB0D0B">
      <w:pPr>
        <w:pStyle w:val="a7"/>
      </w:pPr>
      <w:r>
        <w:t>Филиал федерального государственного бюджетного образовательного учреждения высшего образования</w:t>
      </w:r>
      <w:r>
        <w:br/>
        <w:t>«Национальный исследовательский университет «МЭИ»</w:t>
      </w:r>
    </w:p>
    <w:p w:rsidR="00CB0D0B" w:rsidRDefault="00CB0D0B" w:rsidP="00CB0D0B">
      <w:pPr>
        <w:pStyle w:val="a7"/>
      </w:pPr>
      <w:r>
        <w:rPr>
          <w:caps w:val="0"/>
        </w:rPr>
        <w:t>в г. Смоленске</w:t>
      </w:r>
    </w:p>
    <w:p w:rsidR="00CB0D0B" w:rsidRDefault="00CB0D0B" w:rsidP="00CB0D0B">
      <w:pPr>
        <w:pStyle w:val="a8"/>
        <w:spacing w:before="720" w:after="1320"/>
      </w:pPr>
      <w:r>
        <w:t>Кафедра</w:t>
      </w:r>
      <w:r>
        <w:br/>
        <w:t>электроники и микропроцессорной техники</w:t>
      </w:r>
    </w:p>
    <w:p w:rsidR="00CB0D0B" w:rsidRDefault="00CB0D0B" w:rsidP="00CB0D0B">
      <w:pPr>
        <w:pStyle w:val="a9"/>
        <w:spacing w:after="120" w:line="240" w:lineRule="auto"/>
      </w:pPr>
      <w:r>
        <w:t>РАСЧЁТНО-ГРАФИЧЕСКАЯ РАБОТА</w:t>
      </w:r>
    </w:p>
    <w:p w:rsidR="00CB0D0B" w:rsidRDefault="00CB0D0B" w:rsidP="00CB0D0B">
      <w:pPr>
        <w:pStyle w:val="aa"/>
        <w:spacing w:after="360" w:line="240" w:lineRule="auto"/>
        <w:contextualSpacing w:val="0"/>
      </w:pPr>
      <w:r>
        <w:t>по дисциплине «</w:t>
      </w:r>
      <w:r w:rsidR="00E66A43" w:rsidRPr="00C92303">
        <w:t>С</w:t>
      </w:r>
      <w:r w:rsidR="00E66A43">
        <w:t>хемотехника</w:t>
      </w:r>
      <w:r>
        <w:t>»</w:t>
      </w:r>
    </w:p>
    <w:p w:rsidR="00CB0D0B" w:rsidRDefault="00CB0D0B" w:rsidP="00CB0D0B">
      <w:pPr>
        <w:pStyle w:val="aa"/>
        <w:spacing w:after="1320" w:line="240" w:lineRule="auto"/>
      </w:pPr>
      <w:r>
        <w:t xml:space="preserve">Тема: </w:t>
      </w:r>
      <w:r>
        <w:rPr>
          <w:b/>
        </w:rPr>
        <w:t>РАСЧЕТ УСИЛИТЕЛЕЙ НА ОУ</w:t>
      </w:r>
    </w:p>
    <w:tbl>
      <w:tblPr>
        <w:tblW w:w="907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417"/>
        <w:gridCol w:w="284"/>
        <w:gridCol w:w="1559"/>
        <w:gridCol w:w="2552"/>
      </w:tblGrid>
      <w:tr w:rsidR="00CB0D0B" w:rsidTr="007E7A3A">
        <w:trPr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B0D0B" w:rsidRPr="004F06D0" w:rsidRDefault="00CB0D0B" w:rsidP="004F06D0">
            <w:pPr>
              <w:pStyle w:val="a5"/>
              <w:rPr>
                <w:lang w:val="en-US"/>
              </w:rPr>
            </w:pPr>
            <w:r>
              <w:t xml:space="preserve">Студент </w:t>
            </w:r>
            <w:r w:rsidRPr="002F246D">
              <w:t>группы</w:t>
            </w:r>
            <w:r w:rsidR="00F600A5">
              <w:t xml:space="preserve"> </w:t>
            </w:r>
            <w:r>
              <w:t xml:space="preserve"> ПЭ</w:t>
            </w:r>
            <w:r w:rsidR="004F06D0">
              <w:rPr>
                <w:lang w:val="en-US"/>
              </w:rPr>
              <w:t>1-17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CB0D0B" w:rsidRDefault="00CB0D0B" w:rsidP="007E7A3A">
            <w:pPr>
              <w:pStyle w:val="a5"/>
              <w:shd w:val="clear" w:color="auto" w:fill="auto"/>
              <w:tabs>
                <w:tab w:val="left" w:pos="708"/>
              </w:tabs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0D0B" w:rsidRDefault="00CB0D0B" w:rsidP="007E7A3A">
            <w:pPr>
              <w:pStyle w:val="a5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CB0D0B" w:rsidRDefault="00CB0D0B" w:rsidP="007E7A3A">
            <w:pPr>
              <w:pStyle w:val="a5"/>
              <w:shd w:val="clear" w:color="auto" w:fill="auto"/>
              <w:tabs>
                <w:tab w:val="left" w:pos="708"/>
              </w:tabs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B0D0B" w:rsidRDefault="005212E9" w:rsidP="007E7A3A">
            <w:pPr>
              <w:pStyle w:val="ad"/>
            </w:pPr>
            <w:r>
              <w:t>Трошко Д.А</w:t>
            </w:r>
            <w:r w:rsidR="00F600A5">
              <w:t>.</w:t>
            </w:r>
          </w:p>
        </w:tc>
      </w:tr>
      <w:tr w:rsidR="00CB0D0B" w:rsidTr="007E7A3A">
        <w:trPr>
          <w:trHeight w:val="522"/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0D0B" w:rsidRDefault="00CB0D0B" w:rsidP="007E7A3A">
            <w:pPr>
              <w:pStyle w:val="a6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41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B0D0B" w:rsidRDefault="00CB0D0B" w:rsidP="007E7A3A">
            <w:pPr>
              <w:pStyle w:val="a6"/>
              <w:shd w:val="clear" w:color="auto" w:fill="auto"/>
              <w:tabs>
                <w:tab w:val="left" w:pos="708"/>
              </w:tabs>
              <w:jc w:val="center"/>
            </w:pPr>
            <w:r>
              <w:t>дата сдачи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0D0B" w:rsidRDefault="00CB0D0B" w:rsidP="007E7A3A">
            <w:pPr>
              <w:pStyle w:val="a6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B0D0B" w:rsidRDefault="00CB0D0B" w:rsidP="007E7A3A">
            <w:pPr>
              <w:pStyle w:val="a6"/>
              <w:shd w:val="clear" w:color="auto" w:fill="auto"/>
              <w:tabs>
                <w:tab w:val="left" w:pos="708"/>
              </w:tabs>
              <w:jc w:val="center"/>
            </w:pPr>
            <w: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0D0B" w:rsidRDefault="00CB0D0B" w:rsidP="007E7A3A">
            <w:pPr>
              <w:pStyle w:val="a6"/>
              <w:shd w:val="clear" w:color="auto" w:fill="auto"/>
              <w:tabs>
                <w:tab w:val="left" w:pos="708"/>
              </w:tabs>
              <w:jc w:val="right"/>
            </w:pPr>
          </w:p>
        </w:tc>
      </w:tr>
      <w:tr w:rsidR="00CB0D0B" w:rsidTr="007E7A3A">
        <w:trPr>
          <w:trHeight w:val="1126"/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B0D0B" w:rsidRDefault="00CB0D0B" w:rsidP="007E7A3A">
            <w:pPr>
              <w:pStyle w:val="a5"/>
            </w:pPr>
            <w:r>
              <w:t>Руководитель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0D0B" w:rsidRDefault="00CB0D0B" w:rsidP="007E7A3A">
            <w:pPr>
              <w:pStyle w:val="a5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0D0B" w:rsidRDefault="00CB0D0B" w:rsidP="007E7A3A">
            <w:pPr>
              <w:pStyle w:val="a5"/>
            </w:pP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CB0D0B" w:rsidRDefault="00CB0D0B" w:rsidP="007E7A3A">
            <w:pPr>
              <w:pStyle w:val="a5"/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B0D0B" w:rsidRDefault="00CB0D0B" w:rsidP="007E7A3A">
            <w:pPr>
              <w:pStyle w:val="ad"/>
            </w:pPr>
            <w:r>
              <w:t>к.т.н., доцент</w:t>
            </w:r>
            <w:r>
              <w:br/>
              <w:t>Амелин С.А.</w:t>
            </w:r>
          </w:p>
        </w:tc>
      </w:tr>
      <w:tr w:rsidR="00CB0D0B" w:rsidTr="007E7A3A">
        <w:trPr>
          <w:jc w:val="right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0D0B" w:rsidRDefault="00CB0D0B" w:rsidP="007E7A3A">
            <w:pPr>
              <w:pStyle w:val="a6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0D0B" w:rsidRDefault="00CB0D0B" w:rsidP="007E7A3A">
            <w:pPr>
              <w:pStyle w:val="a6"/>
              <w:shd w:val="clear" w:color="auto" w:fill="auto"/>
              <w:tabs>
                <w:tab w:val="left" w:pos="708"/>
              </w:tabs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0D0B" w:rsidRDefault="00CB0D0B" w:rsidP="007E7A3A">
            <w:pPr>
              <w:pStyle w:val="a6"/>
              <w:shd w:val="clear" w:color="auto" w:fill="auto"/>
              <w:tabs>
                <w:tab w:val="left" w:pos="708"/>
              </w:tabs>
            </w:pP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B0D0B" w:rsidRDefault="00CB0D0B" w:rsidP="007E7A3A">
            <w:pPr>
              <w:pStyle w:val="a6"/>
              <w:shd w:val="clear" w:color="auto" w:fill="auto"/>
              <w:tabs>
                <w:tab w:val="left" w:pos="708"/>
              </w:tabs>
              <w:jc w:val="center"/>
            </w:pPr>
            <w:r>
              <w:t>подпись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0D0B" w:rsidRDefault="00CB0D0B" w:rsidP="007E7A3A">
            <w:pPr>
              <w:pStyle w:val="a6"/>
              <w:shd w:val="clear" w:color="auto" w:fill="auto"/>
              <w:tabs>
                <w:tab w:val="left" w:pos="708"/>
              </w:tabs>
              <w:jc w:val="right"/>
            </w:pPr>
          </w:p>
        </w:tc>
      </w:tr>
    </w:tbl>
    <w:p w:rsidR="00CB0D0B" w:rsidRDefault="00CB0D0B" w:rsidP="00CB0D0B">
      <w:pPr>
        <w:pStyle w:val="ac"/>
        <w:spacing w:before="360" w:after="360" w:line="240" w:lineRule="auto"/>
        <w:jc w:val="center"/>
      </w:pPr>
    </w:p>
    <w:p w:rsidR="00CB0D0B" w:rsidRPr="00B44376" w:rsidRDefault="00B44376" w:rsidP="00CB0D0B">
      <w:pPr>
        <w:pStyle w:val="ab"/>
        <w:spacing w:before="3120" w:line="240" w:lineRule="auto"/>
        <w:rPr>
          <w:lang w:val="en-US"/>
        </w:rPr>
        <w:sectPr w:rsidR="00CB0D0B" w:rsidRPr="00B44376" w:rsidSect="00633490"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Смоленск</w:t>
      </w:r>
      <w:r>
        <w:tab/>
        <w:t>201</w:t>
      </w:r>
      <w:r>
        <w:rPr>
          <w:lang w:val="en-US"/>
        </w:rPr>
        <w:t>9</w:t>
      </w:r>
      <w:bookmarkStart w:id="0" w:name="_GoBack"/>
      <w:bookmarkEnd w:id="0"/>
    </w:p>
    <w:p w:rsidR="00CB0D0B" w:rsidRPr="00B25DBD" w:rsidRDefault="00CB0D0B" w:rsidP="00CB0D0B">
      <w:pPr>
        <w:pStyle w:val="1"/>
        <w:rPr>
          <w:sz w:val="28"/>
        </w:rPr>
      </w:pPr>
      <w:r>
        <w:rPr>
          <w:sz w:val="28"/>
        </w:rPr>
        <w:lastRenderedPageBreak/>
        <w:t>Техническое задание</w:t>
      </w:r>
    </w:p>
    <w:p w:rsidR="00CB0D0B" w:rsidRPr="005A3EDE" w:rsidRDefault="00CB0D0B" w:rsidP="00CB0D0B"/>
    <w:p w:rsidR="00947CDF" w:rsidRDefault="00CB0D0B" w:rsidP="00CB0D0B">
      <w:pPr>
        <w:pStyle w:val="TEXT"/>
      </w:pPr>
      <w:r>
        <w:rPr>
          <w:lang w:val="ru-RU"/>
        </w:rPr>
        <w:t xml:space="preserve">1. </w:t>
      </w:r>
      <w:r w:rsidRPr="003E5E10">
        <w:t xml:space="preserve">Рассчитать номинальные значения компонентов схемы усилителя (сопротивления резисторов </w:t>
      </w:r>
      <w:r w:rsidRPr="008C673E">
        <w:rPr>
          <w:i/>
          <w:lang w:val="en-US"/>
        </w:rPr>
        <w:t>R</w:t>
      </w:r>
      <w:r w:rsidRPr="003E5E10">
        <w:t xml:space="preserve">1, </w:t>
      </w:r>
      <w:r w:rsidRPr="008C673E">
        <w:rPr>
          <w:i/>
          <w:lang w:val="en-US"/>
        </w:rPr>
        <w:t>R</w:t>
      </w:r>
      <w:r w:rsidRPr="003E5E10">
        <w:t xml:space="preserve">2, </w:t>
      </w:r>
      <w:r w:rsidRPr="008C673E">
        <w:rPr>
          <w:i/>
          <w:lang w:val="en-US"/>
        </w:rPr>
        <w:t>R</w:t>
      </w:r>
      <w:r w:rsidRPr="003E5E10">
        <w:t xml:space="preserve">3, емкость конденсатора </w:t>
      </w:r>
      <w:r w:rsidRPr="008C673E">
        <w:rPr>
          <w:i/>
        </w:rPr>
        <w:t>С</w:t>
      </w:r>
      <w:r w:rsidRPr="003E5E10">
        <w:t>1) и выбрать тип микросхемы ОУ (</w:t>
      </w:r>
      <w:r w:rsidRPr="008C673E">
        <w:rPr>
          <w:i/>
          <w:lang w:val="en-US"/>
        </w:rPr>
        <w:t>DA</w:t>
      </w:r>
      <w:r w:rsidRPr="003E5E10">
        <w:t xml:space="preserve">1) для обеспечения заданных параметров усилителя переменного тока (согласно номеру в журнале). </w:t>
      </w:r>
    </w:p>
    <w:p w:rsidR="00CB0D0B" w:rsidRPr="003E5E10" w:rsidRDefault="00CB0D0B" w:rsidP="00CB0D0B">
      <w:pPr>
        <w:pStyle w:val="TEXT"/>
      </w:pPr>
      <w:r w:rsidRPr="003E5E10">
        <w:t xml:space="preserve">Номинальные значения резисторов и конденсаторов должны соответствовать ряду </w:t>
      </w:r>
      <w:r w:rsidRPr="008C673E">
        <w:rPr>
          <w:i/>
        </w:rPr>
        <w:t>Е</w:t>
      </w:r>
      <w:r w:rsidRPr="003E5E10">
        <w:t>24.</w:t>
      </w:r>
    </w:p>
    <w:p w:rsidR="00CB0D0B" w:rsidRDefault="00CB0D0B" w:rsidP="00CB0D0B">
      <w:pPr>
        <w:spacing w:before="100" w:beforeAutospacing="1" w:after="100" w:afterAutospacing="1"/>
        <w:jc w:val="center"/>
        <w:rPr>
          <w:b/>
          <w:sz w:val="24"/>
          <w:szCs w:val="24"/>
        </w:rPr>
      </w:pPr>
      <w:r w:rsidRPr="009819B0">
        <w:rPr>
          <w:b/>
          <w:noProof/>
          <w:sz w:val="24"/>
          <w:szCs w:val="24"/>
          <w:lang w:eastAsia="ru-RU"/>
        </w:rPr>
        <w:drawing>
          <wp:inline distT="0" distB="0" distL="0" distR="0" wp14:anchorId="201F6966" wp14:editId="701B22E0">
            <wp:extent cx="5200650" cy="279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0B" w:rsidRPr="009819B0" w:rsidRDefault="00CB0D0B" w:rsidP="00CB0D0B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– Схема </w:t>
      </w:r>
      <w:r w:rsidRPr="009819B0">
        <w:rPr>
          <w:sz w:val="24"/>
          <w:szCs w:val="24"/>
        </w:rPr>
        <w:t>инвертирующего усилителя</w:t>
      </w:r>
    </w:p>
    <w:p w:rsidR="00CB0D0B" w:rsidRDefault="00CB0D0B" w:rsidP="00CB0D0B">
      <w:pPr>
        <w:pStyle w:val="TEXT"/>
        <w:rPr>
          <w:lang w:val="ru-RU"/>
        </w:rPr>
      </w:pPr>
      <w:r>
        <w:rPr>
          <w:lang w:val="ru-RU"/>
        </w:rPr>
        <w:t xml:space="preserve">2. </w:t>
      </w:r>
      <w:r w:rsidRPr="003E5E10">
        <w:t>Провести моделирование усилителя с рассчитанными параметрами. Результаты моделирования должны подтвердить что:</w:t>
      </w:r>
      <w:r>
        <w:rPr>
          <w:lang w:val="ru-RU"/>
        </w:rPr>
        <w:t xml:space="preserve"> </w:t>
      </w:r>
    </w:p>
    <w:p w:rsidR="00CB0D0B" w:rsidRDefault="00CB0D0B" w:rsidP="00CB0D0B">
      <w:pPr>
        <w:pStyle w:val="TEXT"/>
        <w:rPr>
          <w:lang w:val="ru-RU"/>
        </w:rPr>
      </w:pPr>
      <w:r>
        <w:rPr>
          <w:lang w:val="ru-RU"/>
        </w:rPr>
        <w:t>- к</w:t>
      </w:r>
      <w:r w:rsidRPr="003E5E10">
        <w:t>оэффициент усиления схемы соответствует ТЗ</w:t>
      </w:r>
      <w:r>
        <w:rPr>
          <w:lang w:val="ru-RU"/>
        </w:rPr>
        <w:t xml:space="preserve">; </w:t>
      </w:r>
    </w:p>
    <w:p w:rsidR="00CB0D0B" w:rsidRDefault="00CB0D0B" w:rsidP="00CB0D0B">
      <w:pPr>
        <w:pStyle w:val="TEXT"/>
        <w:rPr>
          <w:lang w:val="ru-RU"/>
        </w:rPr>
      </w:pPr>
      <w:r>
        <w:rPr>
          <w:lang w:val="ru-RU"/>
        </w:rPr>
        <w:t>- н</w:t>
      </w:r>
      <w:r w:rsidRPr="003E5E10">
        <w:t>ижняя и верхняя границы полосы пропускания соответствуют ТЗ</w:t>
      </w:r>
      <w:r>
        <w:rPr>
          <w:lang w:val="ru-RU"/>
        </w:rPr>
        <w:t>;</w:t>
      </w:r>
    </w:p>
    <w:p w:rsidR="00CB0D0B" w:rsidRPr="004D5D44" w:rsidRDefault="00CB0D0B" w:rsidP="00CB0D0B">
      <w:pPr>
        <w:pStyle w:val="TEXT"/>
        <w:rPr>
          <w:lang w:val="ru-RU"/>
        </w:rPr>
      </w:pPr>
      <w:r>
        <w:rPr>
          <w:lang w:val="ru-RU"/>
        </w:rPr>
        <w:t>- в</w:t>
      </w:r>
      <w:r w:rsidRPr="003E5E10">
        <w:t>ходное сопротивление усилителя обеспечивает работу усилителя с источником сигнала</w:t>
      </w:r>
      <w:r>
        <w:t>, имеющего</w:t>
      </w:r>
      <w:r w:rsidRPr="003E5E10">
        <w:t xml:space="preserve"> параметр</w:t>
      </w:r>
      <w:r>
        <w:t>ы</w:t>
      </w:r>
      <w:r w:rsidRPr="003E5E10">
        <w:t>, заданны</w:t>
      </w:r>
      <w:r>
        <w:t>е в</w:t>
      </w:r>
      <w:r w:rsidRPr="003E5E10">
        <w:t xml:space="preserve"> ТЗ</w:t>
      </w:r>
      <w:r>
        <w:rPr>
          <w:lang w:val="ru-RU"/>
        </w:rPr>
        <w:t>.</w:t>
      </w:r>
    </w:p>
    <w:p w:rsidR="00CB0D0B" w:rsidRDefault="00CB0D0B" w:rsidP="00CB0D0B">
      <w:pPr>
        <w:pStyle w:val="TEXT"/>
      </w:pPr>
      <w:r w:rsidRPr="00BB36AC">
        <w:t>U</w:t>
      </w:r>
      <w:r w:rsidRPr="00372185">
        <w:rPr>
          <w:vertAlign w:val="subscript"/>
        </w:rPr>
        <w:t>вх</w:t>
      </w:r>
      <w:r w:rsidRPr="00BB36AC">
        <w:t xml:space="preserve"> – напряжение источника сигнала, R</w:t>
      </w:r>
      <w:r w:rsidRPr="00372185">
        <w:rPr>
          <w:vertAlign w:val="subscript"/>
        </w:rPr>
        <w:t>г</w:t>
      </w:r>
      <w:r w:rsidRPr="00BB36AC">
        <w:t xml:space="preserve"> – внутреннее сопротивление источника сигнала, </w:t>
      </w:r>
    </w:p>
    <w:p w:rsidR="00CB0D0B" w:rsidRDefault="00CB0D0B" w:rsidP="00CB0D0B">
      <w:pPr>
        <w:pStyle w:val="TEXT"/>
        <w:rPr>
          <w:lang w:val="ru-RU"/>
        </w:rPr>
      </w:pPr>
      <w:r w:rsidRPr="00BB36AC">
        <w:t>К</w:t>
      </w:r>
      <w:r w:rsidRPr="00372185">
        <w:rPr>
          <w:vertAlign w:val="subscript"/>
          <w:lang w:val="en-US"/>
        </w:rPr>
        <w:t>u</w:t>
      </w:r>
      <w:r w:rsidRPr="00BB36AC">
        <w:t xml:space="preserve"> – коэффициент усиления усилителя,</w:t>
      </w:r>
      <w:r>
        <w:rPr>
          <w:lang w:val="ru-RU"/>
        </w:rPr>
        <w:t xml:space="preserve"> </w:t>
      </w:r>
    </w:p>
    <w:p w:rsidR="00CB0D0B" w:rsidRDefault="00CB0D0B" w:rsidP="00CB0D0B">
      <w:pPr>
        <w:pStyle w:val="TEXT"/>
      </w:pPr>
      <w:r w:rsidRPr="00BB36AC">
        <w:rPr>
          <w:lang w:val="en-US"/>
        </w:rPr>
        <w:t>R</w:t>
      </w:r>
      <w:r w:rsidRPr="00372185">
        <w:rPr>
          <w:vertAlign w:val="subscript"/>
        </w:rPr>
        <w:t>н</w:t>
      </w:r>
      <w:r w:rsidRPr="00BB36AC">
        <w:t xml:space="preserve"> – сопротивление нагрузки усилителя, </w:t>
      </w:r>
      <w:r w:rsidRPr="00BB36AC">
        <w:rPr>
          <w:lang w:val="en-US"/>
        </w:rPr>
        <w:t>f</w:t>
      </w:r>
      <w:r w:rsidRPr="00372185">
        <w:rPr>
          <w:vertAlign w:val="subscript"/>
        </w:rPr>
        <w:t>н</w:t>
      </w:r>
      <w:r w:rsidRPr="00BB36AC">
        <w:t xml:space="preserve"> и </w:t>
      </w:r>
      <w:r w:rsidRPr="00BB36AC">
        <w:rPr>
          <w:lang w:val="en-US"/>
        </w:rPr>
        <w:t>f</w:t>
      </w:r>
      <w:r w:rsidRPr="00372185">
        <w:rPr>
          <w:vertAlign w:val="subscript"/>
        </w:rPr>
        <w:t>в</w:t>
      </w:r>
      <w:r w:rsidRPr="00BB36AC">
        <w:t xml:space="preserve"> – нижняя и верхняя граничные частоты усилителя, </w:t>
      </w:r>
    </w:p>
    <w:p w:rsidR="00CB0D0B" w:rsidRDefault="00CB0D0B" w:rsidP="00CB0D0B">
      <w:pPr>
        <w:pStyle w:val="TEXT"/>
      </w:pPr>
      <w:r w:rsidRPr="00BB36AC">
        <w:rPr>
          <w:lang w:val="en-US"/>
        </w:rPr>
        <w:lastRenderedPageBreak/>
        <w:t>U</w:t>
      </w:r>
      <w:r w:rsidRPr="00372185">
        <w:rPr>
          <w:vertAlign w:val="subscript"/>
        </w:rPr>
        <w:t>пит</w:t>
      </w:r>
      <w:r w:rsidRPr="00BB36AC">
        <w:t xml:space="preserve"> – полярность источника питания. </w:t>
      </w:r>
    </w:p>
    <w:p w:rsidR="00CB0D0B" w:rsidRDefault="00CB0D0B" w:rsidP="00CB0D0B">
      <w:pPr>
        <w:pStyle w:val="TEXT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891"/>
        <w:gridCol w:w="830"/>
        <w:gridCol w:w="576"/>
        <w:gridCol w:w="981"/>
        <w:gridCol w:w="695"/>
        <w:gridCol w:w="1818"/>
        <w:gridCol w:w="1513"/>
        <w:gridCol w:w="1232"/>
      </w:tblGrid>
      <w:tr w:rsidR="00CB0D0B" w:rsidRPr="00E0314C" w:rsidTr="007E7A3A">
        <w:tc>
          <w:tcPr>
            <w:tcW w:w="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b/>
                <w:sz w:val="24"/>
                <w:szCs w:val="22"/>
              </w:rPr>
            </w:pPr>
            <w:r w:rsidRPr="000305F0">
              <w:rPr>
                <w:b/>
                <w:sz w:val="24"/>
                <w:szCs w:val="22"/>
              </w:rPr>
              <w:t>№ п.п.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b/>
                <w:sz w:val="24"/>
                <w:szCs w:val="22"/>
              </w:rPr>
            </w:pPr>
            <w:r w:rsidRPr="000305F0">
              <w:rPr>
                <w:b/>
                <w:sz w:val="24"/>
                <w:szCs w:val="22"/>
              </w:rPr>
              <w:t>U</w:t>
            </w:r>
            <w:r w:rsidRPr="000305F0">
              <w:rPr>
                <w:b/>
                <w:sz w:val="24"/>
                <w:szCs w:val="22"/>
                <w:vertAlign w:val="subscript"/>
              </w:rPr>
              <w:t>вх</w:t>
            </w:r>
            <w:r w:rsidRPr="000305F0">
              <w:rPr>
                <w:b/>
                <w:sz w:val="24"/>
                <w:szCs w:val="22"/>
              </w:rPr>
              <w:t>, мВ</w:t>
            </w:r>
          </w:p>
        </w:tc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b/>
                <w:sz w:val="24"/>
                <w:szCs w:val="22"/>
              </w:rPr>
            </w:pPr>
            <w:r w:rsidRPr="000305F0">
              <w:rPr>
                <w:b/>
                <w:sz w:val="24"/>
                <w:szCs w:val="22"/>
              </w:rPr>
              <w:t>R</w:t>
            </w:r>
            <w:r w:rsidRPr="000305F0">
              <w:rPr>
                <w:b/>
                <w:sz w:val="24"/>
                <w:szCs w:val="22"/>
                <w:vertAlign w:val="subscript"/>
              </w:rPr>
              <w:t>г</w:t>
            </w:r>
            <w:r w:rsidRPr="000305F0">
              <w:rPr>
                <w:b/>
                <w:sz w:val="24"/>
                <w:szCs w:val="22"/>
              </w:rPr>
              <w:t>, Ом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b/>
                <w:sz w:val="24"/>
                <w:szCs w:val="22"/>
                <w:lang w:val="en-US"/>
              </w:rPr>
            </w:pPr>
            <w:r w:rsidRPr="000305F0">
              <w:rPr>
                <w:b/>
                <w:sz w:val="24"/>
                <w:szCs w:val="22"/>
              </w:rPr>
              <w:t>К</w:t>
            </w:r>
            <w:r w:rsidRPr="000305F0">
              <w:rPr>
                <w:b/>
                <w:sz w:val="24"/>
                <w:szCs w:val="22"/>
                <w:vertAlign w:val="subscript"/>
                <w:lang w:val="en-US"/>
              </w:rPr>
              <w:t>u</w:t>
            </w:r>
          </w:p>
        </w:tc>
        <w:tc>
          <w:tcPr>
            <w:tcW w:w="9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b/>
                <w:sz w:val="24"/>
                <w:szCs w:val="22"/>
              </w:rPr>
            </w:pPr>
            <w:r w:rsidRPr="000305F0">
              <w:rPr>
                <w:b/>
                <w:sz w:val="24"/>
                <w:szCs w:val="22"/>
                <w:lang w:val="en-US"/>
              </w:rPr>
              <w:t>R</w:t>
            </w:r>
            <w:r w:rsidRPr="000305F0">
              <w:rPr>
                <w:b/>
                <w:sz w:val="24"/>
                <w:szCs w:val="22"/>
                <w:vertAlign w:val="subscript"/>
              </w:rPr>
              <w:t>н</w:t>
            </w:r>
            <w:r w:rsidRPr="000305F0">
              <w:rPr>
                <w:b/>
                <w:sz w:val="24"/>
                <w:szCs w:val="22"/>
              </w:rPr>
              <w:t>, кОм</w:t>
            </w:r>
          </w:p>
        </w:tc>
        <w:tc>
          <w:tcPr>
            <w:tcW w:w="7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b/>
                <w:sz w:val="24"/>
                <w:szCs w:val="22"/>
              </w:rPr>
            </w:pPr>
            <w:r w:rsidRPr="000305F0">
              <w:rPr>
                <w:b/>
                <w:sz w:val="24"/>
                <w:szCs w:val="22"/>
                <w:lang w:val="en-US"/>
              </w:rPr>
              <w:t>f</w:t>
            </w:r>
            <w:r w:rsidRPr="000305F0">
              <w:rPr>
                <w:b/>
                <w:sz w:val="24"/>
                <w:szCs w:val="22"/>
                <w:vertAlign w:val="subscript"/>
              </w:rPr>
              <w:t>н</w:t>
            </w:r>
            <w:r w:rsidRPr="000305F0">
              <w:rPr>
                <w:b/>
                <w:sz w:val="24"/>
                <w:szCs w:val="22"/>
              </w:rPr>
              <w:t>, Гц</w:t>
            </w:r>
          </w:p>
        </w:tc>
        <w:tc>
          <w:tcPr>
            <w:tcW w:w="18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b/>
                <w:sz w:val="24"/>
                <w:szCs w:val="22"/>
              </w:rPr>
            </w:pPr>
            <w:r w:rsidRPr="000305F0">
              <w:rPr>
                <w:b/>
                <w:sz w:val="24"/>
                <w:szCs w:val="22"/>
                <w:lang w:val="en-US"/>
              </w:rPr>
              <w:t>f</w:t>
            </w:r>
            <w:r w:rsidRPr="000305F0">
              <w:rPr>
                <w:b/>
                <w:sz w:val="24"/>
                <w:szCs w:val="22"/>
                <w:vertAlign w:val="subscript"/>
              </w:rPr>
              <w:t>в</w:t>
            </w:r>
            <w:r w:rsidRPr="000305F0">
              <w:rPr>
                <w:b/>
                <w:sz w:val="24"/>
                <w:szCs w:val="22"/>
              </w:rPr>
              <w:t>, кГц, не менее</w:t>
            </w:r>
          </w:p>
        </w:tc>
        <w:tc>
          <w:tcPr>
            <w:tcW w:w="1523" w:type="dxa"/>
            <w:vAlign w:val="center"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b/>
                <w:sz w:val="24"/>
                <w:szCs w:val="22"/>
              </w:rPr>
            </w:pPr>
            <w:r w:rsidRPr="000305F0">
              <w:rPr>
                <w:b/>
                <w:sz w:val="24"/>
                <w:szCs w:val="22"/>
              </w:rPr>
              <w:t>Схема включения.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b/>
                <w:sz w:val="24"/>
                <w:szCs w:val="22"/>
              </w:rPr>
            </w:pPr>
            <w:r w:rsidRPr="000305F0">
              <w:rPr>
                <w:b/>
                <w:sz w:val="24"/>
                <w:szCs w:val="22"/>
                <w:lang w:val="en-US"/>
              </w:rPr>
              <w:t>U</w:t>
            </w:r>
            <w:r w:rsidRPr="000305F0">
              <w:rPr>
                <w:b/>
                <w:sz w:val="24"/>
                <w:szCs w:val="22"/>
                <w:vertAlign w:val="subscript"/>
              </w:rPr>
              <w:t>пит</w:t>
            </w:r>
          </w:p>
        </w:tc>
      </w:tr>
      <w:tr w:rsidR="00CB0D0B" w:rsidRPr="00E0314C" w:rsidTr="007E7A3A">
        <w:trPr>
          <w:trHeight w:val="425"/>
        </w:trPr>
        <w:tc>
          <w:tcPr>
            <w:tcW w:w="8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sz w:val="24"/>
                <w:szCs w:val="22"/>
              </w:rPr>
            </w:pPr>
            <w:r w:rsidRPr="000305F0">
              <w:rPr>
                <w:sz w:val="24"/>
                <w:szCs w:val="22"/>
              </w:rPr>
              <w:t>5</w:t>
            </w:r>
          </w:p>
        </w:tc>
        <w:tc>
          <w:tcPr>
            <w:tcW w:w="9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</w:t>
            </w:r>
          </w:p>
        </w:tc>
        <w:tc>
          <w:tcPr>
            <w:tcW w:w="8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sz w:val="24"/>
                <w:szCs w:val="22"/>
              </w:rPr>
            </w:pPr>
            <w:r w:rsidRPr="000305F0">
              <w:rPr>
                <w:sz w:val="24"/>
                <w:szCs w:val="22"/>
              </w:rPr>
              <w:t>1000</w:t>
            </w:r>
          </w:p>
        </w:tc>
        <w:tc>
          <w:tcPr>
            <w:tcW w:w="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sz w:val="24"/>
                <w:szCs w:val="22"/>
              </w:rPr>
            </w:pPr>
            <w:r w:rsidRPr="000305F0">
              <w:rPr>
                <w:sz w:val="24"/>
                <w:szCs w:val="22"/>
              </w:rPr>
              <w:t>500</w:t>
            </w:r>
          </w:p>
        </w:tc>
        <w:tc>
          <w:tcPr>
            <w:tcW w:w="9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sz w:val="24"/>
                <w:szCs w:val="22"/>
              </w:rPr>
            </w:pPr>
            <w:r w:rsidRPr="000305F0">
              <w:rPr>
                <w:sz w:val="24"/>
                <w:szCs w:val="22"/>
              </w:rPr>
              <w:t>2</w:t>
            </w:r>
          </w:p>
        </w:tc>
        <w:tc>
          <w:tcPr>
            <w:tcW w:w="7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sz w:val="24"/>
                <w:szCs w:val="22"/>
              </w:rPr>
            </w:pPr>
            <w:r w:rsidRPr="000305F0">
              <w:rPr>
                <w:sz w:val="24"/>
                <w:szCs w:val="22"/>
              </w:rPr>
              <w:t>50</w:t>
            </w:r>
          </w:p>
        </w:tc>
        <w:tc>
          <w:tcPr>
            <w:tcW w:w="18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sz w:val="24"/>
                <w:szCs w:val="22"/>
              </w:rPr>
            </w:pPr>
            <w:r w:rsidRPr="000305F0">
              <w:rPr>
                <w:sz w:val="24"/>
                <w:szCs w:val="22"/>
              </w:rPr>
              <w:t>50</w:t>
            </w:r>
          </w:p>
        </w:tc>
        <w:tc>
          <w:tcPr>
            <w:tcW w:w="1523" w:type="dxa"/>
            <w:vAlign w:val="center"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sz w:val="24"/>
                <w:szCs w:val="22"/>
              </w:rPr>
            </w:pPr>
            <w:r w:rsidRPr="000305F0">
              <w:rPr>
                <w:sz w:val="24"/>
                <w:szCs w:val="22"/>
              </w:rPr>
              <w:t>инвертир.</w:t>
            </w:r>
          </w:p>
        </w:tc>
        <w:tc>
          <w:tcPr>
            <w:tcW w:w="12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0D0B" w:rsidRPr="000305F0" w:rsidRDefault="00CB0D0B" w:rsidP="007E7A3A">
            <w:pPr>
              <w:spacing w:before="100" w:beforeAutospacing="1" w:after="100" w:afterAutospacing="1"/>
              <w:jc w:val="center"/>
              <w:rPr>
                <w:sz w:val="24"/>
                <w:szCs w:val="22"/>
              </w:rPr>
            </w:pPr>
            <w:r w:rsidRPr="000305F0">
              <w:rPr>
                <w:sz w:val="24"/>
                <w:szCs w:val="22"/>
              </w:rPr>
              <w:t>+/- 12B</w:t>
            </w:r>
          </w:p>
        </w:tc>
      </w:tr>
    </w:tbl>
    <w:p w:rsidR="00CB0D0B" w:rsidRPr="003523C1" w:rsidRDefault="00CB0D0B" w:rsidP="00CB0D0B">
      <w:pPr>
        <w:pStyle w:val="1"/>
        <w:rPr>
          <w:sz w:val="28"/>
        </w:rPr>
      </w:pPr>
      <w:r>
        <w:rPr>
          <w:sz w:val="28"/>
        </w:rPr>
        <w:t>Расчет параметров</w:t>
      </w:r>
    </w:p>
    <w:p w:rsidR="00CB0D0B" w:rsidRDefault="00CB0D0B" w:rsidP="00CB0D0B">
      <w:pPr>
        <w:rPr>
          <w:rFonts w:eastAsiaTheme="minorHAnsi"/>
        </w:rPr>
      </w:pPr>
    </w:p>
    <w:p w:rsidR="00CB0D0B" w:rsidRDefault="00CB0D0B" w:rsidP="00CB0D0B">
      <w:pPr>
        <w:pStyle w:val="TEXT"/>
      </w:pPr>
      <w:r w:rsidRPr="00DB773F">
        <w:rPr>
          <w:lang w:val="ru-RU"/>
        </w:rPr>
        <w:t xml:space="preserve">1. </w:t>
      </w:r>
      <w:r w:rsidR="002E6AFE">
        <w:rPr>
          <w:lang w:val="ru-RU"/>
        </w:rPr>
        <w:t xml:space="preserve">Для начала рассчитывается </w:t>
      </w:r>
      <w:r w:rsidRPr="00584360">
        <w:t>минимально допустимое значение входного сопротивления усилителя (исходя из внутреннего сопротивления источника сигнала).</w:t>
      </w:r>
    </w:p>
    <w:p w:rsidR="00CB0D0B" w:rsidRDefault="00433E40" w:rsidP="00CB0D0B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≫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Г</m:t>
              </m:r>
            </m:sub>
          </m:sSub>
        </m:oMath>
      </m:oMathPara>
    </w:p>
    <w:p w:rsidR="00CB0D0B" w:rsidRDefault="00433E40" w:rsidP="00CB0D0B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=10∙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Г</m:t>
              </m:r>
            </m:sub>
          </m:sSub>
          <m:r>
            <w:rPr>
              <w:rFonts w:ascii="Cambria Math" w:hAnsi="Cambria Math"/>
            </w:rPr>
            <m:t>=10 кОм</m:t>
          </m:r>
        </m:oMath>
      </m:oMathPara>
    </w:p>
    <w:p w:rsidR="00CB0D0B" w:rsidRPr="00D714C2" w:rsidRDefault="00CB0D0B" w:rsidP="00CB0D0B">
      <w:pPr>
        <w:pStyle w:val="TEXT"/>
      </w:pPr>
      <w:r>
        <w:t xml:space="preserve">2. </w:t>
      </w:r>
      <w:r w:rsidR="00D97998">
        <w:t>Потом в</w:t>
      </w:r>
      <w:r>
        <w:t>ы</w:t>
      </w:r>
      <w:r w:rsidRPr="00D714C2">
        <w:t>бирается номинальное значение сопротивления резистора схемы усилителя, обеспечивающее это входное сопротивление.</w:t>
      </w:r>
    </w:p>
    <w:p w:rsidR="00CB0D0B" w:rsidRPr="00D82A15" w:rsidRDefault="00433E40" w:rsidP="00CB0D0B">
      <w:pPr>
        <w:pStyle w:val="TEXT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 xml:space="preserve">=10 </m:t>
          </m:r>
          <m:r>
            <w:rPr>
              <w:rFonts w:ascii="Cambria Math" w:hAnsi="Cambria Math"/>
              <w:lang w:val="ru-RU"/>
            </w:rPr>
            <m:t>кОм</m:t>
          </m:r>
        </m:oMath>
      </m:oMathPara>
    </w:p>
    <w:p w:rsidR="00CB0D0B" w:rsidRPr="00987F3C" w:rsidRDefault="00CB0D0B" w:rsidP="00CB0D0B">
      <w:pPr>
        <w:pStyle w:val="TEXT"/>
      </w:pPr>
      <w:r w:rsidRPr="00987F3C">
        <w:t xml:space="preserve">3. </w:t>
      </w:r>
      <w:r w:rsidR="00D97998">
        <w:t>По</w:t>
      </w:r>
      <w:r w:rsidR="00D97998">
        <w:rPr>
          <w:lang w:val="ru-RU"/>
        </w:rPr>
        <w:t>сле этого р</w:t>
      </w:r>
      <w:r w:rsidRPr="00987F3C">
        <w:t>ассчитывается сопротивление резистора (резисторов) схемы, определяющее коэффициент усиления (с учетом компенсации входных токов).</w:t>
      </w:r>
    </w:p>
    <w:p w:rsidR="00CB0D0B" w:rsidRDefault="00433E40" w:rsidP="00CB0D0B">
      <w:pPr>
        <w:pStyle w:val="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   →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B0D0B" w:rsidRPr="00A91E93" w:rsidRDefault="00433E40" w:rsidP="00CB0D0B">
      <w:pPr>
        <w:pStyle w:val="TEXT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=500∙10000 Ом=5 МОм</m:t>
          </m:r>
        </m:oMath>
      </m:oMathPara>
    </w:p>
    <w:p w:rsidR="00CB0D0B" w:rsidRDefault="00433E40" w:rsidP="00CB0D0B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=5,1 МОм (по ряду </m:t>
          </m:r>
          <m:r>
            <w:rPr>
              <w:rFonts w:ascii="Cambria Math" w:hAnsi="Cambria Math"/>
              <w:lang w:val="en-US"/>
            </w:rPr>
            <m:t>E24</m:t>
          </m:r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CB0D0B" w:rsidRPr="00A24E75" w:rsidRDefault="00D97998" w:rsidP="00CB0D0B">
      <w:pPr>
        <w:pStyle w:val="TEXT"/>
      </w:pPr>
      <w:r>
        <w:t>4. Зат</w:t>
      </w:r>
      <w:r>
        <w:rPr>
          <w:lang w:val="ru-RU"/>
        </w:rPr>
        <w:t xml:space="preserve">ем проводится расчет </w:t>
      </w:r>
      <w:r>
        <w:t>емкости конденсатора, обеспечивающей</w:t>
      </w:r>
      <w:r w:rsidR="00CB0D0B" w:rsidRPr="00A24E75">
        <w:t xml:space="preserve"> заданную нижнюю граничную частоту полосы пропускания.</w:t>
      </w:r>
    </w:p>
    <w:p w:rsidR="00CB0D0B" w:rsidRDefault="00433E40" w:rsidP="00CB0D0B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   →   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B0D0B" w:rsidRDefault="00433E40" w:rsidP="00CB0D0B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2∙3,14∙50∙10000</m:t>
              </m:r>
            </m:den>
          </m:f>
          <m:r>
            <w:rPr>
              <w:rFonts w:ascii="Cambria Math" w:hAnsi="Cambria Math"/>
            </w:rPr>
            <m:t>=318,3 нФ</m:t>
          </m:r>
        </m:oMath>
      </m:oMathPara>
    </w:p>
    <w:p w:rsidR="00CB0D0B" w:rsidRDefault="00433E40" w:rsidP="00CB0D0B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=330 нФ (по ряду </m:t>
          </m:r>
          <m:r>
            <w:rPr>
              <w:rFonts w:ascii="Cambria Math" w:hAnsi="Cambria Math"/>
              <w:lang w:val="en-US"/>
            </w:rPr>
            <m:t>E24</m:t>
          </m:r>
          <m:r>
            <w:rPr>
              <w:rFonts w:ascii="Cambria Math" w:hAnsi="Cambria Math"/>
            </w:rPr>
            <m:t>)</m:t>
          </m:r>
        </m:oMath>
      </m:oMathPara>
    </w:p>
    <w:p w:rsidR="00CB0D0B" w:rsidRPr="000B3A11" w:rsidRDefault="00CB0D0B" w:rsidP="00CB0D0B">
      <w:pPr>
        <w:pStyle w:val="TEXT"/>
      </w:pPr>
      <w:r w:rsidRPr="000B3A11">
        <w:lastRenderedPageBreak/>
        <w:t xml:space="preserve">5. </w:t>
      </w:r>
      <w:r w:rsidR="00D97998">
        <w:t>Далее р</w:t>
      </w:r>
      <w:r w:rsidRPr="000B3A11">
        <w:t>ассчитывается частота единичного усиления ОУ, обеспечивающая заданный коэффициент усиления и заданную верхнюю граничную частоту полосы пропускания.</w:t>
      </w:r>
    </w:p>
    <w:p w:rsidR="00CB0D0B" w:rsidRDefault="00433E40" w:rsidP="00CB0D0B">
      <w:pPr>
        <w:pStyle w:val="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→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CB0D0B" w:rsidRPr="008E70DE" w:rsidRDefault="00433E40" w:rsidP="00CB0D0B">
      <w:pPr>
        <w:pStyle w:val="TEXT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=50000</m:t>
          </m:r>
          <m:r>
            <w:rPr>
              <w:rFonts w:ascii="Cambria Math" w:hAnsi="Cambria Math"/>
              <w:lang w:val="ru-RU"/>
            </w:rPr>
            <m:t xml:space="preserve"> Гц∙500=25 МГц</m:t>
          </m:r>
        </m:oMath>
      </m:oMathPara>
    </w:p>
    <w:p w:rsidR="00CB0D0B" w:rsidRPr="00886F3C" w:rsidRDefault="00CB0D0B" w:rsidP="00CB0D0B">
      <w:pPr>
        <w:pStyle w:val="TEXT"/>
      </w:pPr>
      <w:r w:rsidRPr="00886F3C">
        <w:t xml:space="preserve">6. </w:t>
      </w:r>
      <w:r w:rsidR="00F53076" w:rsidRPr="00F53076">
        <w:rPr>
          <w:lang w:val="ru-RU"/>
        </w:rPr>
        <w:t>Тепер</w:t>
      </w:r>
      <w:r w:rsidR="00F53076">
        <w:rPr>
          <w:lang w:val="ru-RU"/>
        </w:rPr>
        <w:t xml:space="preserve">ь можно выбрать </w:t>
      </w:r>
      <w:r w:rsidR="00F53076">
        <w:t>марку</w:t>
      </w:r>
      <w:r w:rsidRPr="00886F3C">
        <w:t xml:space="preserve"> ОУ (по справочнику или по библиотеке Micro-Cap), который обладает необходимой частотой единичного усиления.</w:t>
      </w:r>
    </w:p>
    <w:p w:rsidR="00CB0D0B" w:rsidRPr="00C114AC" w:rsidRDefault="00CB0D0B" w:rsidP="00CB0D0B">
      <w:pPr>
        <w:pStyle w:val="TEXT"/>
        <w:spacing w:before="360" w:after="360"/>
        <w:contextualSpacing w:val="0"/>
        <w:jc w:val="center"/>
        <w:rPr>
          <w:lang w:val="ru-RU"/>
        </w:rPr>
      </w:pPr>
      <w:r>
        <w:rPr>
          <w:i/>
          <w:lang w:val="en-US"/>
        </w:rPr>
        <w:t>TSH</w:t>
      </w:r>
      <w:r w:rsidRPr="00CB0D0B">
        <w:rPr>
          <w:lang w:val="ru-RU"/>
        </w:rPr>
        <w:t>22_</w:t>
      </w:r>
      <w:r>
        <w:rPr>
          <w:i/>
          <w:lang w:val="en-US"/>
        </w:rPr>
        <w:t>ST</w:t>
      </w:r>
    </w:p>
    <w:p w:rsidR="00CB0D0B" w:rsidRDefault="00CB0D0B" w:rsidP="00CB0D0B">
      <w:pPr>
        <w:pStyle w:val="TEXT"/>
        <w:rPr>
          <w:lang w:val="ru-RU"/>
        </w:rPr>
      </w:pPr>
      <w:r w:rsidRPr="00007431">
        <w:t>7. Рассчитанные параметры сводятся в таблицу</w:t>
      </w:r>
      <w:r>
        <w:rPr>
          <w:lang w:val="ru-RU"/>
        </w:rPr>
        <w:t>:</w:t>
      </w:r>
    </w:p>
    <w:tbl>
      <w:tblPr>
        <w:tblW w:w="859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1078"/>
        <w:gridCol w:w="1078"/>
        <w:gridCol w:w="1086"/>
        <w:gridCol w:w="993"/>
        <w:gridCol w:w="1559"/>
        <w:gridCol w:w="1430"/>
      </w:tblGrid>
      <w:tr w:rsidR="00CB0D0B" w:rsidRPr="002D189B" w:rsidTr="007E7A3A">
        <w:tc>
          <w:tcPr>
            <w:tcW w:w="1373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F53076">
              <w:rPr>
                <w:szCs w:val="24"/>
              </w:rPr>
              <w:t xml:space="preserve">Входное сопротивление </w:t>
            </w:r>
            <w:r w:rsidRPr="00F53076">
              <w:rPr>
                <w:i/>
                <w:szCs w:val="24"/>
                <w:lang w:val="en-US"/>
              </w:rPr>
              <w:t>R</w:t>
            </w:r>
            <w:r w:rsidRPr="00F53076">
              <w:rPr>
                <w:szCs w:val="24"/>
                <w:vertAlign w:val="subscript"/>
              </w:rPr>
              <w:t>вх</w:t>
            </w:r>
          </w:p>
        </w:tc>
        <w:tc>
          <w:tcPr>
            <w:tcW w:w="1078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  <w:lang w:val="en-US"/>
              </w:rPr>
            </w:pPr>
            <w:r w:rsidRPr="00F53076">
              <w:rPr>
                <w:i/>
                <w:szCs w:val="24"/>
                <w:lang w:val="en-US"/>
              </w:rPr>
              <w:t>R</w:t>
            </w:r>
            <w:r w:rsidRPr="00F53076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078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  <w:lang w:val="en-US"/>
              </w:rPr>
            </w:pPr>
            <w:r w:rsidRPr="00F53076">
              <w:rPr>
                <w:i/>
                <w:szCs w:val="24"/>
                <w:lang w:val="en-US"/>
              </w:rPr>
              <w:t>R</w:t>
            </w:r>
            <w:r w:rsidRPr="00F53076">
              <w:rPr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  <w:lang w:val="en-US"/>
              </w:rPr>
            </w:pPr>
            <w:r w:rsidRPr="00F53076">
              <w:rPr>
                <w:i/>
                <w:szCs w:val="24"/>
                <w:lang w:val="en-US"/>
              </w:rPr>
              <w:t>R</w:t>
            </w:r>
            <w:r w:rsidRPr="00F53076">
              <w:rPr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  <w:lang w:val="en-US"/>
              </w:rPr>
            </w:pPr>
            <w:r w:rsidRPr="00F53076">
              <w:rPr>
                <w:i/>
                <w:szCs w:val="24"/>
                <w:lang w:val="en-US"/>
              </w:rPr>
              <w:t>C</w:t>
            </w:r>
            <w:r w:rsidRPr="00F53076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  <w:lang w:val="en-US"/>
              </w:rPr>
            </w:pPr>
            <w:r w:rsidRPr="00F53076">
              <w:rPr>
                <w:szCs w:val="24"/>
              </w:rPr>
              <w:t xml:space="preserve">Частота единичного усиления </w:t>
            </w:r>
            <w:r w:rsidRPr="00F53076">
              <w:rPr>
                <w:i/>
                <w:szCs w:val="24"/>
                <w:lang w:val="en-US"/>
              </w:rPr>
              <w:t>f</w:t>
            </w:r>
            <w:r w:rsidRPr="00F53076">
              <w:rPr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F53076">
              <w:rPr>
                <w:szCs w:val="24"/>
              </w:rPr>
              <w:t>Марка ОУ</w:t>
            </w:r>
          </w:p>
        </w:tc>
      </w:tr>
      <w:tr w:rsidR="00CB0D0B" w:rsidRPr="002D189B" w:rsidTr="007E7A3A">
        <w:trPr>
          <w:trHeight w:val="469"/>
        </w:trPr>
        <w:tc>
          <w:tcPr>
            <w:tcW w:w="1373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F53076">
              <w:rPr>
                <w:szCs w:val="24"/>
              </w:rPr>
              <w:t xml:space="preserve">10 </w:t>
            </w:r>
            <w:r w:rsidRPr="00F53076">
              <w:rPr>
                <w:i/>
                <w:szCs w:val="24"/>
              </w:rPr>
              <w:t>кОм</w:t>
            </w:r>
          </w:p>
        </w:tc>
        <w:tc>
          <w:tcPr>
            <w:tcW w:w="1078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F53076">
              <w:rPr>
                <w:szCs w:val="24"/>
              </w:rPr>
              <w:t xml:space="preserve">10 </w:t>
            </w:r>
            <w:r w:rsidRPr="00F53076">
              <w:rPr>
                <w:i/>
                <w:szCs w:val="24"/>
              </w:rPr>
              <w:t>кОм</w:t>
            </w:r>
          </w:p>
        </w:tc>
        <w:tc>
          <w:tcPr>
            <w:tcW w:w="1078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F53076">
              <w:rPr>
                <w:szCs w:val="24"/>
              </w:rPr>
              <w:t xml:space="preserve">10 </w:t>
            </w:r>
            <w:r w:rsidRPr="00F53076">
              <w:rPr>
                <w:i/>
                <w:szCs w:val="24"/>
              </w:rPr>
              <w:t>кОм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F53076">
              <w:rPr>
                <w:szCs w:val="24"/>
              </w:rPr>
              <w:t xml:space="preserve">5,1 </w:t>
            </w:r>
            <w:r w:rsidRPr="00F53076">
              <w:rPr>
                <w:i/>
                <w:szCs w:val="24"/>
              </w:rPr>
              <w:t>МОм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F53076">
              <w:rPr>
                <w:szCs w:val="24"/>
              </w:rPr>
              <w:t xml:space="preserve">330 </w:t>
            </w:r>
            <w:r w:rsidRPr="00F53076">
              <w:rPr>
                <w:i/>
                <w:szCs w:val="24"/>
              </w:rPr>
              <w:t>нФ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F53076">
              <w:rPr>
                <w:szCs w:val="24"/>
              </w:rPr>
              <w:t xml:space="preserve">25 </w:t>
            </w:r>
            <w:r w:rsidRPr="00F53076">
              <w:rPr>
                <w:i/>
                <w:szCs w:val="24"/>
              </w:rPr>
              <w:t>МГц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CB0D0B" w:rsidRPr="00F53076" w:rsidRDefault="00CB0D0B" w:rsidP="007E7A3A">
            <w:pPr>
              <w:spacing w:before="100" w:beforeAutospacing="1" w:after="100" w:afterAutospacing="1"/>
              <w:jc w:val="center"/>
              <w:rPr>
                <w:i/>
                <w:szCs w:val="24"/>
                <w:lang w:val="en-US"/>
              </w:rPr>
            </w:pPr>
            <w:r w:rsidRPr="00F53076">
              <w:rPr>
                <w:i/>
                <w:szCs w:val="24"/>
                <w:lang w:val="en-US"/>
              </w:rPr>
              <w:t>TSH22_ST</w:t>
            </w:r>
          </w:p>
        </w:tc>
      </w:tr>
    </w:tbl>
    <w:p w:rsidR="00835D37" w:rsidRPr="00835D37" w:rsidRDefault="00835D37" w:rsidP="00835D37">
      <w:pPr>
        <w:pStyle w:val="1"/>
        <w:spacing w:after="240"/>
        <w:rPr>
          <w:sz w:val="28"/>
        </w:rPr>
      </w:pPr>
      <w:r w:rsidRPr="00835D37">
        <w:rPr>
          <w:sz w:val="28"/>
        </w:rPr>
        <w:t xml:space="preserve">Моделирование в среде </w:t>
      </w:r>
      <w:r w:rsidRPr="00835D37">
        <w:rPr>
          <w:i/>
          <w:sz w:val="28"/>
          <w:lang w:val="en-US"/>
        </w:rPr>
        <w:t>Micro</w:t>
      </w:r>
      <w:r w:rsidRPr="00835D37">
        <w:rPr>
          <w:i/>
          <w:sz w:val="28"/>
        </w:rPr>
        <w:t>-</w:t>
      </w:r>
      <w:r w:rsidRPr="00835D37">
        <w:rPr>
          <w:i/>
          <w:sz w:val="28"/>
          <w:lang w:val="en-US"/>
        </w:rPr>
        <w:t>Cap</w:t>
      </w:r>
    </w:p>
    <w:p w:rsidR="00CB0D0B" w:rsidRDefault="00AC4373" w:rsidP="00FA5E0A">
      <w:pPr>
        <w:pStyle w:val="TEXT"/>
        <w:numPr>
          <w:ilvl w:val="0"/>
          <w:numId w:val="1"/>
        </w:numPr>
        <w:ind w:left="0" w:firstLine="709"/>
      </w:pPr>
      <w:r>
        <w:t>Сначала с</w:t>
      </w:r>
      <w:r w:rsidR="00CB0D0B" w:rsidRPr="00ED617A">
        <w:t xml:space="preserve">троится модель усилителя </w:t>
      </w:r>
      <w:r>
        <w:rPr>
          <w:lang w:val="ru-RU"/>
        </w:rPr>
        <w:t xml:space="preserve">с рассчитанными параметрами компонентов подобранным ОУ </w:t>
      </w:r>
      <w:r w:rsidR="00CB0D0B" w:rsidRPr="00ED617A">
        <w:t xml:space="preserve">в программе </w:t>
      </w:r>
      <w:r w:rsidR="00CB0D0B" w:rsidRPr="00502677">
        <w:rPr>
          <w:i/>
        </w:rPr>
        <w:t>Micro-Cap</w:t>
      </w:r>
      <w:r w:rsidR="00CB0D0B" w:rsidRPr="00ED617A">
        <w:t>.</w:t>
      </w:r>
    </w:p>
    <w:p w:rsidR="00CB0D0B" w:rsidRPr="00ED617A" w:rsidRDefault="00CB0D0B" w:rsidP="00CB0D0B">
      <w:pPr>
        <w:pStyle w:val="TEXT"/>
      </w:pPr>
    </w:p>
    <w:p w:rsidR="00CB0D0B" w:rsidRDefault="005976CF" w:rsidP="00CB0D0B">
      <w:pPr>
        <w:pStyle w:val="TEXT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EFFD7A" wp14:editId="68A285DD">
            <wp:extent cx="5010150" cy="266244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380" cy="26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0B" w:rsidRDefault="00CB0D0B" w:rsidP="00CB0D0B">
      <w:pPr>
        <w:pStyle w:val="TEXT"/>
      </w:pPr>
    </w:p>
    <w:p w:rsidR="00CB0D0B" w:rsidRDefault="00CB0D0B" w:rsidP="00835D37">
      <w:pPr>
        <w:pStyle w:val="TEXT"/>
        <w:numPr>
          <w:ilvl w:val="0"/>
          <w:numId w:val="1"/>
        </w:numPr>
      </w:pPr>
      <w:r>
        <w:rPr>
          <w:lang w:val="ru-RU"/>
        </w:rPr>
        <w:t xml:space="preserve">Далее </w:t>
      </w:r>
      <w:r>
        <w:t>с</w:t>
      </w:r>
      <w:r w:rsidRPr="001F1452">
        <w:t>троится АЧХ схемы, определяется коэффициент усиления, верхняя и нижняя граничные частоты.</w:t>
      </w:r>
    </w:p>
    <w:p w:rsidR="00CB0D0B" w:rsidRDefault="00CB0D0B" w:rsidP="00CB0D0B">
      <w:pPr>
        <w:pStyle w:val="TEXT"/>
        <w:ind w:firstLine="0"/>
        <w:jc w:val="center"/>
      </w:pPr>
      <w:r w:rsidRPr="00EF74C1">
        <w:rPr>
          <w:noProof/>
          <w:lang w:val="ru-RU" w:eastAsia="ru-RU"/>
        </w:rPr>
        <w:drawing>
          <wp:inline distT="0" distB="0" distL="0" distR="0" wp14:anchorId="775CC6E7" wp14:editId="3D478B5F">
            <wp:extent cx="5939790" cy="429006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0B" w:rsidRDefault="00CB0D0B" w:rsidP="00CB0D0B">
      <w:pPr>
        <w:pStyle w:val="TEXT"/>
      </w:pPr>
      <w:r>
        <w:rPr>
          <w:lang w:val="ru-RU"/>
        </w:rPr>
        <w:t>Нижняя граничная частота – 48,583 Гц; верхняя – 88,769 кГц.</w:t>
      </w:r>
    </w:p>
    <w:p w:rsidR="00CB0D0B" w:rsidRDefault="00CB0D0B" w:rsidP="00CB0D0B">
      <w:pPr>
        <w:pStyle w:val="TEXT"/>
        <w:ind w:firstLine="0"/>
        <w:jc w:val="center"/>
      </w:pPr>
      <w:r w:rsidRPr="00A15D58">
        <w:rPr>
          <w:noProof/>
          <w:lang w:val="ru-RU" w:eastAsia="ru-RU"/>
        </w:rPr>
        <w:lastRenderedPageBreak/>
        <w:drawing>
          <wp:inline distT="0" distB="0" distL="0" distR="0" wp14:anchorId="7CBA944C" wp14:editId="1CD8312E">
            <wp:extent cx="5939790" cy="4290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0B" w:rsidRDefault="00CB0D0B" w:rsidP="00CB0D0B">
      <w:pPr>
        <w:pStyle w:val="TEXT"/>
        <w:rPr>
          <w:lang w:val="ru-RU"/>
        </w:rPr>
      </w:pPr>
      <w:r>
        <w:rPr>
          <w:lang w:val="ru-RU"/>
        </w:rPr>
        <w:t xml:space="preserve">Коэффициент усиления – 507,443. </w:t>
      </w:r>
    </w:p>
    <w:p w:rsidR="00CB0D0B" w:rsidRDefault="00CB0D0B" w:rsidP="00CB0D0B">
      <w:pPr>
        <w:pStyle w:val="TEXT"/>
      </w:pPr>
      <w:r>
        <w:rPr>
          <w:lang w:val="ru-RU"/>
        </w:rPr>
        <w:t>Полученные при моделировании результаты соответствуют ТЗ в пределах погрешности: нижняя граничная частота – 50 Гц; верхняя – не менее 50 кГц; коэффициент усиления – 500.</w:t>
      </w:r>
    </w:p>
    <w:p w:rsidR="00CB0D0B" w:rsidRPr="00847860" w:rsidRDefault="00CB0D0B" w:rsidP="00CB0D0B">
      <w:pPr>
        <w:pStyle w:val="TEXT"/>
      </w:pPr>
    </w:p>
    <w:p w:rsidR="00CB0D0B" w:rsidRDefault="00CB0D0B" w:rsidP="00FA5E0A">
      <w:pPr>
        <w:pStyle w:val="TEXT"/>
        <w:numPr>
          <w:ilvl w:val="0"/>
          <w:numId w:val="1"/>
        </w:numPr>
        <w:ind w:left="0" w:firstLine="709"/>
      </w:pPr>
      <w:r>
        <w:t>З</w:t>
      </w:r>
      <w:r>
        <w:rPr>
          <w:lang w:val="ru-RU"/>
        </w:rPr>
        <w:t>атем с</w:t>
      </w:r>
      <w:r w:rsidRPr="00847860">
        <w:t>троится зависимость входного сопротивления от частоты. Определяется значение входного сопротивления в области средних частот.</w:t>
      </w:r>
    </w:p>
    <w:p w:rsidR="00CB0D0B" w:rsidRDefault="000F5FF0" w:rsidP="00CB0D0B">
      <w:pPr>
        <w:pStyle w:val="TEXT"/>
        <w:ind w:firstLine="0"/>
        <w:jc w:val="center"/>
      </w:pPr>
      <w:r w:rsidRPr="000F5FF0">
        <w:rPr>
          <w:noProof/>
          <w:lang w:val="ru-RU" w:eastAsia="ru-RU"/>
        </w:rPr>
        <w:lastRenderedPageBreak/>
        <w:drawing>
          <wp:inline distT="0" distB="0" distL="0" distR="0">
            <wp:extent cx="5939790" cy="4358242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0B" w:rsidRDefault="00CB0D0B" w:rsidP="00CB0D0B">
      <w:pPr>
        <w:pStyle w:val="TEXT"/>
      </w:pPr>
    </w:p>
    <w:p w:rsidR="00CB0D0B" w:rsidRDefault="00BE031A" w:rsidP="00F03BC8">
      <w:pPr>
        <w:pStyle w:val="TEXT"/>
        <w:numPr>
          <w:ilvl w:val="0"/>
          <w:numId w:val="1"/>
        </w:numPr>
        <w:ind w:left="0" w:firstLine="709"/>
      </w:pPr>
      <w:r>
        <w:rPr>
          <w:lang w:val="ru-RU"/>
        </w:rPr>
        <w:t>Следующий шаг:</w:t>
      </w:r>
      <w:r w:rsidR="00CB0D0B" w:rsidRPr="00897773">
        <w:t xml:space="preserve"> анализ переходных процессов в схеме (</w:t>
      </w:r>
      <w:r w:rsidR="00CB0D0B" w:rsidRPr="001F64C7">
        <w:rPr>
          <w:i/>
        </w:rPr>
        <w:t>Transient</w:t>
      </w:r>
      <w:r w:rsidR="00CB0D0B" w:rsidRPr="00897773">
        <w:t xml:space="preserve">) и </w:t>
      </w:r>
      <w:r>
        <w:rPr>
          <w:lang w:val="ru-RU"/>
        </w:rPr>
        <w:t>построение</w:t>
      </w:r>
      <w:r>
        <w:t xml:space="preserve"> временных диаграмм</w:t>
      </w:r>
      <w:r w:rsidR="00CB0D0B" w:rsidRPr="00897773">
        <w:t xml:space="preserve"> входного и выходного напряжения при частоте сигнала 1 </w:t>
      </w:r>
      <w:r w:rsidR="00CB0D0B" w:rsidRPr="001F64C7">
        <w:rPr>
          <w:i/>
        </w:rPr>
        <w:t>кГц</w:t>
      </w:r>
      <w:r w:rsidR="00CB0D0B" w:rsidRPr="00897773">
        <w:t xml:space="preserve">. </w:t>
      </w:r>
    </w:p>
    <w:p w:rsidR="00CB0D0B" w:rsidRPr="001B476F" w:rsidRDefault="00CB0D0B" w:rsidP="00CB0D0B">
      <w:pPr>
        <w:pStyle w:val="TEXT"/>
        <w:rPr>
          <w:lang w:val="ru-RU"/>
        </w:rPr>
      </w:pPr>
      <w:r w:rsidRPr="00897773">
        <w:t xml:space="preserve">Амплитуда и внутреннее сопротивление источника сигнала - согласно ТЗ. </w:t>
      </w:r>
      <w:r w:rsidR="001B476F">
        <w:rPr>
          <w:lang w:val="ru-RU"/>
        </w:rPr>
        <w:t>По графику приведенному ниже определяется амплитуда выходного</w:t>
      </w:r>
      <w:r w:rsidR="00687AC1">
        <w:rPr>
          <w:lang w:val="ru-RU"/>
        </w:rPr>
        <w:t xml:space="preserve"> напряжения</w:t>
      </w:r>
      <w:r w:rsidR="001B476F">
        <w:rPr>
          <w:lang w:val="ru-RU"/>
        </w:rPr>
        <w:t>.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1777"/>
        <w:gridCol w:w="1778"/>
      </w:tblGrid>
      <w:tr w:rsidR="00CB0D0B" w:rsidRPr="00FC0598" w:rsidTr="007E7A3A">
        <w:trPr>
          <w:jc w:val="center"/>
        </w:trPr>
        <w:tc>
          <w:tcPr>
            <w:tcW w:w="1777" w:type="dxa"/>
            <w:shd w:val="clear" w:color="auto" w:fill="auto"/>
            <w:vAlign w:val="center"/>
          </w:tcPr>
          <w:p w:rsidR="00CB0D0B" w:rsidRPr="00BB1968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BB1968">
              <w:rPr>
                <w:szCs w:val="24"/>
              </w:rPr>
              <w:t xml:space="preserve">Входное сопротивление </w:t>
            </w:r>
            <w:r w:rsidRPr="00BB1968">
              <w:rPr>
                <w:i/>
                <w:szCs w:val="24"/>
                <w:lang w:val="en-US"/>
              </w:rPr>
              <w:t>R</w:t>
            </w:r>
            <w:r w:rsidRPr="00BB1968">
              <w:rPr>
                <w:szCs w:val="24"/>
                <w:vertAlign w:val="subscript"/>
              </w:rPr>
              <w:t>вх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CB0D0B" w:rsidRPr="00BB1968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BB1968">
              <w:rPr>
                <w:szCs w:val="24"/>
              </w:rPr>
              <w:t xml:space="preserve">Коэффициент усиления </w:t>
            </w:r>
            <w:r w:rsidRPr="00BB1968">
              <w:rPr>
                <w:i/>
                <w:szCs w:val="24"/>
                <w:lang w:val="en-US"/>
              </w:rPr>
              <w:t>K</w:t>
            </w:r>
            <w:r w:rsidRPr="00BB1968">
              <w:rPr>
                <w:szCs w:val="24"/>
                <w:vertAlign w:val="subscript"/>
                <w:lang w:val="en-US"/>
              </w:rPr>
              <w:t>u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CB0D0B" w:rsidRPr="00BB1968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BB1968">
              <w:rPr>
                <w:szCs w:val="24"/>
              </w:rPr>
              <w:t xml:space="preserve">Нижняя граничная частота </w:t>
            </w:r>
            <w:r w:rsidRPr="00ED5EFF">
              <w:rPr>
                <w:i/>
                <w:szCs w:val="24"/>
                <w:lang w:val="en-US"/>
              </w:rPr>
              <w:t>f</w:t>
            </w:r>
            <w:r w:rsidRPr="00BB1968">
              <w:rPr>
                <w:szCs w:val="24"/>
                <w:vertAlign w:val="subscript"/>
              </w:rPr>
              <w:t>н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CB0D0B" w:rsidRPr="00BB1968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BB1968">
              <w:rPr>
                <w:szCs w:val="24"/>
              </w:rPr>
              <w:t xml:space="preserve">Верхняя граничная частота </w:t>
            </w:r>
            <w:r w:rsidRPr="00ED5EFF">
              <w:rPr>
                <w:i/>
                <w:szCs w:val="24"/>
                <w:lang w:val="en-US"/>
              </w:rPr>
              <w:t>f</w:t>
            </w:r>
            <w:r w:rsidRPr="00BB1968">
              <w:rPr>
                <w:szCs w:val="24"/>
                <w:vertAlign w:val="subscript"/>
              </w:rPr>
              <w:t>в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CB0D0B" w:rsidRPr="00BB1968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BB1968">
              <w:rPr>
                <w:szCs w:val="24"/>
              </w:rPr>
              <w:t xml:space="preserve">Амплитуда выходного напряжения </w:t>
            </w:r>
            <w:r w:rsidRPr="00BB1968">
              <w:rPr>
                <w:i/>
                <w:szCs w:val="24"/>
                <w:lang w:val="en-US"/>
              </w:rPr>
              <w:t>U</w:t>
            </w:r>
            <w:r w:rsidRPr="00BB1968">
              <w:rPr>
                <w:szCs w:val="24"/>
                <w:vertAlign w:val="subscript"/>
              </w:rPr>
              <w:t>вых</w:t>
            </w:r>
          </w:p>
        </w:tc>
      </w:tr>
      <w:tr w:rsidR="00CB0D0B" w:rsidRPr="00FC0598" w:rsidTr="007E7A3A">
        <w:trPr>
          <w:trHeight w:val="469"/>
          <w:jc w:val="center"/>
        </w:trPr>
        <w:tc>
          <w:tcPr>
            <w:tcW w:w="1777" w:type="dxa"/>
            <w:shd w:val="clear" w:color="auto" w:fill="auto"/>
            <w:vAlign w:val="center"/>
          </w:tcPr>
          <w:p w:rsidR="00CB0D0B" w:rsidRPr="00BB1968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BB1968">
              <w:rPr>
                <w:szCs w:val="24"/>
              </w:rPr>
              <w:t xml:space="preserve">10 </w:t>
            </w:r>
            <w:r w:rsidRPr="00BB1968">
              <w:rPr>
                <w:i/>
                <w:szCs w:val="24"/>
              </w:rPr>
              <w:t>кОм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CB0D0B" w:rsidRPr="00BB1968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BB1968">
              <w:rPr>
                <w:szCs w:val="24"/>
              </w:rPr>
              <w:t>507,443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CB0D0B" w:rsidRPr="00BB1968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BB1968">
              <w:rPr>
                <w:szCs w:val="24"/>
              </w:rPr>
              <w:t xml:space="preserve">48,583 </w:t>
            </w:r>
            <w:r w:rsidRPr="00BB1968">
              <w:rPr>
                <w:i/>
                <w:szCs w:val="24"/>
              </w:rPr>
              <w:t>Гц</w:t>
            </w:r>
          </w:p>
        </w:tc>
        <w:tc>
          <w:tcPr>
            <w:tcW w:w="1777" w:type="dxa"/>
            <w:shd w:val="clear" w:color="auto" w:fill="auto"/>
            <w:vAlign w:val="center"/>
          </w:tcPr>
          <w:p w:rsidR="00CB0D0B" w:rsidRPr="00BB1968" w:rsidRDefault="00CB0D0B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BB1968">
              <w:rPr>
                <w:szCs w:val="24"/>
              </w:rPr>
              <w:t xml:space="preserve">88,769 </w:t>
            </w:r>
            <w:r w:rsidRPr="00BB1968">
              <w:rPr>
                <w:i/>
                <w:szCs w:val="24"/>
              </w:rPr>
              <w:t>кГц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CB0D0B" w:rsidRPr="00BB1968" w:rsidRDefault="00BB1968" w:rsidP="007E7A3A">
            <w:pPr>
              <w:spacing w:before="100" w:beforeAutospacing="1" w:after="100" w:afterAutospacing="1"/>
              <w:jc w:val="center"/>
              <w:rPr>
                <w:szCs w:val="24"/>
              </w:rPr>
            </w:pPr>
            <w:r w:rsidRPr="00BB1968">
              <w:rPr>
                <w:szCs w:val="24"/>
              </w:rPr>
              <w:t>4,5505</w:t>
            </w:r>
            <w:r w:rsidR="00CB0D0B" w:rsidRPr="00BB1968">
              <w:rPr>
                <w:szCs w:val="24"/>
              </w:rPr>
              <w:t xml:space="preserve"> </w:t>
            </w:r>
            <w:r w:rsidR="00CB0D0B" w:rsidRPr="00BB1968">
              <w:rPr>
                <w:i/>
                <w:szCs w:val="24"/>
              </w:rPr>
              <w:t>В</w:t>
            </w:r>
          </w:p>
        </w:tc>
      </w:tr>
    </w:tbl>
    <w:p w:rsidR="00CB0D0B" w:rsidRPr="00847860" w:rsidRDefault="00CB0D0B" w:rsidP="00CB0D0B">
      <w:pPr>
        <w:pStyle w:val="TEXT"/>
      </w:pPr>
    </w:p>
    <w:p w:rsidR="00F251C3" w:rsidRPr="00CB0D0B" w:rsidRDefault="00F251C3" w:rsidP="00CB0D0B"/>
    <w:sectPr w:rsidR="00F251C3" w:rsidRPr="00CB0D0B" w:rsidSect="009B3A86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E40" w:rsidRDefault="00433E40">
      <w:r>
        <w:separator/>
      </w:r>
    </w:p>
  </w:endnote>
  <w:endnote w:type="continuationSeparator" w:id="0">
    <w:p w:rsidR="00433E40" w:rsidRDefault="0043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0519077"/>
      <w:docPartObj>
        <w:docPartGallery w:val="Page Numbers (Bottom of Page)"/>
        <w:docPartUnique/>
      </w:docPartObj>
    </w:sdtPr>
    <w:sdtEndPr/>
    <w:sdtContent>
      <w:p w:rsidR="00ED78C2" w:rsidRDefault="00E66A4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2E9">
          <w:rPr>
            <w:noProof/>
          </w:rPr>
          <w:t>3</w:t>
        </w:r>
        <w:r>
          <w:fldChar w:fldCharType="end"/>
        </w:r>
      </w:p>
    </w:sdtContent>
  </w:sdt>
  <w:p w:rsidR="00ED78C2" w:rsidRDefault="00433E40" w:rsidP="00E316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E40" w:rsidRDefault="00433E40">
      <w:r>
        <w:separator/>
      </w:r>
    </w:p>
  </w:footnote>
  <w:footnote w:type="continuationSeparator" w:id="0">
    <w:p w:rsidR="00433E40" w:rsidRDefault="00433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D32"/>
    <w:multiLevelType w:val="hybridMultilevel"/>
    <w:tmpl w:val="13724592"/>
    <w:lvl w:ilvl="0" w:tplc="33C0ABF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D8"/>
    <w:rsid w:val="0008601E"/>
    <w:rsid w:val="000F5FF0"/>
    <w:rsid w:val="001969AA"/>
    <w:rsid w:val="001B476F"/>
    <w:rsid w:val="001F7CBB"/>
    <w:rsid w:val="00247C26"/>
    <w:rsid w:val="002E6AFE"/>
    <w:rsid w:val="00433E40"/>
    <w:rsid w:val="004D7933"/>
    <w:rsid w:val="004F06D0"/>
    <w:rsid w:val="005163BA"/>
    <w:rsid w:val="005212E9"/>
    <w:rsid w:val="005976CF"/>
    <w:rsid w:val="0060471E"/>
    <w:rsid w:val="00687AC1"/>
    <w:rsid w:val="007765C3"/>
    <w:rsid w:val="00835D37"/>
    <w:rsid w:val="008C673E"/>
    <w:rsid w:val="008E5443"/>
    <w:rsid w:val="00947CDF"/>
    <w:rsid w:val="009F6B5D"/>
    <w:rsid w:val="00AC4373"/>
    <w:rsid w:val="00AE47EC"/>
    <w:rsid w:val="00B44376"/>
    <w:rsid w:val="00BB1968"/>
    <w:rsid w:val="00BE031A"/>
    <w:rsid w:val="00C92303"/>
    <w:rsid w:val="00CB0D0B"/>
    <w:rsid w:val="00D224BA"/>
    <w:rsid w:val="00D97998"/>
    <w:rsid w:val="00DB40D8"/>
    <w:rsid w:val="00E66A43"/>
    <w:rsid w:val="00E977A9"/>
    <w:rsid w:val="00ED5EFF"/>
    <w:rsid w:val="00EE6634"/>
    <w:rsid w:val="00F03BC8"/>
    <w:rsid w:val="00F148F5"/>
    <w:rsid w:val="00F251C3"/>
    <w:rsid w:val="00F25ADC"/>
    <w:rsid w:val="00F260C1"/>
    <w:rsid w:val="00F53076"/>
    <w:rsid w:val="00F600A5"/>
    <w:rsid w:val="00F627D9"/>
    <w:rsid w:val="00FA5E0A"/>
    <w:rsid w:val="00FC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2FD0"/>
  <w15:docId w15:val="{2018B739-FAF1-47AD-8283-59987A8F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01E"/>
    <w:pPr>
      <w:spacing w:after="0" w:line="240" w:lineRule="auto"/>
    </w:pPr>
    <w:rPr>
      <w:rFonts w:ascii="Times New Roman" w:eastAsiaTheme="minorEastAsia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08601E"/>
    <w:pPr>
      <w:keepNext/>
      <w:keepLines/>
      <w:spacing w:before="240"/>
      <w:jc w:val="center"/>
      <w:outlineLvl w:val="0"/>
    </w:pPr>
    <w:rPr>
      <w:rFonts w:eastAsiaTheme="minorHAns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01E"/>
    <w:rPr>
      <w:rFonts w:ascii="Times New Roman" w:hAnsi="Times New Roman" w:cs="Times New Roman"/>
      <w:b/>
      <w:sz w:val="32"/>
      <w:szCs w:val="32"/>
    </w:rPr>
  </w:style>
  <w:style w:type="paragraph" w:customStyle="1" w:styleId="TEXT">
    <w:name w:val="TEXT_!"/>
    <w:basedOn w:val="a"/>
    <w:link w:val="TEXT0"/>
    <w:qFormat/>
    <w:rsid w:val="0008601E"/>
    <w:pPr>
      <w:spacing w:line="360" w:lineRule="auto"/>
      <w:ind w:firstLine="709"/>
      <w:contextualSpacing/>
      <w:jc w:val="both"/>
    </w:pPr>
    <w:rPr>
      <w:rFonts w:eastAsia="Calibri"/>
      <w:szCs w:val="28"/>
      <w:shd w:val="clear" w:color="auto" w:fill="FFFFFF"/>
      <w:lang w:val="x-none"/>
    </w:rPr>
  </w:style>
  <w:style w:type="character" w:customStyle="1" w:styleId="TEXT0">
    <w:name w:val="TEXT_! Знак"/>
    <w:link w:val="TEXT"/>
    <w:rsid w:val="0008601E"/>
    <w:rPr>
      <w:rFonts w:ascii="Times New Roman" w:eastAsia="Calibri" w:hAnsi="Times New Roman" w:cs="Times New Roman"/>
      <w:sz w:val="28"/>
      <w:szCs w:val="28"/>
      <w:lang w:val="x-none"/>
    </w:rPr>
  </w:style>
  <w:style w:type="paragraph" w:styleId="a3">
    <w:name w:val="footer"/>
    <w:basedOn w:val="a"/>
    <w:link w:val="a4"/>
    <w:uiPriority w:val="99"/>
    <w:unhideWhenUsed/>
    <w:rsid w:val="0008601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8601E"/>
    <w:rPr>
      <w:rFonts w:ascii="Times New Roman" w:eastAsiaTheme="minorEastAsia" w:hAnsi="Times New Roman" w:cs="Times New Roman"/>
      <w:sz w:val="28"/>
      <w:szCs w:val="20"/>
    </w:rPr>
  </w:style>
  <w:style w:type="paragraph" w:customStyle="1" w:styleId="a5">
    <w:name w:val="Титульник_фамилии"/>
    <w:basedOn w:val="a"/>
    <w:qFormat/>
    <w:rsid w:val="0008601E"/>
    <w:pPr>
      <w:shd w:val="clear" w:color="auto" w:fill="FFFFFF"/>
      <w:tabs>
        <w:tab w:val="right" w:pos="9639"/>
      </w:tabs>
    </w:pPr>
    <w:rPr>
      <w:rFonts w:eastAsia="Times New Roman"/>
      <w:color w:val="2B1E1B"/>
      <w:szCs w:val="28"/>
      <w:lang w:eastAsia="ru-RU"/>
    </w:rPr>
  </w:style>
  <w:style w:type="paragraph" w:customStyle="1" w:styleId="a6">
    <w:name w:val="Титульник_пометки"/>
    <w:basedOn w:val="a"/>
    <w:qFormat/>
    <w:rsid w:val="0008601E"/>
    <w:pPr>
      <w:shd w:val="clear" w:color="auto" w:fill="FFFFFF"/>
      <w:tabs>
        <w:tab w:val="center" w:pos="4111"/>
        <w:tab w:val="center" w:pos="6237"/>
      </w:tabs>
    </w:pPr>
    <w:rPr>
      <w:rFonts w:eastAsia="Times New Roman"/>
      <w:i/>
      <w:color w:val="2B1E1B"/>
      <w:sz w:val="20"/>
      <w:szCs w:val="28"/>
      <w:lang w:eastAsia="ru-RU"/>
    </w:rPr>
  </w:style>
  <w:style w:type="paragraph" w:customStyle="1" w:styleId="a7">
    <w:name w:val="Титульник_шапка"/>
    <w:basedOn w:val="a"/>
    <w:qFormat/>
    <w:rsid w:val="0008601E"/>
    <w:pPr>
      <w:shd w:val="clear" w:color="auto" w:fill="FFFFFF"/>
      <w:jc w:val="center"/>
    </w:pPr>
    <w:rPr>
      <w:rFonts w:eastAsia="Times New Roman"/>
      <w:b/>
      <w:caps/>
      <w:color w:val="2B1E1B"/>
      <w:sz w:val="24"/>
      <w:szCs w:val="28"/>
      <w:lang w:eastAsia="ru-RU"/>
    </w:rPr>
  </w:style>
  <w:style w:type="paragraph" w:customStyle="1" w:styleId="a8">
    <w:name w:val="Титульник_кафедра"/>
    <w:basedOn w:val="a"/>
    <w:qFormat/>
    <w:rsid w:val="0008601E"/>
    <w:pPr>
      <w:shd w:val="clear" w:color="auto" w:fill="FFFFFF"/>
      <w:spacing w:before="600" w:after="1200"/>
      <w:jc w:val="center"/>
    </w:pPr>
    <w:rPr>
      <w:rFonts w:eastAsia="Times New Roman"/>
      <w:color w:val="2B1E1B"/>
      <w:szCs w:val="28"/>
      <w:lang w:eastAsia="ru-RU"/>
    </w:rPr>
  </w:style>
  <w:style w:type="paragraph" w:customStyle="1" w:styleId="a9">
    <w:name w:val="Титульник_курсовая"/>
    <w:basedOn w:val="a"/>
    <w:qFormat/>
    <w:rsid w:val="0008601E"/>
    <w:pPr>
      <w:shd w:val="clear" w:color="auto" w:fill="FFFFFF"/>
      <w:spacing w:after="240" w:line="360" w:lineRule="auto"/>
      <w:jc w:val="center"/>
    </w:pPr>
    <w:rPr>
      <w:rFonts w:eastAsia="Times New Roman"/>
      <w:b/>
      <w:bCs/>
      <w:caps/>
      <w:color w:val="2B1E1B"/>
      <w:spacing w:val="32"/>
      <w:sz w:val="36"/>
      <w:lang w:eastAsia="ru-RU"/>
    </w:rPr>
  </w:style>
  <w:style w:type="paragraph" w:customStyle="1" w:styleId="aa">
    <w:name w:val="Титульник_тема"/>
    <w:basedOn w:val="a"/>
    <w:qFormat/>
    <w:rsid w:val="0008601E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/>
      <w:color w:val="2B1E1B"/>
      <w:szCs w:val="28"/>
      <w:lang w:eastAsia="ru-RU"/>
    </w:rPr>
  </w:style>
  <w:style w:type="paragraph" w:customStyle="1" w:styleId="ab">
    <w:name w:val="Титульник_год"/>
    <w:basedOn w:val="a"/>
    <w:qFormat/>
    <w:rsid w:val="0008601E"/>
    <w:pPr>
      <w:shd w:val="clear" w:color="auto" w:fill="FFFFFF"/>
      <w:spacing w:line="360" w:lineRule="auto"/>
      <w:jc w:val="center"/>
    </w:pPr>
    <w:rPr>
      <w:rFonts w:eastAsia="Times New Roman"/>
      <w:color w:val="2B1E1B"/>
      <w:szCs w:val="28"/>
      <w:lang w:eastAsia="ru-RU"/>
    </w:rPr>
  </w:style>
  <w:style w:type="paragraph" w:customStyle="1" w:styleId="ac">
    <w:name w:val="Титульник_дата"/>
    <w:basedOn w:val="a"/>
    <w:qFormat/>
    <w:rsid w:val="0008601E"/>
    <w:pPr>
      <w:shd w:val="clear" w:color="auto" w:fill="FFFFFF"/>
      <w:spacing w:before="400" w:after="2880" w:line="360" w:lineRule="auto"/>
    </w:pPr>
    <w:rPr>
      <w:rFonts w:eastAsia="Times New Roman"/>
      <w:color w:val="2B1E1B"/>
      <w:szCs w:val="28"/>
      <w:lang w:eastAsia="ru-RU"/>
    </w:rPr>
  </w:style>
  <w:style w:type="paragraph" w:customStyle="1" w:styleId="ad">
    <w:name w:val="Титульник_фамилия"/>
    <w:basedOn w:val="a5"/>
    <w:qFormat/>
    <w:rsid w:val="0008601E"/>
    <w:pPr>
      <w:jc w:val="right"/>
    </w:pPr>
  </w:style>
  <w:style w:type="paragraph" w:styleId="ae">
    <w:name w:val="Balloon Text"/>
    <w:basedOn w:val="a"/>
    <w:link w:val="af"/>
    <w:uiPriority w:val="99"/>
    <w:semiHidden/>
    <w:unhideWhenUsed/>
    <w:rsid w:val="004F06D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F06D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Talis HIFoxy</cp:lastModifiedBy>
  <cp:revision>2</cp:revision>
  <dcterms:created xsi:type="dcterms:W3CDTF">2019-12-02T19:25:00Z</dcterms:created>
  <dcterms:modified xsi:type="dcterms:W3CDTF">2019-12-02T19:25:00Z</dcterms:modified>
</cp:coreProperties>
</file>