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FF8" w:rsidRDefault="00091FF8" w:rsidP="00091FF8">
      <w:r>
        <w:t>Определение влияния амплитуды источника модулирующего напряжения ~U2 на коэффициент модуляции.</w:t>
      </w:r>
    </w:p>
    <w:p w:rsidR="00091FF8" w:rsidRPr="00091FF8" w:rsidRDefault="00091FF8" w:rsidP="00091FF8"/>
    <w:p w:rsidR="00000000" w:rsidRDefault="00091FF8" w:rsidP="00091FF8">
      <w:r w:rsidRPr="00091FF8">
        <w:t xml:space="preserve">Собрать в среде </w:t>
      </w:r>
      <w:proofErr w:type="spellStart"/>
      <w:r w:rsidRPr="00091FF8">
        <w:t>Micro-cap</w:t>
      </w:r>
      <w:proofErr w:type="spellEnd"/>
      <w:r w:rsidRPr="00091FF8">
        <w:t xml:space="preserve"> схему амплитудного модулятора в соответствии с принципиальной электрической схемой (рисунок 1).</w:t>
      </w:r>
    </w:p>
    <w:p w:rsidR="00091FF8" w:rsidRDefault="00091FF8" w:rsidP="00091FF8">
      <w:pPr>
        <w:pStyle w:val="a6"/>
      </w:pPr>
      <w:r w:rsidRPr="00091FF8">
        <w:drawing>
          <wp:inline distT="0" distB="0" distL="0" distR="0">
            <wp:extent cx="3457575" cy="30480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414" t="11735" r="35382" b="33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FF8" w:rsidRPr="00091FF8" w:rsidRDefault="00091FF8" w:rsidP="00091FF8">
      <w:pPr>
        <w:pStyle w:val="a5"/>
      </w:pPr>
      <w:r w:rsidRPr="00091FF8">
        <w:t xml:space="preserve">Рисунок </w:t>
      </w:r>
      <w:fldSimple w:instr=" SEQ Рисунок \* ARABIC ">
        <w:r w:rsidR="00E75963">
          <w:rPr>
            <w:noProof/>
          </w:rPr>
          <w:t>1</w:t>
        </w:r>
      </w:fldSimple>
    </w:p>
    <w:p w:rsidR="00091FF8" w:rsidRDefault="00091FF8" w:rsidP="00091FF8">
      <w:r>
        <w:t>Установите параметры источников сигналов ~U1, ~U2 и значения элементов L1, C2, R5 в соответствии с вариантом задания (таблица 1).</w:t>
      </w:r>
    </w:p>
    <w:p w:rsidR="00091FF8" w:rsidRDefault="00091FF8" w:rsidP="00091FF8">
      <w:r>
        <w:t xml:space="preserve">Провести моделирование, убедиться в наличии модулированных колебаний на выходе схемы и скопировать график </w:t>
      </w:r>
      <w:proofErr w:type="spellStart"/>
      <w:proofErr w:type="gramStart"/>
      <w:r>
        <w:t>U</w:t>
      </w:r>
      <w:proofErr w:type="gramEnd"/>
      <w:r>
        <w:t>вых</w:t>
      </w:r>
      <w:proofErr w:type="spellEnd"/>
      <w:r>
        <w:t xml:space="preserve"> в соответствующий раздел отч</w:t>
      </w:r>
      <w:r>
        <w:rPr>
          <w:rFonts w:ascii="Cambria Math" w:hAnsi="Cambria Math" w:cs="Cambria Math"/>
        </w:rPr>
        <w:t>ѐ</w:t>
      </w:r>
      <w:r>
        <w:t>та.</w:t>
      </w:r>
    </w:p>
    <w:p w:rsidR="00091FF8" w:rsidRDefault="00091FF8" w:rsidP="00091FF8">
      <w:pPr>
        <w:pStyle w:val="a6"/>
        <w:keepNext/>
      </w:pPr>
      <w:r w:rsidRPr="00091FF8">
        <w:lastRenderedPageBreak/>
        <w:drawing>
          <wp:inline distT="0" distB="0" distL="0" distR="0">
            <wp:extent cx="5940425" cy="398976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FF8" w:rsidRDefault="00091FF8" w:rsidP="00091FF8">
      <w:pPr>
        <w:pStyle w:val="a5"/>
      </w:pPr>
      <w:r w:rsidRPr="00091FF8">
        <w:t>Рисунок</w:t>
      </w:r>
      <w:r>
        <w:t xml:space="preserve"> </w:t>
      </w:r>
      <w:fldSimple w:instr=" SEQ Рисунок \* ARABIC ">
        <w:r w:rsidR="00E75963">
          <w:rPr>
            <w:noProof/>
          </w:rPr>
          <w:t>2</w:t>
        </w:r>
      </w:fldSimple>
    </w:p>
    <w:p w:rsidR="00091FF8" w:rsidRDefault="00091FF8" w:rsidP="00091FF8">
      <w:r>
        <w:t>Получить реализации последовательно для ряда значений:</w:t>
      </w:r>
    </w:p>
    <w:p w:rsidR="00091FF8" w:rsidRDefault="00091FF8" w:rsidP="00091FF8">
      <w:r>
        <w:t xml:space="preserve">~ U2 = 0,1; 0, 2; ... </w:t>
      </w:r>
      <w:proofErr w:type="gramStart"/>
      <w:r>
        <w:t>В</w:t>
      </w:r>
      <w:proofErr w:type="gramEnd"/>
      <w:r>
        <w:t xml:space="preserve">, до значения ~ U2max , при котором наблюдается </w:t>
      </w:r>
      <w:proofErr w:type="spellStart"/>
      <w:r>
        <w:t>перемодуляция</w:t>
      </w:r>
      <w:proofErr w:type="spellEnd"/>
      <w:r>
        <w:t>.</w:t>
      </w:r>
    </w:p>
    <w:p w:rsidR="00E75963" w:rsidRDefault="00E04AE5" w:rsidP="00E75963">
      <w:pPr>
        <w:pStyle w:val="a6"/>
        <w:keepNext/>
      </w:pPr>
      <w:r>
        <w:lastRenderedPageBreak/>
        <w:drawing>
          <wp:inline distT="0" distB="0" distL="0" distR="0">
            <wp:extent cx="5940425" cy="3989768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E5" w:rsidRDefault="00E75963" w:rsidP="00E75963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E75963" w:rsidRDefault="00E04AE5" w:rsidP="00E75963">
      <w:pPr>
        <w:pStyle w:val="a6"/>
        <w:keepNext/>
      </w:pPr>
      <w:r>
        <w:drawing>
          <wp:inline distT="0" distB="0" distL="0" distR="0">
            <wp:extent cx="5940425" cy="3989768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E5" w:rsidRDefault="00E75963" w:rsidP="00E75963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E75963" w:rsidRDefault="00E04AE5" w:rsidP="00E75963">
      <w:pPr>
        <w:pStyle w:val="a6"/>
        <w:keepNext/>
      </w:pPr>
      <w:r>
        <w:lastRenderedPageBreak/>
        <w:drawing>
          <wp:inline distT="0" distB="0" distL="0" distR="0">
            <wp:extent cx="5940425" cy="3989768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E5" w:rsidRDefault="00E75963" w:rsidP="00E75963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E75963" w:rsidRDefault="00E04AE5" w:rsidP="00E75963">
      <w:pPr>
        <w:pStyle w:val="a6"/>
        <w:keepNext/>
      </w:pPr>
      <w:r>
        <w:drawing>
          <wp:inline distT="0" distB="0" distL="0" distR="0">
            <wp:extent cx="5940425" cy="3989768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D26" w:rsidRDefault="00E75963" w:rsidP="00E75963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:rsidR="00E75963" w:rsidRDefault="00E04AE5" w:rsidP="00E75963">
      <w:pPr>
        <w:pStyle w:val="a6"/>
        <w:keepNext/>
      </w:pPr>
      <w:r>
        <w:lastRenderedPageBreak/>
        <w:drawing>
          <wp:inline distT="0" distB="0" distL="0" distR="0">
            <wp:extent cx="5940425" cy="3989768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111" w:rsidRDefault="00E75963" w:rsidP="00E75963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:rsidR="00E75963" w:rsidRDefault="00E04AE5" w:rsidP="00E75963">
      <w:pPr>
        <w:pStyle w:val="a6"/>
        <w:keepNext/>
      </w:pPr>
      <w:r>
        <w:drawing>
          <wp:inline distT="0" distB="0" distL="0" distR="0">
            <wp:extent cx="5940425" cy="3989768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E5" w:rsidRPr="00E04AE5" w:rsidRDefault="00E75963" w:rsidP="00E75963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:rsidR="00E75963" w:rsidRDefault="00E75963" w:rsidP="00E75963">
      <w:pPr>
        <w:pStyle w:val="a5"/>
        <w:keepNext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7"/>
        <w:tblW w:w="5000" w:type="pct"/>
        <w:tblLook w:val="04A0"/>
      </w:tblPr>
      <w:tblGrid>
        <w:gridCol w:w="1525"/>
        <w:gridCol w:w="1340"/>
        <w:gridCol w:w="1342"/>
        <w:gridCol w:w="1342"/>
        <w:gridCol w:w="1342"/>
        <w:gridCol w:w="1342"/>
        <w:gridCol w:w="1338"/>
      </w:tblGrid>
      <w:tr w:rsidR="00E04AE5" w:rsidTr="00E75963">
        <w:tc>
          <w:tcPr>
            <w:tcW w:w="797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</w:rPr>
              <w:t>~ U2</w:t>
            </w:r>
          </w:p>
        </w:tc>
        <w:tc>
          <w:tcPr>
            <w:tcW w:w="700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</w:rPr>
              <w:t>0</w:t>
            </w:r>
          </w:p>
        </w:tc>
        <w:tc>
          <w:tcPr>
            <w:tcW w:w="701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  <w:lang w:val="en-US"/>
              </w:rPr>
              <w:t>0,</w:t>
            </w:r>
            <w:r w:rsidRPr="00FF471C">
              <w:rPr>
                <w:sz w:val="24"/>
                <w:szCs w:val="24"/>
              </w:rPr>
              <w:t>01</w:t>
            </w:r>
          </w:p>
        </w:tc>
        <w:tc>
          <w:tcPr>
            <w:tcW w:w="701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  <w:lang w:val="en-US"/>
              </w:rPr>
              <w:t>0,</w:t>
            </w:r>
            <w:r w:rsidRPr="00FF471C">
              <w:rPr>
                <w:sz w:val="24"/>
                <w:szCs w:val="24"/>
              </w:rPr>
              <w:t>05</w:t>
            </w:r>
          </w:p>
        </w:tc>
        <w:tc>
          <w:tcPr>
            <w:tcW w:w="701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  <w:lang w:val="en-US"/>
              </w:rPr>
              <w:t>0,</w:t>
            </w:r>
            <w:r w:rsidRPr="00FF471C">
              <w:rPr>
                <w:sz w:val="24"/>
                <w:szCs w:val="24"/>
              </w:rPr>
              <w:t>1</w:t>
            </w:r>
          </w:p>
        </w:tc>
        <w:tc>
          <w:tcPr>
            <w:tcW w:w="701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  <w:lang w:val="en-US"/>
              </w:rPr>
              <w:t>0,</w:t>
            </w:r>
            <w:r w:rsidRPr="00FF471C">
              <w:rPr>
                <w:sz w:val="24"/>
                <w:szCs w:val="24"/>
              </w:rPr>
              <w:t>2</w:t>
            </w:r>
          </w:p>
        </w:tc>
        <w:tc>
          <w:tcPr>
            <w:tcW w:w="699" w:type="pct"/>
          </w:tcPr>
          <w:p w:rsidR="00E04AE5" w:rsidRPr="00FF471C" w:rsidRDefault="00E04AE5" w:rsidP="00FF471C">
            <w:pPr>
              <w:ind w:firstLine="0"/>
              <w:rPr>
                <w:sz w:val="24"/>
                <w:szCs w:val="24"/>
              </w:rPr>
            </w:pPr>
            <w:r w:rsidRPr="00FF471C">
              <w:rPr>
                <w:sz w:val="24"/>
                <w:szCs w:val="24"/>
                <w:lang w:val="en-US"/>
              </w:rPr>
              <w:t>0,</w:t>
            </w:r>
            <w:r w:rsidRPr="00FF471C">
              <w:rPr>
                <w:sz w:val="24"/>
                <w:szCs w:val="24"/>
              </w:rPr>
              <w:t>3</w:t>
            </w:r>
          </w:p>
        </w:tc>
      </w:tr>
      <w:tr w:rsidR="00FF471C" w:rsidTr="00E75963">
        <w:tc>
          <w:tcPr>
            <w:tcW w:w="797" w:type="pct"/>
          </w:tcPr>
          <w:p w:rsidR="00FF471C" w:rsidRPr="00FF471C" w:rsidRDefault="00FF471C" w:rsidP="00FF471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F471C">
              <w:rPr>
                <w:sz w:val="24"/>
                <w:szCs w:val="24"/>
                <w:lang w:val="en-US"/>
              </w:rPr>
              <w:t>Umax</w:t>
            </w:r>
            <w:proofErr w:type="spellEnd"/>
            <w:r w:rsidRPr="00FF471C">
              <w:rPr>
                <w:sz w:val="24"/>
                <w:szCs w:val="24"/>
                <w:lang w:val="en-US"/>
              </w:rPr>
              <w:t>, B</w:t>
            </w:r>
          </w:p>
        </w:tc>
        <w:tc>
          <w:tcPr>
            <w:tcW w:w="700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12.48700</w:t>
            </w:r>
          </w:p>
        </w:tc>
        <w:tc>
          <w:tcPr>
            <w:tcW w:w="701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12.50600</w:t>
            </w:r>
          </w:p>
        </w:tc>
        <w:tc>
          <w:tcPr>
            <w:tcW w:w="701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12.60800</w:t>
            </w:r>
          </w:p>
        </w:tc>
        <w:tc>
          <w:tcPr>
            <w:tcW w:w="701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12.77300</w:t>
            </w:r>
          </w:p>
        </w:tc>
        <w:tc>
          <w:tcPr>
            <w:tcW w:w="701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13.01200</w:t>
            </w:r>
          </w:p>
        </w:tc>
        <w:tc>
          <w:tcPr>
            <w:tcW w:w="699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13.29800</w:t>
            </w:r>
          </w:p>
        </w:tc>
      </w:tr>
      <w:tr w:rsidR="00FF471C" w:rsidTr="00E75963">
        <w:tc>
          <w:tcPr>
            <w:tcW w:w="797" w:type="pct"/>
          </w:tcPr>
          <w:p w:rsidR="00FF471C" w:rsidRPr="00FF471C" w:rsidRDefault="00FF471C" w:rsidP="00FF471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F471C">
              <w:rPr>
                <w:sz w:val="24"/>
                <w:szCs w:val="24"/>
                <w:lang w:val="en-US"/>
              </w:rPr>
              <w:t>Umin</w:t>
            </w:r>
            <w:proofErr w:type="spellEnd"/>
            <w:r w:rsidRPr="00FF471C">
              <w:rPr>
                <w:sz w:val="24"/>
                <w:szCs w:val="24"/>
                <w:lang w:val="en-US"/>
              </w:rPr>
              <w:t>, B</w:t>
            </w:r>
          </w:p>
        </w:tc>
        <w:tc>
          <w:tcPr>
            <w:tcW w:w="700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12.48700</w:t>
            </w:r>
          </w:p>
        </w:tc>
        <w:tc>
          <w:tcPr>
            <w:tcW w:w="701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12.46100</w:t>
            </w:r>
          </w:p>
        </w:tc>
        <w:tc>
          <w:tcPr>
            <w:tcW w:w="701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12.30600</w:t>
            </w:r>
          </w:p>
        </w:tc>
        <w:tc>
          <w:tcPr>
            <w:tcW w:w="701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12.27700</w:t>
            </w:r>
          </w:p>
        </w:tc>
        <w:tc>
          <w:tcPr>
            <w:tcW w:w="701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12.13900</w:t>
            </w:r>
          </w:p>
        </w:tc>
        <w:tc>
          <w:tcPr>
            <w:tcW w:w="699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12.06600</w:t>
            </w:r>
          </w:p>
        </w:tc>
      </w:tr>
      <w:tr w:rsidR="00FF471C" w:rsidTr="00E75963">
        <w:tc>
          <w:tcPr>
            <w:tcW w:w="797" w:type="pct"/>
          </w:tcPr>
          <w:p w:rsidR="00FF471C" w:rsidRPr="00FF471C" w:rsidRDefault="00FF471C" w:rsidP="00FF471C">
            <w:pPr>
              <w:ind w:firstLine="0"/>
              <w:rPr>
                <w:sz w:val="24"/>
                <w:szCs w:val="24"/>
                <w:lang w:val="en-US"/>
              </w:rPr>
            </w:pPr>
            <w:r w:rsidRPr="00FF471C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700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0.00000</w:t>
            </w:r>
          </w:p>
        </w:tc>
        <w:tc>
          <w:tcPr>
            <w:tcW w:w="701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0.00180</w:t>
            </w:r>
          </w:p>
        </w:tc>
        <w:tc>
          <w:tcPr>
            <w:tcW w:w="701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0.01212</w:t>
            </w:r>
          </w:p>
        </w:tc>
        <w:tc>
          <w:tcPr>
            <w:tcW w:w="701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0.01980</w:t>
            </w:r>
          </w:p>
        </w:tc>
        <w:tc>
          <w:tcPr>
            <w:tcW w:w="701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0.03471</w:t>
            </w:r>
          </w:p>
        </w:tc>
        <w:tc>
          <w:tcPr>
            <w:tcW w:w="699" w:type="pct"/>
            <w:vAlign w:val="bottom"/>
          </w:tcPr>
          <w:p w:rsidR="00FF471C" w:rsidRPr="00FF471C" w:rsidRDefault="00FF471C" w:rsidP="00FF471C">
            <w:pPr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FF471C">
              <w:rPr>
                <w:color w:val="000000"/>
                <w:sz w:val="24"/>
                <w:szCs w:val="24"/>
              </w:rPr>
              <w:t>0.04857</w:t>
            </w:r>
          </w:p>
        </w:tc>
      </w:tr>
    </w:tbl>
    <w:p w:rsidR="00091FF8" w:rsidRDefault="00E75963" w:rsidP="00E75963">
      <w:pPr>
        <w:spacing w:before="240"/>
      </w:pPr>
      <w:r w:rsidRPr="00E75963">
        <w:softHyphen/>
      </w:r>
      <w:r w:rsidRPr="00E75963">
        <w:softHyphen/>
      </w:r>
      <w:r w:rsidR="00091FF8" w:rsidRPr="00E75963">
        <w:t>Разбить</w:t>
      </w:r>
      <w:r w:rsidR="00091FF8">
        <w:t xml:space="preserve"> диапазон значений ~ U2 = 0 </w:t>
      </w:r>
      <w:r>
        <w:t>–</w:t>
      </w:r>
      <w:r w:rsidR="00091FF8">
        <w:t xml:space="preserve"> ~ U2max на 5 </w:t>
      </w:r>
      <w:r>
        <w:t>–</w:t>
      </w:r>
      <w:r w:rsidR="00091FF8">
        <w:t xml:space="preserve"> 10 интервалов, для граничных значений которых получить реализации, из которых определить значения коэффициентов модуляции, результаты занести в таблицу 2 и по полученным результатам построить график зависимости </w:t>
      </w:r>
      <w:proofErr w:type="spellStart"/>
      <w:r w:rsidR="00091FF8">
        <w:t>m</w:t>
      </w:r>
      <w:proofErr w:type="spellEnd"/>
      <w:r w:rsidR="00091FF8">
        <w:t xml:space="preserve"> = </w:t>
      </w:r>
      <w:proofErr w:type="spellStart"/>
      <w:r w:rsidR="00091FF8">
        <w:t>f</w:t>
      </w:r>
      <w:proofErr w:type="spellEnd"/>
      <w:r w:rsidR="00091FF8">
        <w:t xml:space="preserve"> (~U2) используя </w:t>
      </w:r>
      <w:proofErr w:type="spellStart"/>
      <w:r w:rsidR="00091FF8">
        <w:t>Microsoft</w:t>
      </w:r>
      <w:proofErr w:type="spellEnd"/>
      <w:r w:rsidR="00091FF8">
        <w:t xml:space="preserve"> </w:t>
      </w:r>
      <w:proofErr w:type="spellStart"/>
      <w:r w:rsidR="00091FF8">
        <w:t>Excel</w:t>
      </w:r>
      <w:proofErr w:type="spellEnd"/>
      <w:r w:rsidR="00091FF8">
        <w:t>.</w:t>
      </w:r>
    </w:p>
    <w:p w:rsidR="00FF471C" w:rsidRPr="00E04AE5" w:rsidRDefault="00FF471C" w:rsidP="00091FF8"/>
    <w:p w:rsidR="00363837" w:rsidRPr="00363837" w:rsidRDefault="00363837" w:rsidP="00363837">
      <w:pPr>
        <w:rPr>
          <w:i/>
        </w:rPr>
      </w:pPr>
      <w:r w:rsidRPr="00363837">
        <w:rPr>
          <w:i/>
        </w:rPr>
        <w:t>Определение спектрального состава выходного сигнала модулятора</w:t>
      </w:r>
    </w:p>
    <w:p w:rsidR="00363837" w:rsidRDefault="00363837" w:rsidP="00363837">
      <w:r w:rsidRPr="00363837">
        <w:t>Определить спектр выходного сигнала для м</w:t>
      </w:r>
      <w:r>
        <w:t>аксимальной глубины модуляции и</w:t>
      </w:r>
      <w:r w:rsidRPr="00363837">
        <w:t xml:space="preserve"> скопировать его (вместе с графиком </w:t>
      </w:r>
      <w:proofErr w:type="gramStart"/>
      <w:r w:rsidRPr="00363837">
        <w:rPr>
          <w:lang w:val="en-US"/>
        </w:rPr>
        <w:t>U</w:t>
      </w:r>
      <w:proofErr w:type="spellStart"/>
      <w:proofErr w:type="gramEnd"/>
      <w:r w:rsidR="00FF471C" w:rsidRPr="00FF471C">
        <w:rPr>
          <w:vertAlign w:val="subscript"/>
        </w:rPr>
        <w:t>вых</w:t>
      </w:r>
      <w:proofErr w:type="spellEnd"/>
      <w:r w:rsidRPr="00363837">
        <w:t>) в соответствующий раздел отч</w:t>
      </w:r>
      <w:r>
        <w:rPr>
          <w:rFonts w:ascii="Cambria Math" w:hAnsi="Cambria Math" w:cs="Cambria Math"/>
        </w:rPr>
        <w:t>ё</w:t>
      </w:r>
      <w:r w:rsidRPr="00363837">
        <w:t>та</w:t>
      </w:r>
      <w:r>
        <w:t>.</w:t>
      </w:r>
    </w:p>
    <w:p w:rsidR="00FF471C" w:rsidRDefault="00FF471C" w:rsidP="00363837"/>
    <w:p w:rsidR="00363837" w:rsidRPr="00363837" w:rsidRDefault="00363837" w:rsidP="00363837">
      <w:pPr>
        <w:jc w:val="center"/>
        <w:rPr>
          <w:i/>
        </w:rPr>
      </w:pPr>
      <w:r w:rsidRPr="00363837">
        <w:rPr>
          <w:i/>
        </w:rPr>
        <w:t xml:space="preserve">Определение влияния амплитуды источника модулируемого напряжения ~U1 на форму </w:t>
      </w:r>
      <w:proofErr w:type="spellStart"/>
      <w:r w:rsidRPr="00363837">
        <w:rPr>
          <w:i/>
        </w:rPr>
        <w:t>АМ-сигнала</w:t>
      </w:r>
      <w:proofErr w:type="spellEnd"/>
      <w:r w:rsidRPr="00363837">
        <w:rPr>
          <w:i/>
        </w:rPr>
        <w:t>.</w:t>
      </w:r>
    </w:p>
    <w:p w:rsidR="00363837" w:rsidRDefault="00363837" w:rsidP="00363837">
      <w:r>
        <w:t>Установить амплитуды источников гармонических сигналов ~U1 = 1</w:t>
      </w:r>
      <w:proofErr w:type="gramStart"/>
      <w:r>
        <w:t xml:space="preserve"> В</w:t>
      </w:r>
      <w:proofErr w:type="gramEnd"/>
      <w:r>
        <w:t xml:space="preserve"> и ~U2 = 0,5.</w:t>
      </w:r>
    </w:p>
    <w:p w:rsidR="00E75963" w:rsidRDefault="00E04AE5" w:rsidP="00E75963">
      <w:pPr>
        <w:pStyle w:val="a6"/>
        <w:keepNext/>
      </w:pPr>
      <w:r>
        <w:lastRenderedPageBreak/>
        <w:drawing>
          <wp:inline distT="0" distB="0" distL="0" distR="0">
            <wp:extent cx="5940425" cy="398976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837" w:rsidRDefault="00E75963" w:rsidP="00E75963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:rsidR="00E04AE5" w:rsidRDefault="00E04AE5" w:rsidP="00E04AE5">
      <w:r>
        <w:t>Установить амплитуды источников гармонических сигналов ~U1 = 1,5</w:t>
      </w:r>
      <w:proofErr w:type="gramStart"/>
      <w:r>
        <w:t> В</w:t>
      </w:r>
      <w:proofErr w:type="gramEnd"/>
      <w:r>
        <w:t xml:space="preserve"> и ~U2 = 0,5.</w:t>
      </w:r>
    </w:p>
    <w:p w:rsidR="00E75963" w:rsidRDefault="00E04AE5" w:rsidP="00E75963">
      <w:pPr>
        <w:pStyle w:val="a6"/>
        <w:keepNext/>
      </w:pPr>
      <w:r>
        <w:lastRenderedPageBreak/>
        <w:drawing>
          <wp:inline distT="0" distB="0" distL="0" distR="0">
            <wp:extent cx="5940425" cy="3989768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E5" w:rsidRDefault="00E75963" w:rsidP="00E75963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:rsidR="00E04AE5" w:rsidRDefault="00E04AE5" w:rsidP="00E04AE5">
      <w:r>
        <w:t>Установить амплитуды источников гармонических сигналов ~U1 = 2</w:t>
      </w:r>
      <w:proofErr w:type="gramStart"/>
      <w:r>
        <w:t xml:space="preserve"> В</w:t>
      </w:r>
      <w:proofErr w:type="gramEnd"/>
      <w:r>
        <w:t xml:space="preserve"> и ~U2 = 0,5.</w:t>
      </w:r>
    </w:p>
    <w:p w:rsidR="00E75963" w:rsidRDefault="00E04AE5" w:rsidP="00E75963">
      <w:pPr>
        <w:pStyle w:val="a6"/>
        <w:keepNext/>
      </w:pPr>
      <w:r>
        <w:lastRenderedPageBreak/>
        <w:drawing>
          <wp:inline distT="0" distB="0" distL="0" distR="0">
            <wp:extent cx="5940425" cy="3989768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E5" w:rsidRDefault="00E75963" w:rsidP="00E75963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:rsidR="00E04AE5" w:rsidRDefault="00E04AE5" w:rsidP="00E04AE5">
      <w:r>
        <w:t>Установить амплитуды источников гармонических сигналов ~U1 = 2.5</w:t>
      </w:r>
      <w:proofErr w:type="gramStart"/>
      <w:r>
        <w:t xml:space="preserve"> В</w:t>
      </w:r>
      <w:proofErr w:type="gramEnd"/>
      <w:r>
        <w:t xml:space="preserve"> и ~U2 = 0,5.</w:t>
      </w:r>
    </w:p>
    <w:p w:rsidR="00E75963" w:rsidRDefault="00E04AE5" w:rsidP="00E75963">
      <w:pPr>
        <w:pStyle w:val="a6"/>
        <w:keepNext/>
      </w:pPr>
      <w:r>
        <w:lastRenderedPageBreak/>
        <w:drawing>
          <wp:inline distT="0" distB="0" distL="0" distR="0">
            <wp:extent cx="5940425" cy="3989768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E5" w:rsidRDefault="00E75963" w:rsidP="00E75963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</w:p>
    <w:p w:rsidR="00363837" w:rsidRPr="00363837" w:rsidRDefault="00363837" w:rsidP="00363837"/>
    <w:sectPr w:rsidR="00363837" w:rsidRPr="00363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91FF8"/>
    <w:rsid w:val="00091FF8"/>
    <w:rsid w:val="001A3D26"/>
    <w:rsid w:val="00363837"/>
    <w:rsid w:val="008B1111"/>
    <w:rsid w:val="00E04AE5"/>
    <w:rsid w:val="00E75963"/>
    <w:rsid w:val="00FF4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FF8"/>
    <w:pPr>
      <w:spacing w:after="0" w:line="360" w:lineRule="auto"/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1F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1FF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091FF8"/>
    <w:pPr>
      <w:spacing w:after="200" w:line="240" w:lineRule="auto"/>
      <w:ind w:firstLine="0"/>
      <w:jc w:val="center"/>
    </w:pPr>
    <w:rPr>
      <w:bCs/>
      <w:sz w:val="24"/>
      <w:szCs w:val="18"/>
    </w:rPr>
  </w:style>
  <w:style w:type="paragraph" w:styleId="a6">
    <w:name w:val="No Spacing"/>
    <w:uiPriority w:val="1"/>
    <w:qFormat/>
    <w:rsid w:val="00091FF8"/>
    <w:pPr>
      <w:spacing w:after="0" w:line="360" w:lineRule="auto"/>
      <w:jc w:val="center"/>
    </w:pPr>
    <w:rPr>
      <w:rFonts w:ascii="Times New Roman" w:hAnsi="Times New Roman" w:cs="Times New Roman"/>
      <w:noProof/>
      <w:sz w:val="28"/>
    </w:rPr>
  </w:style>
  <w:style w:type="table" w:styleId="a7">
    <w:name w:val="Table Grid"/>
    <w:basedOn w:val="a1"/>
    <w:uiPriority w:val="59"/>
    <w:rsid w:val="00091F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69355-9252-4AB9-92FB-ED7A123BC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ГОУВПО "МЭИ (ТУ) в г. Смоленске</Company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2019-10-07T10:33:00Z</dcterms:created>
  <dcterms:modified xsi:type="dcterms:W3CDTF">2019-10-07T12:41:00Z</dcterms:modified>
</cp:coreProperties>
</file>