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办公用品采购合同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  <w:t>本合同为某互联网公司与办公用品供应商签订的年度采购框架协议。甲方因业务扩张需要，拟采购大量办公用品及耗材，包括但不限于办公文具、打印耗材、办公设备配件等。乙方为专业办公用品供应商，具备三年以上行业经验。双方经友好协商，就办公用品采购事宜达成如下协议。本合同金额约50万元人民币，采用年度框架协议模式，按月度订单分批交付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合同编号：CG-PROC-2026-003</w:t>
      </w:r>
    </w:p>
    <w:p>
      <w:r>
        <w:t>签订日期： 2026年6月18日</w:t>
      </w:r>
    </w:p>
    <w:p>
      <w:r>
        <w:t>签订地点： 北京市海淀区中关村科技园区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甲方（采购方）信息</w:t>
      </w:r>
    </w:p>
    <w:p>
      <w:pPr>
        <w:pStyle w:val="ListBullet"/>
      </w:pPr>
      <w:r>
        <w:t>公司名称： 北京星辰互联科技有限公司</w:t>
      </w:r>
    </w:p>
    <w:p>
      <w:pPr>
        <w:pStyle w:val="ListBullet"/>
      </w:pPr>
      <w:r>
        <w:t>统一社会信用代码： 91110108MA01ABCDEF</w:t>
      </w:r>
    </w:p>
    <w:p>
      <w:pPr>
        <w:pStyle w:val="ListBullet"/>
      </w:pPr>
      <w:r>
        <w:t>法定代表人： 张明远</w:t>
      </w:r>
    </w:p>
    <w:p>
      <w:pPr>
        <w:pStyle w:val="ListBullet"/>
      </w:pPr>
      <w:r>
        <w:t>注册地址： 北京市海淀区中关村大街1号科技大厦15层</w:t>
      </w:r>
    </w:p>
    <w:p>
      <w:pPr>
        <w:pStyle w:val="ListBullet"/>
      </w:pPr>
      <w:r>
        <w:t>联系电话： 010-88886666</w:t>
      </w:r>
    </w:p>
    <w:p>
      <w:pPr>
        <w:pStyle w:val="ListBullet"/>
      </w:pPr>
      <w:r>
        <w:t>电子邮箱： procurement@starlink-tech.com</w:t>
      </w:r>
    </w:p>
    <w:p>
      <w:pPr>
        <w:pStyle w:val="ListBullet"/>
      </w:pPr>
      <w:r>
        <w:t>开户银行： 中国工商银行北京海淀支行</w:t>
      </w:r>
    </w:p>
    <w:p>
      <w:pPr>
        <w:pStyle w:val="ListBullet"/>
      </w:pPr>
      <w:r>
        <w:t>银行账号： 0200 0045 0920 1234 567</w:t>
      </w:r>
    </w:p>
    <w:p>
      <w:pPr>
        <w:pStyle w:val="Heading2"/>
      </w:pPr>
      <w:r>
        <w:t>乙方（供应商）信息</w:t>
      </w:r>
    </w:p>
    <w:p>
      <w:pPr>
        <w:pStyle w:val="ListBullet"/>
      </w:pPr>
      <w:r>
        <w:t>公司名称： 北京优品办公用品有限公司</w:t>
      </w:r>
    </w:p>
    <w:p>
      <w:pPr>
        <w:pStyle w:val="ListBullet"/>
      </w:pPr>
      <w:r>
        <w:t>统一社会信用代码： 91110105MA01XYZABC</w:t>
      </w:r>
    </w:p>
    <w:p>
      <w:pPr>
        <w:pStyle w:val="ListBullet"/>
      </w:pPr>
      <w:r>
        <w:t>法定代表人： 李建国</w:t>
      </w:r>
    </w:p>
    <w:p>
      <w:pPr>
        <w:pStyle w:val="ListBullet"/>
      </w:pPr>
      <w:r>
        <w:t>注册地址： 北京市朝阳区望京街道8号商务楼3层</w:t>
      </w:r>
    </w:p>
    <w:p>
      <w:pPr>
        <w:pStyle w:val="ListBullet"/>
      </w:pPr>
      <w:r>
        <w:t>联系电话： 010-66668888</w:t>
      </w:r>
    </w:p>
    <w:p>
      <w:pPr>
        <w:pStyle w:val="ListBullet"/>
      </w:pPr>
      <w:r>
        <w:t>电子邮箱： sales@youpin-office.com</w:t>
      </w:r>
    </w:p>
    <w:p>
      <w:pPr>
        <w:pStyle w:val="ListBullet"/>
      </w:pPr>
      <w:r>
        <w:t>开户银行： 中国建设银行北京朝阳支行</w:t>
      </w:r>
    </w:p>
    <w:p>
      <w:pPr>
        <w:pStyle w:val="ListBullet"/>
      </w:pPr>
      <w:r>
        <w:t>银行账号： 1100 1045 6000 5432 109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合同条款</w:t>
      </w:r>
    </w:p>
    <w:p>
      <w:pPr>
        <w:pStyle w:val="Heading3"/>
      </w:pPr>
      <w:r>
        <w:t>第一条 定义与解释</w:t>
      </w:r>
    </w:p>
    <w:p>
      <w:r>
        <w:t>1.1 "办公用品"指本合同附件一所列的各类办公文具、办公耗材、办公设备配件及其他办公相关物品。</w:t>
      </w:r>
    </w:p>
    <w:p>
      <w:r>
        <w:t>1.2 "采购订单"指甲方根据实际需求向乙方发出的书面或电子采购指令，包含品名、规格、数量、单价及交货要求。</w:t>
      </w:r>
    </w:p>
    <w:p>
      <w:r>
        <w:t>1.3 "交付"指乙方将采购订单所列物品送达甲方指定地点并经甲方签收的行为。</w:t>
      </w:r>
    </w:p>
    <w:p>
      <w:r>
        <w:t>1.4 "验收"指甲方对交付物品进行数量核对、外观检查及质量确认的过程。</w:t>
      </w:r>
    </w:p>
    <w:p>
      <w:pPr>
        <w:pStyle w:val="Heading3"/>
      </w:pPr>
      <w:r>
        <w:t>第二条 采购范围</w:t>
      </w:r>
    </w:p>
    <w:p>
      <w:r>
        <w:t>2.1 甲方向乙方采购办公用品及耗材，具体品类包括但不限于：办公文具、打印耗材、纸制品、办公设备配件、清洁用品等日常办公所需物品。</w:t>
      </w:r>
    </w:p>
    <w:p>
      <w:r>
        <w:t>2.2 乙方应根据甲方的采购订单要求，及时提供符合质量标准的办公用品及耗材。</w:t>
      </w:r>
    </w:p>
    <w:p>
      <w:r>
        <w:t>2.3 本合同为框架协议，具体采购内容以甲方每次发出的采购订单为准。</w:t>
      </w:r>
    </w:p>
    <w:p>
      <w:r>
        <w:t>2.4 甲方有权根据业务需求调整采购品类和数量，乙方应予以配合。</w:t>
      </w:r>
    </w:p>
    <w:p>
      <w:pPr>
        <w:pStyle w:val="Heading3"/>
      </w:pPr>
      <w:r>
        <w:t>第三条 合同期限</w:t>
      </w:r>
    </w:p>
    <w:p>
      <w:r>
        <w:t>3.1 本合同有效期自2026年7月1日起至2027年6月30日止，共计12个月。</w:t>
      </w:r>
    </w:p>
    <w:p>
      <w:r>
        <w:t>3.2 合同到期前30日内，如任何一方未书面通知对方不再续约，本合同自动续期一年，续期次数不限。</w:t>
      </w:r>
    </w:p>
    <w:p>
      <w:r>
        <w:t>3.3 自动续期期间，合同条款保持不变，双方权利义务延续。</w:t>
      </w:r>
    </w:p>
    <w:p>
      <w:r>
        <w:t>3.4 任何一方不得以业务调整、组织架构变动等理由单方面拒绝续期。</w:t>
      </w:r>
    </w:p>
    <w:p>
      <w:pPr>
        <w:pStyle w:val="Heading3"/>
      </w:pPr>
      <w:r>
        <w:t>第四条 价格与总价</w:t>
      </w:r>
    </w:p>
    <w:p>
      <w:r>
        <w:t>4.1 本合同项下办公用品采购总价（含税）为人民币伍拾万元整（¥500,000.00）。</w:t>
      </w:r>
    </w:p>
    <w:p>
      <w:r>
        <w:t>4.2 单价以本合同附件二《价格清单》所列价格为准。价格清单未列明的物品，由双方另行协商确定。</w:t>
      </w:r>
    </w:p>
    <w:p>
      <w:r>
        <w:t>4.3 如因市场价格波动、原材料成本上涨等原因，实际采购金额可超出合同总价，但超出部分不得超过合同总价的30%。</w:t>
      </w:r>
    </w:p>
    <w:p>
      <w:r>
        <w:t>4.4 超出合同总价的部分，甲方应在验收合格后30个工作日内支付。</w:t>
      </w:r>
    </w:p>
    <w:p>
      <w:r>
        <w:t>4.5 乙方如需调整价格，应提前60日书面通知甲方，经甲方书面同意后方可执行新价格。</w:t>
      </w:r>
    </w:p>
    <w:p>
      <w:pPr>
        <w:pStyle w:val="Heading3"/>
      </w:pPr>
      <w:r>
        <w:t>第五条 采购订单</w:t>
      </w:r>
    </w:p>
    <w:p>
      <w:r>
        <w:t>5.1 甲方通过电子邮件或电子采购系统向乙方发送采购订单。</w:t>
      </w:r>
    </w:p>
    <w:p>
      <w:r>
        <w:t>5.2 采购订单应包含：品名、规格型号、数量、单价、交货日期、交货地点等信息。</w:t>
      </w:r>
    </w:p>
    <w:p>
      <w:r>
        <w:t>5.3 乙方应在收到采购订单后2个工作日内确认，逾期未确认视为接受订单。</w:t>
      </w:r>
    </w:p>
    <w:p>
      <w:r>
        <w:t>5.4 乙方确认订单后，非因不可抗力不得拒绝履行。</w:t>
      </w:r>
    </w:p>
    <w:p>
      <w:pPr>
        <w:pStyle w:val="Heading3"/>
      </w:pPr>
      <w:r>
        <w:t>第六条 交付与运输</w:t>
      </w:r>
    </w:p>
    <w:p>
      <w:r>
        <w:t>6.1 乙方负责将货物运送至甲方指定地点，运输费用由乙方承担。</w:t>
      </w:r>
    </w:p>
    <w:p>
      <w:r>
        <w:t>6.2 交付时间为采购订单约定的交货日期，乙方应按时交付。</w:t>
      </w:r>
    </w:p>
    <w:p>
      <w:r>
        <w:t>6.3 如乙方延迟交付，每延迟一日，应向甲方支付该批次订单金额0.5%的违约金。</w:t>
      </w:r>
    </w:p>
    <w:p>
      <w:r>
        <w:t>6.4 延迟交付超过7日的，甲方有权取消该批次订单，乙方应退还已收取的相应款项。</w:t>
      </w:r>
    </w:p>
    <w:p>
      <w:r>
        <w:t>6.5 交付时，乙方应提供送货单，甲方签收后视为交付完成。</w:t>
      </w:r>
    </w:p>
    <w:p>
      <w:pPr>
        <w:pStyle w:val="Heading3"/>
      </w:pPr>
      <w:r>
        <w:t>第七条 验收</w:t>
      </w:r>
    </w:p>
    <w:p>
      <w:r>
        <w:t>7.1 甲方应在收到货物后3个工作日内完成验收。</w:t>
      </w:r>
    </w:p>
    <w:p>
      <w:r>
        <w:t>7.2 验收内容包括：数量核对、外观检查、规格型号确认。</w:t>
      </w:r>
    </w:p>
    <w:p>
      <w:r>
        <w:t>7.3 验收合格的，甲方应在送货单上签字确认。</w:t>
      </w:r>
    </w:p>
    <w:p>
      <w:r>
        <w:t>7.4 验收不合格的，甲方应立即书面通知乙方，说明不合格原因。</w:t>
      </w:r>
    </w:p>
    <w:p>
      <w:r>
        <w:t>7.5 乙方应在收到不合格通知后5个工作日内完成退换货。</w:t>
      </w:r>
    </w:p>
    <w:p>
      <w:pPr>
        <w:pStyle w:val="Heading3"/>
      </w:pPr>
      <w:r>
        <w:t>第八条 退换货条款</w:t>
      </w:r>
    </w:p>
    <w:p>
      <w:r>
        <w:t>8.1 乙方交付的办公用品如存在质量问题，甲方有权要求退换货。</w:t>
      </w:r>
    </w:p>
    <w:p>
      <w:r>
        <w:t>8.2 退换货仅限收货当日提出，逾期不予受理。</w:t>
      </w:r>
    </w:p>
    <w:p>
      <w:r>
        <w:t>8.3 申请退换货的物品必须保持原包装未拆封状态，已拆封物品不接受退换。</w:t>
      </w:r>
    </w:p>
    <w:p>
      <w:r>
        <w:t>8.4 因甲方原因导致的退换货，相关费用由甲方承担。</w:t>
      </w:r>
    </w:p>
    <w:p>
      <w:r>
        <w:t>8.5 因乙方原因导致的退换货，相关费用由乙方承担。</w:t>
      </w:r>
    </w:p>
    <w:p>
      <w:pPr>
        <w:pStyle w:val="Heading3"/>
      </w:pPr>
      <w:r>
        <w:t>第九条 发票条款</w:t>
      </w:r>
    </w:p>
    <w:p>
      <w:r>
        <w:t>9.1 乙方应向甲方开具增值税专用发票，税率为13%。</w:t>
      </w:r>
    </w:p>
    <w:p>
      <w:r>
        <w:t>9.2 乙方应在交付货物后5个工作日内向甲方开具发票。</w:t>
      </w:r>
    </w:p>
    <w:p>
      <w:r>
        <w:t>9.3 甲方收到发票并核验无误后，按照本合同第十条约定支付货款。</w:t>
      </w:r>
    </w:p>
    <w:p>
      <w:r>
        <w:t>9.4 发票信息如有错误，乙方应在甲方通知后3个工作日内重新开具。</w:t>
      </w:r>
    </w:p>
    <w:p>
      <w:pPr>
        <w:pStyle w:val="Heading3"/>
      </w:pPr>
      <w:r>
        <w:t>第十条 付款条款</w:t>
      </w:r>
    </w:p>
    <w:p>
      <w:r>
        <w:t>10.1 甲方采用月度结算方式，每月对上月已验收合格的订单进行结算。</w:t>
      </w:r>
    </w:p>
    <w:p>
      <w:r>
        <w:t>10.2 乙方应在每月5日前向甲方提交上月的对账单及相关发票。</w:t>
      </w:r>
    </w:p>
    <w:p>
      <w:r>
        <w:t>10.3 甲方在收到发票并核验无误后，于次月15日前支付货款。</w:t>
      </w:r>
    </w:p>
    <w:p>
      <w:r>
        <w:t>10.4 付款方式为银行转账，以甲方实际汇出之日为付款日。</w:t>
      </w:r>
    </w:p>
    <w:p>
      <w:r>
        <w:t>10.5 如乙方未按时提交发票，甲方有权顺延付款时间，且不承担任何违约责任。</w:t>
      </w:r>
    </w:p>
    <w:p>
      <w:pPr>
        <w:pStyle w:val="Heading3"/>
      </w:pPr>
      <w:r>
        <w:t>第十一条 质量责任</w:t>
      </w:r>
    </w:p>
    <w:p>
      <w:r>
        <w:t>11.1 乙方保证所提供的办公用品符合国家相关质量标准和行业标准。</w:t>
      </w:r>
    </w:p>
    <w:p>
      <w:r>
        <w:t>11.2 如因产品质量问题给甲方造成损失的，乙方应承担相应赔偿责任。</w:t>
      </w:r>
    </w:p>
    <w:p>
      <w:r>
        <w:t>11.3 赔偿金额以直接损失为限，不包括间接损失、预期利益损失等。</w:t>
      </w:r>
    </w:p>
    <w:p>
      <w:pPr>
        <w:pStyle w:val="Heading3"/>
      </w:pPr>
      <w:r>
        <w:t>第十二条 违约责任</w:t>
      </w:r>
    </w:p>
    <w:p>
      <w:r>
        <w:t>12.1 任何一方违反本合同约定，应向守约方承担违约责任。</w:t>
      </w:r>
    </w:p>
    <w:p>
      <w:r>
        <w:t>12.2 乙方延迟交付的，按本合同第6.3条执行违约金。</w:t>
      </w:r>
    </w:p>
    <w:p>
      <w:r>
        <w:t>12.3 甲方延迟付款的，每延迟一日，应向乙方支付逾期金额0.05%的违约金。</w:t>
      </w:r>
    </w:p>
    <w:p>
      <w:r>
        <w:t>12.4 违约金不足以弥补损失的，违约方应补足差额。</w:t>
      </w:r>
    </w:p>
    <w:p>
      <w:pPr>
        <w:pStyle w:val="Heading3"/>
      </w:pPr>
      <w:r>
        <w:t>第十三条 不可抗力</w:t>
      </w:r>
    </w:p>
    <w:p>
      <w:r>
        <w:t>13.1 因不可抗力导致本合同无法履行或延迟履行的，受影响方不承担违约责任。</w:t>
      </w:r>
    </w:p>
    <w:p>
      <w:r>
        <w:t>13.2 不可抗力包括但不限于：自然灾害、战争、政府行为、疫情等。</w:t>
      </w:r>
    </w:p>
    <w:p>
      <w:r>
        <w:t>13.3 受不可抗力影响的一方应在事件发生后5日内书面通知对方，并提供相关证明。</w:t>
      </w:r>
    </w:p>
    <w:p>
      <w:r>
        <w:t>13.4 不可抗力持续超过60日的，任何一方有权书面通知对方解除本合同。</w:t>
      </w:r>
    </w:p>
    <w:p>
      <w:pPr>
        <w:pStyle w:val="Heading3"/>
      </w:pPr>
      <w:r>
        <w:t>第十四条 争议解决</w:t>
      </w:r>
    </w:p>
    <w:p>
      <w:r>
        <w:t>14.1 本合同的签订、履行、解释及争议解决均适用中华人民共和国法律。</w:t>
      </w:r>
    </w:p>
    <w:p>
      <w:r>
        <w:t>14.2 双方因本合同产生的争议，应首先通过友好协商解决。</w:t>
      </w:r>
    </w:p>
    <w:p>
      <w:r>
        <w:t>14.3 协商不成的，任何一方均有权向甲方所在地人民法院提起诉讼。</w:t>
      </w:r>
    </w:p>
    <w:p>
      <w:pPr>
        <w:pStyle w:val="Heading3"/>
      </w:pPr>
      <w:r>
        <w:t>第十五条 合同变更与解除</w:t>
      </w:r>
    </w:p>
    <w:p>
      <w:r>
        <w:t>15.1 本合同经双方协商一致可以变更或解除，变更或解除应采用书面形式。</w:t>
      </w:r>
    </w:p>
    <w:p>
      <w:r>
        <w:t>15.2 任何一方不得单方面变更或解除本合同，但法律另有规定或本合同另有约定的除外。</w:t>
      </w:r>
    </w:p>
    <w:p>
      <w:pPr>
        <w:pStyle w:val="Heading3"/>
      </w:pPr>
      <w:r>
        <w:t>第十六条 通知与送达</w:t>
      </w:r>
    </w:p>
    <w:p>
      <w:r>
        <w:t>16.1 双方之间的通知、函件等应以书面形式发出，可采用邮寄、电子邮件或传真方式。</w:t>
      </w:r>
    </w:p>
    <w:p>
      <w:r>
        <w:t>16.2 以邮寄方式发出的，以对方签收之日为送达日；以电子邮件方式发出的，以发送成功之日为送达日。</w:t>
      </w:r>
    </w:p>
    <w:p>
      <w:r>
        <w:t>16.3 双方联系方式以本合同首页所载为准，如有变更应提前5日书面通知对方。</w:t>
      </w:r>
    </w:p>
    <w:p>
      <w:pPr>
        <w:pStyle w:val="Heading3"/>
      </w:pPr>
      <w:r>
        <w:t>第十七条 保密条款</w:t>
      </w:r>
    </w:p>
    <w:p>
      <w:r>
        <w:t>17.1 双方对本合同的存在及内容负有保密义务。</w:t>
      </w:r>
    </w:p>
    <w:p>
      <w:r>
        <w:t>17.2 未经对方书面同意，任何一方不得向第三方披露本合同的相关信息。</w:t>
      </w:r>
    </w:p>
    <w:p>
      <w:r>
        <w:t>17.3 保密信息包括但不限于：本合同的具体条款及价格、甲方的采购计划和内部需求、乙方的供应渠道和成本结构、双方的客户名单及经营数据等。</w:t>
      </w:r>
    </w:p>
    <w:p>
      <w:r>
        <w:t>17.4 任何一方违反保密义务的，应向守约方支付人民币伍万元的违约金，违约金不足以弥补实际损失的，违约方应补足差额。</w:t>
      </w:r>
    </w:p>
    <w:p>
      <w:r>
        <w:t>17.5 保密义务不因本合同的解除或终止而失效，持续至保密期限届满。</w:t>
      </w:r>
    </w:p>
    <w:p>
      <w:pPr>
        <w:pStyle w:val="Heading3"/>
      </w:pPr>
      <w:r>
        <w:t>第十八条 完整协议</w:t>
      </w:r>
    </w:p>
    <w:p>
      <w:r>
        <w:t>18.1 本合同及其附件构成双方就本合同事项的完整协议，取代双方此前就同一事项达成的所有口头或书面协议。</w:t>
      </w:r>
    </w:p>
    <w:p>
      <w:r>
        <w:t>18.2 本合同的任何修改、补充均应以书面形式作出，并经双方授权代表签字盖章后生效。</w:t>
      </w:r>
    </w:p>
    <w:p>
      <w:pPr>
        <w:pStyle w:val="Heading3"/>
      </w:pPr>
      <w:r>
        <w:t>第十九条 可分割性</w:t>
      </w:r>
    </w:p>
    <w:p>
      <w:r>
        <w:t>19.1 本合同任何条款被认定为无效或不可执行的，不影响其他条款的效力。</w:t>
      </w:r>
    </w:p>
    <w:p>
      <w:r>
        <w:t>19.2 双方应以最接近原条款意图的有效条款替代被认定为无效的条款。</w:t>
      </w:r>
    </w:p>
    <w:p>
      <w:pPr>
        <w:pStyle w:val="Heading3"/>
      </w:pPr>
      <w:r>
        <w:t>第十九条之二 合同终止与善后</w:t>
      </w:r>
    </w:p>
    <w:p>
      <w:r>
        <w:t>19.3 合同因期满、解除或其他原因终止时，乙方应在十五日内完成未交付订单的处理。已确认但尚未交付的订单，双方应协商处理方案，甲方有权选择继续履行或取消订单。</w:t>
      </w:r>
    </w:p>
    <w:p>
      <w:r>
        <w:t>19.4 合同终止后，双方应在三十日内完成对账结算工作，结清所有应付未付款项。乙方应退还甲方提供的样品、模具及其他物品，甲方应退还乙方提供的宣传资料及样品。</w:t>
      </w:r>
    </w:p>
    <w:p>
      <w:r>
        <w:t>19.5 合同终止不影响合同终止前已产生的权利义务，包括但不限于质量保证义务、保密义务、违约责任等。</w:t>
      </w:r>
    </w:p>
    <w:p>
      <w:pPr>
        <w:pStyle w:val="Heading3"/>
      </w:pPr>
      <w:r>
        <w:t>第十九条之三 反商业贿赂条款</w:t>
      </w:r>
    </w:p>
    <w:p>
      <w:r>
        <w:t>19.6 双方承诺在合同签订及履行过程中，不向对方工作人员或其近亲属提供任何形式的回扣、礼金、有价证券或其他不正当利益。</w:t>
      </w:r>
    </w:p>
    <w:p>
      <w:r>
        <w:t>19.7 任何一方发现对方存在商业贿赂行为的，有权立即解除本合同，并要求对方赔偿由此造成的全部损失。</w:t>
      </w:r>
    </w:p>
    <w:p>
      <w:pPr>
        <w:pStyle w:val="Heading3"/>
      </w:pPr>
      <w:r>
        <w:t>第二十条 合同份数</w:t>
      </w:r>
    </w:p>
    <w:p>
      <w:r>
        <w:t>20.1 本合同一式四份，甲乙双方各执两份，具有同等法律效力。</w:t>
      </w:r>
    </w:p>
    <w:p>
      <w:r>
        <w:t>20.2 本合同附件为本合同不可分割的组成部分，与合同正文具有同等法律效力。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附件清单</w:t>
      </w:r>
    </w:p>
    <w:p>
      <w:pPr>
        <w:pStyle w:val="ListBullet"/>
      </w:pPr>
      <w:r>
        <w:t>附件一： 《采购品类清单》（暂未提供，以实际采购订单为准）</w:t>
      </w:r>
    </w:p>
    <w:p>
      <w:pPr>
        <w:pStyle w:val="ListBullet"/>
      </w:pPr>
      <w:r>
        <w:t>附件二： 《价格清单》（暂未提供，以实际报价为准）</w:t>
      </w:r>
    </w:p>
    <w:p>
      <w:pPr>
        <w:pStyle w:val="ListBullet"/>
      </w:pPr>
      <w:r>
        <w:t>附件三： 《交付地点清单》</w:t>
      </w:r>
    </w:p>
    <w:p>
      <w:pPr>
        <w:pStyle w:val="ListBullet"/>
      </w:pPr>
      <w:r>
        <w:t>附件四： 《质量标准说明》（暂未提供）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签章区</w:t>
      </w:r>
    </w:p>
    <w:p>
      <w:pPr>
        <w:pStyle w:val="Heading3"/>
      </w:pPr>
      <w:r>
        <w:t>甲方（盖章）：</w:t>
      </w:r>
    </w:p>
    <w:p>
      <w:r>
        <w:t>北京星辰互联科技有限公司</w:t>
      </w:r>
    </w:p>
    <w:p>
      <w:r>
        <w:t>授权代表签字：________________</w:t>
      </w:r>
    </w:p>
    <w:p>
      <w:r>
        <w:t>日期：______年______月______日</w:t>
      </w:r>
    </w:p>
    <w:p>
      <w:r>
        <w:t>公司盖章：</w:t>
      </w:r>
    </w:p>
    <w:p>
      <w:r>
        <w:t>&amp;nbsp;</w:t>
      </w:r>
    </w:p>
    <w:p>
      <w:pPr>
        <w:pStyle w:val="Heading3"/>
      </w:pPr>
      <w:r>
        <w:t>乙方（盖章）：</w:t>
      </w:r>
    </w:p>
    <w:p>
      <w:r>
        <w:t>北京优品办公用品有限公司</w:t>
      </w:r>
    </w:p>
    <w:p>
      <w:r>
        <w:t>授权代表签字：________________</w:t>
      </w:r>
    </w:p>
    <w:p>
      <w:r>
        <w:t>日期：______年______月______日</w:t>
      </w:r>
    </w:p>
    <w:p>
      <w:r>
        <w:t>公司盖章：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本合同于2026年6月18日在北京签订，自双方授权代表签字盖章之日起生效。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