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区块链系统定制开发合同（供应链溯源系统）</w:t>
      </w:r>
    </w:p>
    <w:p>
      <w:pPr>
        <w:ind w:left="720"/>
      </w:pPr>
      <w:r>
        <w:rPr>
          <w:i/>
          <w:color w:val="555555"/>
        </w:rPr>
        <w:t>合同背景说明：甲方为华南地区某大型供应链管理企业（年营收约50亿元，服务客户超过1000家），为提升供应链透明度和产品溯源能力，拟委托乙方定制开发区块链溯源系统。项目总预算350万元，开发周期10个月，涉及联盟链搭建、智能合约开发、溯源应用开发、节点部署等。合同于2026年5月签订，需要解决区块链技术的特殊法律问题，如链上数据权属、智能合约安全责任、技术路线变更等。</w:t>
      </w:r>
    </w:p>
    <w:p>
      <w:r>
        <w:t>──────────────────────────────────────────────────</w:t>
      </w:r>
    </w:p>
    <w:p>
      <w:r>
        <w:t>合同编号：HT-2026-BC-016</w:t>
      </w:r>
    </w:p>
    <w:p>
      <w:r>
        <w:t>签订日期：2026年5月8日</w:t>
      </w:r>
    </w:p>
    <w:p>
      <w:r>
        <w:t>签订地点：广州市天河区</w:t>
      </w:r>
    </w:p>
    <w:p>
      <w:r>
        <w:t>──────────────────────────────────────────────────</w:t>
      </w:r>
    </w:p>
    <w:p>
      <w:pPr>
        <w:pStyle w:val="Heading2"/>
      </w:pPr>
      <w:r>
        <w:t>甲方（委托方）</w:t>
      </w:r>
    </w:p>
    <w:p>
      <w:pPr>
        <w:pStyle w:val="ListBullet"/>
      </w:pPr>
      <w:r>
        <w:t>公司名称：华南供应链管理集团有限公司</w:t>
      </w:r>
    </w:p>
    <w:p>
      <w:pPr>
        <w:pStyle w:val="ListBullet"/>
      </w:pPr>
      <w:r>
        <w:t>统一社会信用代码：91440000MA5FXXXX</w:t>
      </w:r>
    </w:p>
    <w:p>
      <w:pPr>
        <w:pStyle w:val="ListBullet"/>
      </w:pPr>
      <w:r>
        <w:t>注册地址：广州市天河区珠江新城华夏路30号富力中心A座28层</w:t>
      </w:r>
    </w:p>
    <w:p>
      <w:pPr>
        <w:pStyle w:val="ListBullet"/>
      </w:pPr>
      <w:r>
        <w:t>法定代表人：黄志强</w:t>
      </w:r>
    </w:p>
    <w:p>
      <w:pPr>
        <w:pStyle w:val="ListBullet"/>
      </w:pPr>
      <w:r>
        <w:t>联系电话：020-3812XXXX</w:t>
      </w:r>
    </w:p>
    <w:p>
      <w:pPr>
        <w:pStyle w:val="ListBullet"/>
      </w:pPr>
      <w:r>
        <w:t>电子邮箱：hqz@huanan-supplychain.com</w:t>
      </w:r>
    </w:p>
    <w:p>
      <w:pPr>
        <w:pStyle w:val="Heading2"/>
      </w:pPr>
      <w:r>
        <w:t>乙方（开发方）</w:t>
      </w:r>
    </w:p>
    <w:p>
      <w:pPr>
        <w:pStyle w:val="ListBullet"/>
      </w:pPr>
      <w:r>
        <w:t>公司名称：链通区块链科技有限公司</w:t>
      </w:r>
    </w:p>
    <w:p>
      <w:pPr>
        <w:pStyle w:val="ListBullet"/>
      </w:pPr>
      <w:r>
        <w:t>统一社会信用代码：91440000MA5GXXXX</w:t>
      </w:r>
    </w:p>
    <w:p>
      <w:pPr>
        <w:pStyle w:val="ListBullet"/>
      </w:pPr>
      <w:r>
        <w:t>注册地址：广州市黄埔区科学城揽月路109号</w:t>
      </w:r>
    </w:p>
    <w:p>
      <w:pPr>
        <w:pStyle w:val="ListBullet"/>
      </w:pPr>
      <w:r>
        <w:t>法定代表人：林浩然</w:t>
      </w:r>
    </w:p>
    <w:p>
      <w:pPr>
        <w:pStyle w:val="ListBullet"/>
      </w:pPr>
      <w:r>
        <w:t>联系电话：020-8210XXXX</w:t>
      </w:r>
    </w:p>
    <w:p>
      <w:pPr>
        <w:pStyle w:val="ListBullet"/>
      </w:pPr>
      <w:r>
        <w:t>电子邮箱：lhr@liantong-chain.com</w:t>
      </w:r>
    </w:p>
    <w:p>
      <w:r>
        <w:t>──────────────────────────────────────────────────</w:t>
      </w:r>
    </w:p>
    <w:p>
      <w:r>
        <w:t>鉴于甲方有区块链溯源系统定制开发的需求，乙方具有区块链系统设计、开发、部署及运维的专业能力和资质，双方经友好协商，在平等自愿、诚实信用的基础上，依据《中华人民共和国民法典》《区块链信息服务管理规定》及相关法律法规之规定，就甲方委托乙方定制开发区块链溯源系统事宜达成如下协议：</w:t>
      </w:r>
    </w:p>
    <w:p>
      <w:pPr>
        <w:pStyle w:val="Heading2"/>
      </w:pPr>
      <w:r>
        <w:t>第一条 定义与解释</w:t>
      </w:r>
    </w:p>
    <w:p>
      <w:r>
        <w:t>1.1 "合同系统" 指根据本合同约定由乙方为甲方定制开发的区块链溯源系统，包括联盟链底层平台、智能合约、溯源应用、管理后台等。</w:t>
      </w:r>
    </w:p>
    <w:p>
      <w:r>
        <w:t>1.2 "联盟链" 指由甲方及甲方的合作伙伴共同参与运营的区块链网络。</w:t>
      </w:r>
    </w:p>
    <w:p>
      <w:r>
        <w:t>1.3 "智能合约" 指部署在联盟链上的自动化执行程序，用于实现溯源数据的记录、验证和查询等功能。</w:t>
      </w:r>
    </w:p>
    <w:p>
      <w:r>
        <w:t>1.4 "节点" 指联盟链网络中的参与节点，负责数据存储、交易验证和共识参与。</w:t>
      </w:r>
    </w:p>
    <w:p>
      <w:r>
        <w:t>1.5 "链上数据" 指存储在联盟链上的数据，包括溯源信息、交易记录、智能合约状态等。</w:t>
      </w:r>
    </w:p>
    <w:p>
      <w:r>
        <w:t>1.6 "部署" 指将开发完成的合同系统安装、配置并正式投入使用。</w:t>
      </w:r>
    </w:p>
    <w:p>
      <w:pPr>
        <w:pStyle w:val="Heading2"/>
      </w:pPr>
      <w:r>
        <w:t>第二条 项目范围与功能需求</w:t>
      </w:r>
    </w:p>
    <w:p>
      <w:r>
        <w:t>2.1 乙方根据甲方提供的《业务需求说明书》（见附件一），为甲方定制开发区块链溯源系统，具体功能包括：</w:t>
      </w:r>
    </w:p>
    <w:p>
      <w:r>
        <w:t>（一）联盟链底层平台：基于Hyperledger Fabric或FISCO BCOS搭建联盟链网络，支持不少于10个共识节点；</w:t>
      </w:r>
    </w:p>
    <w:p>
      <w:r>
        <w:t>（二）智能合约开发：开发溯源数据上链、溯源信息查询、产品验证、防伪溯源等智能合约；</w:t>
      </w:r>
    </w:p>
    <w:p>
      <w:r>
        <w:t>（三）溯源应用开发：开发面向消费者的溯源查询应用（Web端和移动端）；</w:t>
      </w:r>
    </w:p>
    <w:p>
      <w:r>
        <w:t>（四）管理后台开发：开发面向企业管理的后台管理系统，包括节点管理、合约管理、数据管理等；</w:t>
      </w:r>
    </w:p>
    <w:p>
      <w:r>
        <w:t>（五）数据对接接口：提供与甲方现有ERP、WMS等系统的数据对接接口。</w:t>
      </w:r>
    </w:p>
    <w:p>
      <w:r>
        <w:t>2.2 乙方应确保系统支持不少于1000TPS的交易处理能力。</w:t>
      </w:r>
    </w:p>
    <w:p>
      <w:r>
        <w:t>2.3 乙方应确保系统支持不少于10个联盟节点的部署和管理。</w:t>
      </w:r>
    </w:p>
    <w:p>
      <w:r>
        <w:t>2.4 乙方应确保系统的区块确认时间不超过3秒。</w:t>
      </w:r>
    </w:p>
    <w:p>
      <w:r>
        <w:t>2.5 系统功能需求详见附件一《业务需求说明书》。</w:t>
      </w:r>
    </w:p>
    <w:p>
      <w:pPr>
        <w:pStyle w:val="Heading2"/>
      </w:pPr>
      <w:r>
        <w:t>第三条 项目实施计划</w:t>
      </w:r>
    </w:p>
    <w:p>
      <w:r>
        <w:t>3.1 项目总开发周期为10个月，自合同生效之日起计算，具体里程碑节点如下：</w:t>
      </w:r>
    </w:p>
    <w:p>
      <w:r>
        <w:t>（一）第一阶段（第1-2个月）：技术方案设计与原型开发；</w:t>
      </w:r>
    </w:p>
    <w:p>
      <w:r>
        <w:t>（二）第二阶段（第3-5个月）：联盟链搭建与智能合约开发；</w:t>
      </w:r>
    </w:p>
    <w:p>
      <w:r>
        <w:t>（三）第三阶段（第6-8个月）：应用开发与系统集成；</w:t>
      </w:r>
    </w:p>
    <w:p>
      <w:r>
        <w:t>（四）第四阶段（第9个月）：系统测试与安全审计；</w:t>
      </w:r>
    </w:p>
    <w:p>
      <w:r>
        <w:t>（五）第五阶段（第10个月）：系统部署与上线运行。</w:t>
      </w:r>
    </w:p>
    <w:p>
      <w:r>
        <w:t>3.2 乙方应于每阶段结束后5个工作日内向甲方提交阶段性成果报告。</w:t>
      </w:r>
    </w:p>
    <w:p>
      <w:r>
        <w:t>3.3 项目总体进度计划详见附件二《项目实施计划表》。</w:t>
      </w:r>
    </w:p>
    <w:p>
      <w:pPr>
        <w:pStyle w:val="Heading2"/>
      </w:pPr>
      <w:r>
        <w:t>第四条 技术方案与路线变更</w:t>
      </w:r>
    </w:p>
    <w:p>
      <w:r>
        <w:t>4.1 乙方应在合同签订后15个工作日内向甲方提交《技术方案设计文档》，经甲方书面确认后作为项目开发的技术依据。</w:t>
      </w:r>
    </w:p>
    <w:p>
      <w:r>
        <w:t>4.2 技术方案经甲方确认后，乙方不得擅自变更技术路线。</w:t>
      </w:r>
    </w:p>
    <w:p>
      <w:r>
        <w:t>4.3 如因技术发展或客观条件变化需要变更技术路线，乙方应以书面形式向甲方提出变更申请。</w:t>
      </w:r>
    </w:p>
    <w:p>
      <w:r>
        <w:t>4.4 技术路线变更双方协商处理。</w:t>
      </w:r>
    </w:p>
    <w:p>
      <w:r>
        <w:t>4.5 经双方协商一致的技术路线变更，应以书面形式签署《技术变更确认单》，作为本合同的补充文件。</w:t>
      </w:r>
    </w:p>
    <w:p>
      <w:pPr>
        <w:pStyle w:val="Heading2"/>
      </w:pPr>
      <w:r>
        <w:t>第五条 智能合约开发与安全</w:t>
      </w:r>
    </w:p>
    <w:p>
      <w:r>
        <w:t>5.1 乙方应按照甲方确认的技术方案和业务需求开发智能合约。</w:t>
      </w:r>
    </w:p>
    <w:p>
      <w:r>
        <w:t>5.2 乙方应对智能合约进行全面的安全审计，确保合约代码不存在安全漏洞。</w:t>
      </w:r>
    </w:p>
    <w:p>
      <w:r>
        <w:t>5.3 智能合约部署前，乙方应进行单元测试、集成测试和安全测试，并提交测试报告。</w:t>
      </w:r>
    </w:p>
    <w:p>
      <w:r>
        <w:t>5.4 智能合约上线后发现的安全漏洞，乙方应及时修复并部署更新版本。</w:t>
      </w:r>
    </w:p>
    <w:p>
      <w:r>
        <w:t>5.5 因智能合约安全漏洞导致的损失，由责任方承担。</w:t>
      </w:r>
    </w:p>
    <w:p>
      <w:r>
        <w:t>5.6 智能合约的安全审计标准详见附件三《智能合约安全审计规范》。</w:t>
      </w:r>
    </w:p>
    <w:p>
      <w:pPr>
        <w:pStyle w:val="Heading2"/>
      </w:pPr>
      <w:r>
        <w:t>第六条 数据管理与隐私保护</w:t>
      </w:r>
    </w:p>
    <w:p>
      <w:r>
        <w:t>6.1 链上数据的所有权归甲方所有。</w:t>
      </w:r>
    </w:p>
    <w:p>
      <w:r>
        <w:t>6.2 乙方应确保链上数据的不可篡改性和可追溯性。</w:t>
      </w:r>
    </w:p>
    <w:p>
      <w:r>
        <w:t>6.3 乙方应采取必要的隐私保护措施，确保敏感数据不被未授权访问。</w:t>
      </w:r>
    </w:p>
    <w:p>
      <w:r>
        <w:t>6.4 链上数据的存储、备份和恢复策略详见附件四《数据管理规范》。</w:t>
      </w:r>
    </w:p>
    <w:p>
      <w:r>
        <w:t>6.5 乙方应确保系统符合《数据安全法》《个人信息保护法》等相关法律法规的要求。</w:t>
      </w:r>
    </w:p>
    <w:p>
      <w:pPr>
        <w:pStyle w:val="Heading2"/>
      </w:pPr>
      <w:r>
        <w:t>第七条 项目验收</w:t>
      </w:r>
    </w:p>
    <w:p>
      <w:r>
        <w:t>7.1 乙方完成系统开发后，应以书面形式通知甲方进行验收。</w:t>
      </w:r>
    </w:p>
    <w:p>
      <w:r>
        <w:t>7.2 甲方应在收到乙方验收通知后15个工作日内组织验收工作。</w:t>
      </w:r>
    </w:p>
    <w:p>
      <w:r>
        <w:t>7.3 区块链系统上线运行即视为验收通过。</w:t>
      </w:r>
    </w:p>
    <w:p>
      <w:r>
        <w:t>7.4 验收过程中发现的缺陷和问题，乙方应在甲方书面通知后及时修复。</w:t>
      </w:r>
    </w:p>
    <w:p>
      <w:r>
        <w:t>7.5 甲方逾期未组织验收且未书面说明原因的，视为验收通过。</w:t>
      </w:r>
    </w:p>
    <w:p>
      <w:r>
        <w:t>7.6 验收标准和流程详见附件五《验收标准及流程》。</w:t>
      </w:r>
    </w:p>
    <w:p>
      <w:pPr>
        <w:pStyle w:val="Heading2"/>
      </w:pPr>
      <w:r>
        <w:t>第八条 合同价款与付款方式</w:t>
      </w:r>
    </w:p>
    <w:p>
      <w:r>
        <w:t>8.1 本合同总价款为人民币叁佰伍拾万元整（¥3,500,000.00），含税价格，乙方应提供增值税专用发票。</w:t>
      </w:r>
    </w:p>
    <w:p>
      <w:r>
        <w:t>8.2 付款方式按以下时间节点分期支付：</w:t>
      </w:r>
    </w:p>
    <w:p>
      <w:r>
        <w:t>（一）合同签订后10个工作日内，甲方支付合同总价的20%，即人民币柒拾万元整（¥700,000.00）作为项目启动款；</w:t>
      </w:r>
    </w:p>
    <w:p>
      <w:r>
        <w:t>（二）技术方案确认后10个工作日内，甲方支付合同总价的15%，即人民币伍拾贰万伍仟元整（¥525,000.00）；</w:t>
      </w:r>
    </w:p>
    <w:p>
      <w:r>
        <w:t>（三）联盟链搭建完成并通过测试后10个工作日内，甲方支付合同总价的20%，即人民币柒拾万元整（¥700,000.00）；</w:t>
      </w:r>
    </w:p>
    <w:p>
      <w:r>
        <w:t>（四）应用开发完成并通过测试后10个工作日内，甲方支付合同总价的25%，即人民币捌拾柒万伍仟元整（¥875,000.00）；</w:t>
      </w:r>
    </w:p>
    <w:p>
      <w:r>
        <w:t>（五）系统上线运行30天后10个工作日内，甲方支付合同总价的15%，即人民币伍拾贰万伍仟元整（¥525,000.00）；</w:t>
      </w:r>
    </w:p>
    <w:p>
      <w:r>
        <w:t>（六）质保期满后10个工作日内，甲方支付合同总价的5%，即人民币壹拾柒万伍仟元整（¥175,000.00）作为质保金。</w:t>
      </w:r>
    </w:p>
    <w:p>
      <w:r>
        <w:t>8.3 甲方应将款项支付至乙方指定的银行账户：</w:t>
      </w:r>
    </w:p>
    <w:p>
      <w:pPr>
        <w:pStyle w:val="ListBullet"/>
      </w:pPr>
      <w:r>
        <w:t>开户行：中国工商银行广州黄埔支行</w:t>
      </w:r>
    </w:p>
    <w:p>
      <w:pPr>
        <w:pStyle w:val="ListBullet"/>
      </w:pPr>
      <w:r>
        <w:t>账户名称：链通区块链科技有限公司</w:t>
      </w:r>
    </w:p>
    <w:p>
      <w:pPr>
        <w:pStyle w:val="ListBullet"/>
      </w:pPr>
      <w:r>
        <w:t>账号：3602 0013 0920 0123 456</w:t>
      </w:r>
    </w:p>
    <w:p>
      <w:pPr>
        <w:pStyle w:val="Heading2"/>
      </w:pPr>
      <w:r>
        <w:t>第九条 甲方权利与义务</w:t>
      </w:r>
    </w:p>
    <w:p>
      <w:r>
        <w:t>9.1 甲方应指定项目负责人，负责与乙方的日常沟通协调工作。</w:t>
      </w:r>
    </w:p>
    <w:p>
      <w:r>
        <w:t>9.2 甲方应在合同签订后10个工作日内向乙方提供项目所需的业务资料和技术文档。</w:t>
      </w:r>
    </w:p>
    <w:p>
      <w:r>
        <w:t>9.3 甲方应按本合同约定的时间节点及时支付合同款项。</w:t>
      </w:r>
    </w:p>
    <w:p>
      <w:r>
        <w:t>9.4 甲方有权对乙方的项目实施过程进行监督和检查。</w:t>
      </w:r>
    </w:p>
    <w:p>
      <w:r>
        <w:t>9.5 甲方应配合乙方进行系统测试及验收工作。</w:t>
      </w:r>
    </w:p>
    <w:p>
      <w:r>
        <w:t>9.6 甲方应负责联盟节点的运营管理，乙方提供技术支持。</w:t>
      </w:r>
    </w:p>
    <w:p>
      <w:pPr>
        <w:pStyle w:val="Heading2"/>
      </w:pPr>
      <w:r>
        <w:t>第十条 乙方权利与义务</w:t>
      </w:r>
    </w:p>
    <w:p>
      <w:r>
        <w:t>10.1 乙方应组建专业的项目团队，项目团队成员名单及资质见附件六。</w:t>
      </w:r>
    </w:p>
    <w:p>
      <w:r>
        <w:t>10.2 乙方应按照合同约定的时间节点和质量标准完成项目开发工作。</w:t>
      </w:r>
    </w:p>
    <w:p>
      <w:r>
        <w:t>10.3 乙方应指定项目经理作为本项目的唯一联系人。</w:t>
      </w:r>
    </w:p>
    <w:p>
      <w:r>
        <w:t>10.4 乙方应建立健全的项目管理体系，定期向甲方报告项目进展情况。</w:t>
      </w:r>
    </w:p>
    <w:p>
      <w:r>
        <w:t>10.5 乙方应对甲方提供的业务资料和数据承担保密义务。</w:t>
      </w:r>
    </w:p>
    <w:p>
      <w:r>
        <w:t>10.6 乙方有权按照合同约定收取项目款项。</w:t>
      </w:r>
    </w:p>
    <w:p>
      <w:r>
        <w:t>10.7 乙方保证所开发的系统不侵犯任何第三方的知识产权。</w:t>
      </w:r>
    </w:p>
    <w:p>
      <w:pPr>
        <w:pStyle w:val="Heading2"/>
      </w:pPr>
      <w:r>
        <w:t>第十一条 知识产权</w:t>
      </w:r>
    </w:p>
    <w:p>
      <w:r>
        <w:t>11.1 本合同项下开发完成的系统（包括但不限于智能合约代码、应用代码、技术文档等）的知识产权归甲方所有。</w:t>
      </w:r>
    </w:p>
    <w:p>
      <w:r>
        <w:t>11.2 乙方在开发过程中使用的自有技术框架、工具库、通用组件等的知识产权仍归乙方所有。</w:t>
      </w:r>
    </w:p>
    <w:p>
      <w:r>
        <w:t>11.3 乙方同意将与合同系统相关的乙方工具以永久免费、不可撤销的方式许可甲方使用。</w:t>
      </w:r>
    </w:p>
    <w:p>
      <w:r>
        <w:t>11.4 乙方保证合同系统中使用的开源组件的许可证类型与本合同约定的知识产权归属不冲突。</w:t>
      </w:r>
    </w:p>
    <w:p>
      <w:pPr>
        <w:pStyle w:val="Heading2"/>
      </w:pPr>
      <w:r>
        <w:t>第十二条 保密条款</w:t>
      </w:r>
    </w:p>
    <w:p>
      <w:r>
        <w:t>12.1 双方对在合同签订和履行过程中知悉的对方商业秘密、技术秘密及其他保密信息负有保密义务。</w:t>
      </w:r>
    </w:p>
    <w:p>
      <w:r>
        <w:t>12.2 保密信息包括但不限于：业务数据、技术方案、源代码、供应链信息、商业策略等。</w:t>
      </w:r>
    </w:p>
    <w:p>
      <w:r>
        <w:t>12.3 未经信息提供方书面同意，接收方不得向任何第三方披露、传播或使用保密信息。</w:t>
      </w:r>
    </w:p>
    <w:p>
      <w:r>
        <w:t>12.4 保密义务自合同签订之日起生效，持续至合同终止后3年内有效。</w:t>
      </w:r>
    </w:p>
    <w:p>
      <w:pPr>
        <w:pStyle w:val="Heading2"/>
      </w:pPr>
      <w:r>
        <w:t>第十三条 违约责任</w:t>
      </w:r>
    </w:p>
    <w:p>
      <w:r>
        <w:t>13.1 甲方违约责任：</w:t>
      </w:r>
    </w:p>
    <w:p>
      <w:r>
        <w:t>（一）甲方未按合同约定的时间节点支付款项的，每延迟一天，应向乙方支付应付未付金额的0.05%作为违约金；</w:t>
      </w:r>
    </w:p>
    <w:p>
      <w:r>
        <w:t>（二）甲方延迟付款超过30天的，乙方有权暂停项目工作。</w:t>
      </w:r>
    </w:p>
    <w:p>
      <w:r>
        <w:t>13.2 乙方违约责任：</w:t>
      </w:r>
    </w:p>
    <w:p>
      <w:r>
        <w:t>（一）乙方未按合同约定的时间节点完成阶段性交付物的，应及时向甲方说明原因并提交整改计划；</w:t>
      </w:r>
    </w:p>
    <w:p>
      <w:r>
        <w:t>（二）乙方延迟交付的，甲方有权要求乙方加快进度。</w:t>
      </w:r>
    </w:p>
    <w:p>
      <w:r>
        <w:t>13.3 因不可抗力导致一方无法履行合同义务的，该方不承担违约责任。</w:t>
      </w:r>
    </w:p>
    <w:p>
      <w:pPr>
        <w:pStyle w:val="Heading2"/>
      </w:pPr>
      <w:r>
        <w:t>第十四条 监管合规</w:t>
      </w:r>
    </w:p>
    <w:p>
      <w:r>
        <w:t>14.1 乙方应确保合同系统符合《区块链信息服务管理规定》等相关法律法规的要求。</w:t>
      </w:r>
    </w:p>
    <w:p>
      <w:r>
        <w:t>14.2 乙方应协助甲方完成区块链信息服务备案手续。</w:t>
      </w:r>
    </w:p>
    <w:p>
      <w:r>
        <w:t>14.3 乙方应确保系统的安全性和稳定性，符合国家网络安全等级保护要求。</w:t>
      </w:r>
    </w:p>
    <w:p>
      <w:r>
        <w:t>14.4 乙方应配合甲方接受监管部门的检查和审计。</w:t>
      </w:r>
    </w:p>
    <w:p>
      <w:pPr>
        <w:pStyle w:val="Heading2"/>
      </w:pPr>
      <w:r>
        <w:t>第十五条 质保与售后服务</w:t>
      </w:r>
    </w:p>
    <w:p>
      <w:r>
        <w:t>15.1 系统上线运行之日起12个月为质保期。</w:t>
      </w:r>
    </w:p>
    <w:p>
      <w:r>
        <w:t>15.2 质保期内，乙方应提供以下服务：</w:t>
      </w:r>
    </w:p>
    <w:p>
      <w:r>
        <w:t>（一）免费修复系统运行过程中出现的软件缺陷和故障；</w:t>
      </w:r>
    </w:p>
    <w:p>
      <w:r>
        <w:t>（二）提供系统运维技术支持服务；</w:t>
      </w:r>
    </w:p>
    <w:p>
      <w:r>
        <w:t>（三）系统出现重大故障时，乙方应在4小时内响应，24小时内提供解决方案。</w:t>
      </w:r>
    </w:p>
    <w:p>
      <w:r>
        <w:t>15.3 质保期满后，双方可另行签订维护服务合同。</w:t>
      </w:r>
    </w:p>
    <w:p>
      <w:pPr>
        <w:pStyle w:val="Heading2"/>
      </w:pPr>
      <w:r>
        <w:t>第十六条 争议解决</w:t>
      </w:r>
    </w:p>
    <w:p>
      <w:r>
        <w:t>16.1 因本合同引起的或与本合同有关的任何争议，双方应首先通过友好协商解决。</w:t>
      </w:r>
    </w:p>
    <w:p>
      <w:r>
        <w:t>16.2 协商不成的，任何一方均有权向本合同签订地有管辖权的人民法院提起诉讼。</w:t>
      </w:r>
    </w:p>
    <w:p>
      <w:pPr>
        <w:pStyle w:val="Heading2"/>
      </w:pPr>
      <w:r>
        <w:t>第十七条 合同的变更、解除和终止</w:t>
      </w:r>
    </w:p>
    <w:p>
      <w:r>
        <w:t>17.1 经双方协商一致，可以书面形式变更或解除本合同。</w:t>
      </w:r>
    </w:p>
    <w:p>
      <w:r>
        <w:t>17.2 有下列情形之一的，一方可书面通知对方解除本合同：</w:t>
      </w:r>
    </w:p>
    <w:p>
      <w:r>
        <w:t>（一）一方严重违反本合同约定，经书面通知后30日内仍未纠正的；</w:t>
      </w:r>
    </w:p>
    <w:p>
      <w:r>
        <w:t>（二）一方被依法宣告破产、解散或吊销营业执照的。</w:t>
      </w:r>
    </w:p>
    <w:p>
      <w:pPr>
        <w:pStyle w:val="Heading2"/>
      </w:pPr>
      <w:r>
        <w:t>第十八条 其他约定</w:t>
      </w:r>
    </w:p>
    <w:p>
      <w:r>
        <w:t>18.1 本合同自双方法定代表人或授权代表签字并加盖公章之日起生效。</w:t>
      </w:r>
    </w:p>
    <w:p>
      <w:r>
        <w:t>18.2 本合同一式肆份，甲乙双方各执贰份，具有同等法律效力。</w:t>
      </w:r>
    </w:p>
    <w:p>
      <w:r>
        <w:t>18.3 本合同的附件是本合同不可分割的组成部分，与本合同正文具有同等法律效力。</w:t>
      </w:r>
    </w:p>
    <w:p>
      <w:r>
        <w:t>──────────────────────────────────────────────────</w:t>
      </w:r>
    </w:p>
    <w:p>
      <w:pPr>
        <w:pStyle w:val="Heading2"/>
      </w:pPr>
      <w:r>
        <w:t>附件清单</w:t>
      </w:r>
    </w:p>
    <w:p>
      <w:pPr>
        <w:pStyle w:val="ListNumber"/>
      </w:pPr>
      <w:r>
        <w:t>附件一：《业务需求说明书》</w:t>
      </w:r>
    </w:p>
    <w:p>
      <w:pPr>
        <w:pStyle w:val="ListNumber"/>
      </w:pPr>
      <w:r>
        <w:t>附件二：《项目实施计划表》</w:t>
      </w:r>
    </w:p>
    <w:p>
      <w:pPr>
        <w:pStyle w:val="ListNumber"/>
      </w:pPr>
      <w:r>
        <w:t>附件三：《智能合约安全审计规范》</w:t>
      </w:r>
    </w:p>
    <w:p>
      <w:pPr>
        <w:pStyle w:val="ListNumber"/>
      </w:pPr>
      <w:r>
        <w:t>附件四：《数据管理规范》</w:t>
      </w:r>
    </w:p>
    <w:p>
      <w:pPr>
        <w:pStyle w:val="ListNumber"/>
      </w:pPr>
      <w:r>
        <w:t>附件五：《验收标准及流程》</w:t>
      </w:r>
    </w:p>
    <w:p>
      <w:pPr>
        <w:pStyle w:val="ListNumber"/>
      </w:pPr>
      <w:r>
        <w:t>附件六：《项目团队成员名单及资质》</w:t>
      </w:r>
    </w:p>
    <w:p>
      <w:r>
        <w:t>──────────────────────────────────────────────────</w:t>
      </w:r>
    </w:p>
    <w:p>
      <w:pPr>
        <w:pStyle w:val="Heading2"/>
      </w:pPr>
      <w:r>
        <w:t>签章区</w:t>
      </w:r>
    </w:p>
    <w:p>
      <w:r>
        <w:t>甲方（盖章）：华南供应链管理集团有限公司</w:t>
      </w:r>
    </w:p>
    <w:p>
      <w:r>
        <w:t>法定代表人（或授权代表）签字：________________</w:t>
      </w:r>
    </w:p>
    <w:p>
      <w:r>
        <w:t>日期：2026年5月8日</w:t>
      </w:r>
    </w:p>
    <w:p>
      <w:r>
        <w:t>──────────────────────────────────────────────────</w:t>
      </w:r>
    </w:p>
    <w:p>
      <w:r>
        <w:t>乙方（盖章）：链通区块链科技有限公司</w:t>
      </w:r>
    </w:p>
    <w:p>
      <w:r>
        <w:t>法定代表人（或授权代表）签字：________________</w:t>
      </w:r>
    </w:p>
    <w:p>
      <w:r>
        <w:t>日期：2026年5月8日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