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区域销售代理协议</w:t>
      </w:r>
    </w:p>
    <w:p>
      <w:pPr>
        <w:ind w:left="720"/>
      </w:pPr>
      <w:r>
        <w:rPr>
          <w:i/>
          <w:color w:val="555555"/>
        </w:rPr>
        <w:t>合同背景说明：</w:t>
      </w:r>
    </w:p>
    <w:p>
      <w:pPr>
        <w:ind w:left="720"/>
      </w:pPr>
      <w:r>
        <w:rPr>
          <w:i/>
          <w:color w:val="555555"/>
        </w:rPr>
        <w:t>华美食品集团有限公司（以下简称"甲方"）是一家全国知名的食品制造企业，产品涵盖休闲食品、饮料、调味品等多个品类。为进一步拓展华南市场，甲方授权深圳市华南商贸有限公司（以下简称"乙方"）作为华南地区的独家代理商，代理期限2年，年度最低销售额800万元。双方于2026年7月1日在深圳市签订本协议。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合同编号：HMSD-2026-0701-001</w:t>
      </w:r>
    </w:p>
    <w:p>
      <w:r>
        <w:t>签订日期：2026年7月1日</w:t>
      </w:r>
    </w:p>
    <w:p>
      <w:r>
        <w:t>签订地点：广东省深圳市福田区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甲方（授权方）：华美食品集团有限公司</w:t>
      </w:r>
    </w:p>
    <w:p>
      <w:pPr>
        <w:pStyle w:val="ListBullet"/>
      </w:pPr>
      <w:r>
        <w:t>统一社会信用代码：91440300MA123456OP</w:t>
      </w:r>
    </w:p>
    <w:p>
      <w:pPr>
        <w:pStyle w:val="ListBullet"/>
      </w:pPr>
      <w:r>
        <w:t>注册地址：广东省广州市天河区珠江新城华美大厦30层</w:t>
      </w:r>
    </w:p>
    <w:p>
      <w:pPr>
        <w:pStyle w:val="ListBullet"/>
      </w:pPr>
      <w:r>
        <w:t>法定代表人：周建华</w:t>
      </w:r>
    </w:p>
    <w:p>
      <w:pPr>
        <w:pStyle w:val="ListBullet"/>
      </w:pPr>
      <w:r>
        <w:t>联系电话：020-8888-0007</w:t>
      </w:r>
    </w:p>
    <w:p>
      <w:pPr>
        <w:pStyle w:val="ListBullet"/>
      </w:pPr>
      <w:r>
        <w:t>电子邮箱：zhoujh@huamei-food.com</w:t>
      </w:r>
    </w:p>
    <w:p>
      <w:r>
        <w:t>乙方（代理方）：深圳市华南商贸有限公司</w:t>
      </w:r>
    </w:p>
    <w:p>
      <w:pPr>
        <w:pStyle w:val="ListBullet"/>
      </w:pPr>
      <w:r>
        <w:t>统一社会信用代码：91440300MA789012QR</w:t>
      </w:r>
    </w:p>
    <w:p>
      <w:pPr>
        <w:pStyle w:val="ListBullet"/>
      </w:pPr>
      <w:r>
        <w:t>注册地址：广东省深圳市福田区华强北路华南商贸大厦15层</w:t>
      </w:r>
    </w:p>
    <w:p>
      <w:pPr>
        <w:pStyle w:val="ListBullet"/>
      </w:pPr>
      <w:r>
        <w:t>法定代表人：林志强</w:t>
      </w:r>
    </w:p>
    <w:p>
      <w:pPr>
        <w:pStyle w:val="ListBullet"/>
      </w:pPr>
      <w:r>
        <w:t>联系电话：0755-8888-0008</w:t>
      </w:r>
    </w:p>
    <w:p>
      <w:pPr>
        <w:pStyle w:val="ListBullet"/>
      </w:pPr>
      <w:r>
        <w:t>电子邮箱：linzq@huanan-trade.com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鉴于：</w:t>
      </w:r>
    </w:p>
    <w:p>
      <w:pPr>
        <w:pStyle w:val="ListNumber"/>
      </w:pPr>
      <w:r>
        <w:t>甲方是一家全国知名的食品制造企业，产品涵盖休闲食品、饮料、调味品等多个品类；</w:t>
      </w:r>
    </w:p>
    <w:p>
      <w:pPr>
        <w:pStyle w:val="ListNumber"/>
      </w:pPr>
      <w:r>
        <w:t>乙方是深圳市知名的商贸公司，在华南地区拥有广泛的销售渠道和客户资源；</w:t>
      </w:r>
    </w:p>
    <w:p>
      <w:pPr>
        <w:pStyle w:val="ListNumber"/>
      </w:pPr>
      <w:r>
        <w:t>甲方希望授权乙方作为华南地区的独家代理商，代理销售甲方的产品；</w:t>
      </w:r>
    </w:p>
    <w:p>
      <w:pPr>
        <w:pStyle w:val="ListNumber"/>
      </w:pPr>
      <w:r>
        <w:t>乙方同意接受甲方授权，按照本协议约定代理销售甲方的产品。</w:t>
      </w:r>
    </w:p>
    <w:p>
      <w:r>
        <w:t>经双方友好协商，就区域销售代理事宜达成如下协议：</w:t>
      </w:r>
    </w:p>
    <w:p>
      <w:pPr>
        <w:pStyle w:val="Heading2"/>
      </w:pPr>
      <w:r>
        <w:t>第一条 代理区域</w:t>
      </w:r>
    </w:p>
    <w:p>
      <w:r>
        <w:t>1.1 甲方授权乙方为华南地区的独家代理商，代理销售甲方的产品。</w:t>
      </w:r>
    </w:p>
    <w:p>
      <w:r>
        <w:t>1.2 华南地区包括但不限于广东省、广西壮族自治区、海南省、福建省、湖南省。</w:t>
      </w:r>
    </w:p>
    <w:p>
      <w:r>
        <w:t>1.3 乙方不得在代理区域外销售甲方的产品，也不得授权第三方在代理区域内销售甲方的产品。</w:t>
      </w:r>
    </w:p>
    <w:p>
      <w:r>
        <w:t>1.4 甲方不得在代理区域内直接销售产品或授权其他代理商销售产品。</w:t>
      </w:r>
    </w:p>
    <w:p>
      <w:pPr>
        <w:pStyle w:val="Heading2"/>
      </w:pPr>
      <w:r>
        <w:t>第二条 代理产品</w:t>
      </w:r>
    </w:p>
    <w:p>
      <w:r>
        <w:t>2.1 乙方代理销售的产品包括甲方生产的全部产品，具体产品清单见附件一。</w:t>
      </w:r>
    </w:p>
    <w:p>
      <w:r>
        <w:t>2.2 甲方如需调整代理产品范围，应提前30日书面通知乙方。</w:t>
      </w:r>
    </w:p>
    <w:p>
      <w:r>
        <w:t>2.3 乙方应按照甲方的产品标准和销售政策进行销售，不得擅自改变产品包装、价格或销售方式。</w:t>
      </w:r>
    </w:p>
    <w:p>
      <w:pPr>
        <w:pStyle w:val="Heading2"/>
      </w:pPr>
      <w:r>
        <w:t>第三条 代理期限</w:t>
      </w:r>
    </w:p>
    <w:p>
      <w:r>
        <w:t>3.1 本协议代理期限自2026年8月1日起至2028年7月31日止，共计2年。</w:t>
      </w:r>
    </w:p>
    <w:p>
      <w:r>
        <w:t>3.2 代理期满前60日，双方可协商续签事宜。如任一方未提出终止，本协议自动续展1年。</w:t>
      </w:r>
    </w:p>
    <w:p>
      <w:r>
        <w:t>3.3 如乙方未完成年度最低销售额，甲方有权不续签本协议。</w:t>
      </w:r>
    </w:p>
    <w:p>
      <w:pPr>
        <w:pStyle w:val="Heading2"/>
      </w:pPr>
      <w:r>
        <w:t>第四条 最低销售额</w:t>
      </w:r>
    </w:p>
    <w:p>
      <w:r>
        <w:t>4.1 乙方承诺在每个代理年度完成最低销售额人民币8,000,000元（大写：捌佰万元整）。</w:t>
      </w:r>
    </w:p>
    <w:p>
      <w:r>
        <w:t>4.2 最低销售额按以下方式计算：</w:t>
      </w:r>
    </w:p>
    <w:p>
      <w:r>
        <w:t>（一）以乙方实际采购金额为准；</w:t>
      </w:r>
    </w:p>
    <w:p>
      <w:r>
        <w:t>（二）不含退货、折扣、返利等；</w:t>
      </w:r>
    </w:p>
    <w:p>
      <w:r>
        <w:t>（三）以甲方开具的发票金额为准。</w:t>
      </w:r>
    </w:p>
    <w:p>
      <w:r>
        <w:t>4.3 如乙方未完成年度最低销售额，甲方有权：</w:t>
      </w:r>
    </w:p>
    <w:p>
      <w:r>
        <w:t>（一）取消乙方的独家代理权，将独家代理改为非独家代理；</w:t>
      </w:r>
    </w:p>
    <w:p>
      <w:r>
        <w:t>（二）缩小乙方的代理区域；</w:t>
      </w:r>
    </w:p>
    <w:p>
      <w:r>
        <w:t>（三）解除本协议。</w:t>
      </w:r>
    </w:p>
    <w:p>
      <w:r>
        <w:t>4.4 如乙方连续两个季度未完成最低销售额的50%，甲方有权立即解除本协议。</w:t>
      </w:r>
    </w:p>
    <w:p>
      <w:pPr>
        <w:pStyle w:val="Heading2"/>
      </w:pPr>
      <w:r>
        <w:t>第五条 价格体系</w:t>
      </w:r>
    </w:p>
    <w:p>
      <w:r>
        <w:t>5.1 甲方按照附件二的价格表向乙方供货。</w:t>
      </w:r>
    </w:p>
    <w:p>
      <w:r>
        <w:t>5.2 甲方有权根据市场情况调整供货价格，但应提前30日书面通知乙方。</w:t>
      </w:r>
    </w:p>
    <w:p>
      <w:r>
        <w:t>5.3 乙方应按照甲方的建议零售价进行销售，不得低于甲方规定的最低售价。</w:t>
      </w:r>
    </w:p>
    <w:p>
      <w:r>
        <w:t>5.4 如乙方低于最低售价销售，甲方有权扣减乙方的返利或解除本协议。</w:t>
      </w:r>
    </w:p>
    <w:p>
      <w:pPr>
        <w:pStyle w:val="Heading2"/>
      </w:pPr>
      <w:r>
        <w:t>第六条 独家代理</w:t>
      </w:r>
    </w:p>
    <w:p>
      <w:r>
        <w:t>6.1 甲方授予乙方在代理区域内的独家代理权。</w:t>
      </w:r>
    </w:p>
    <w:p>
      <w:r>
        <w:t>6.2 在代理期限内，甲方不得在代理区域内直接销售产品或授权其他代理商销售产品。</w:t>
      </w:r>
    </w:p>
    <w:p>
      <w:r>
        <w:t>6.3 乙方应保证在代理区域内积极推广和销售甲方的产品。</w:t>
      </w:r>
    </w:p>
    <w:p>
      <w:r>
        <w:t>6.4 如乙方未完成年度最低销售额，甲方有权将独家代理改为非独家代理。</w:t>
      </w:r>
    </w:p>
    <w:p>
      <w:pPr>
        <w:pStyle w:val="Heading2"/>
      </w:pPr>
      <w:r>
        <w:t>第七条 订单与供货</w:t>
      </w:r>
    </w:p>
    <w:p>
      <w:r>
        <w:t>7.1 乙方应通过甲方的订货系统提交订单，订单应包括产品名称、规格、数量、交货时间等。</w:t>
      </w:r>
    </w:p>
    <w:p>
      <w:r>
        <w:t>7.2 甲方应在收到订单后5个工作日内确认订单，并在15个工作日内发货。</w:t>
      </w:r>
    </w:p>
    <w:p>
      <w:r>
        <w:t>7.3 甲方如无法按时发货，应提前通知乙方，并协商解决。</w:t>
      </w:r>
    </w:p>
    <w:p>
      <w:r>
        <w:t>7.4 乙方应按照订单金额的30%支付定金，余款在收货后30日内支付。</w:t>
      </w:r>
    </w:p>
    <w:p>
      <w:pPr>
        <w:pStyle w:val="Heading2"/>
      </w:pPr>
      <w:r>
        <w:t>第八条 退换货政策</w:t>
      </w:r>
    </w:p>
    <w:p>
      <w:r>
        <w:t>8.1 乙方在收到货物后30日内，如发现产品存在质量问题，可向甲方提出退换货申请。</w:t>
      </w:r>
    </w:p>
    <w:p>
      <w:r>
        <w:t>8.2 退换货申请应以书面形式提出，并提供相关证据（如照片、检测报告等）。</w:t>
      </w:r>
    </w:p>
    <w:p>
      <w:r>
        <w:t>8.3 甲方应在收到退换货申请后10个工作日内进行核实，并以书面形式回复乙方。</w:t>
      </w:r>
    </w:p>
    <w:p>
      <w:r>
        <w:t>8.4 经甲方核实确属质量问题的，甲方应无条件退换货，并承担相关运费。</w:t>
      </w:r>
    </w:p>
    <w:p>
      <w:r>
        <w:t>8.5 以下情况不予退换货：</w:t>
      </w:r>
    </w:p>
    <w:p>
      <w:r>
        <w:t>（一）超过30日提出退换货申请的；</w:t>
      </w:r>
    </w:p>
    <w:p>
      <w:r>
        <w:t>（二）非质量问题的；</w:t>
      </w:r>
    </w:p>
    <w:p>
      <w:r>
        <w:t>（三）产品已被使用或损坏的；</w:t>
      </w:r>
    </w:p>
    <w:p>
      <w:r>
        <w:t>（四）因乙方保管不当导致的质量问题。</w:t>
      </w:r>
    </w:p>
    <w:p>
      <w:pPr>
        <w:pStyle w:val="Heading2"/>
      </w:pPr>
      <w:r>
        <w:t>第九条 市场推广</w:t>
      </w:r>
    </w:p>
    <w:p>
      <w:r>
        <w:t>9.1 乙方应积极开展市场推广活动，提升甲方产品在代理区域内的知名度和市场占有率。</w:t>
      </w:r>
    </w:p>
    <w:p>
      <w:r>
        <w:t>9.2 乙方应按照甲方的品牌标准进行市场推广，不得擅自改变品牌形象或宣传内容。</w:t>
      </w:r>
    </w:p>
    <w:p>
      <w:r>
        <w:t>9.3 甲方应为乙方提供必要的市场推广支持，包括但不限于宣传资料、促销方案、培训支持等。</w:t>
      </w:r>
    </w:p>
    <w:p>
      <w:r>
        <w:t>9.4 乙方的市场推广费用由乙方自行承担。</w:t>
      </w:r>
    </w:p>
    <w:p>
      <w:pPr>
        <w:pStyle w:val="Heading2"/>
      </w:pPr>
      <w:r>
        <w:t>第十条 库存管理</w:t>
      </w:r>
    </w:p>
    <w:p>
      <w:r>
        <w:t>10.1 乙方应保持合理的库存水平，确保代理区域内的产品供应。</w:t>
      </w:r>
    </w:p>
    <w:p>
      <w:r>
        <w:t>10.2 乙方应定期向甲方报告库存情况，包括库存数量、库存周转率等。</w:t>
      </w:r>
    </w:p>
    <w:p>
      <w:r>
        <w:t>10.3 甲方有权对乙方的库存情况进行检查和评估。</w:t>
      </w:r>
    </w:p>
    <w:p>
      <w:r>
        <w:t>10.4 如乙方库存过高或过低，甲方有权调整供货计划。</w:t>
      </w:r>
    </w:p>
    <w:p>
      <w:pPr>
        <w:pStyle w:val="Heading2"/>
      </w:pPr>
      <w:r>
        <w:t>第十一条 返利政策</w:t>
      </w:r>
    </w:p>
    <w:p>
      <w:r>
        <w:t>11.1 甲方按照乙方的年度采购金额给予返利，返利标准见附件三。</w:t>
      </w:r>
    </w:p>
    <w:p>
      <w:r>
        <w:t>11.2 返利按季度结算，甲方应在每季度结束后30日内将返利支付至乙方指定账户。</w:t>
      </w:r>
    </w:p>
    <w:p>
      <w:r>
        <w:t>11.3 如乙方存在违规行为（如低价销售、跨区域销售等），甲方有权扣减或取消返利。</w:t>
      </w:r>
    </w:p>
    <w:p>
      <w:pPr>
        <w:pStyle w:val="Heading2"/>
      </w:pPr>
      <w:r>
        <w:t>第十二条 知识产权</w:t>
      </w:r>
    </w:p>
    <w:p>
      <w:r>
        <w:t>12.1 甲方拥有代理产品的全部知识产权，包括但不限于商标、专利、著作权等。</w:t>
      </w:r>
    </w:p>
    <w:p>
      <w:r>
        <w:t>12.2 乙方在代理过程中使用甲方的知识产权，应事先取得甲方书面同意。</w:t>
      </w:r>
    </w:p>
    <w:p>
      <w:r>
        <w:t>12.3 乙方不得擅自注册与甲方商标相同或近似的商标。</w:t>
      </w:r>
    </w:p>
    <w:p>
      <w:r>
        <w:t>12.4 本协议终止后，乙方应立即停止使用甲方的知识产权。</w:t>
      </w:r>
    </w:p>
    <w:p>
      <w:pPr>
        <w:pStyle w:val="Heading2"/>
      </w:pPr>
      <w:r>
        <w:t>第十三条 保密义务</w:t>
      </w:r>
    </w:p>
    <w:p>
      <w:r>
        <w:t>13.1 双方承诺对在合作过程中知悉的对方商业秘密严格保密。</w:t>
      </w:r>
    </w:p>
    <w:p>
      <w:r>
        <w:t>13.2 保密信息包括但不限于：本协议内容、产品价格、客户信息、销售数据等。</w:t>
      </w:r>
    </w:p>
    <w:p>
      <w:r>
        <w:t>13.3 保密义务在本协议终止后继续有效，期限为本协议终止后3年。</w:t>
      </w:r>
    </w:p>
    <w:p>
      <w:r>
        <w:t>13.4 未经对方书面同意，任何一方不得向第三方披露保密信息。</w:t>
      </w:r>
    </w:p>
    <w:p>
      <w:pPr>
        <w:pStyle w:val="Heading2"/>
      </w:pPr>
      <w:r>
        <w:t>第十四条 违约责任</w:t>
      </w:r>
    </w:p>
    <w:p>
      <w:r>
        <w:t>14.1 任一方违反本协议约定，应向守约方支付违约金人民币200,000元。</w:t>
      </w:r>
    </w:p>
    <w:p>
      <w:r>
        <w:t>14.2 如违约金不足以弥补守约方损失的，违约方应赔偿守约方的实际损失。</w:t>
      </w:r>
    </w:p>
    <w:p>
      <w:r>
        <w:t>14.3 乙方逾期付款的，每逾期一日按未付金额的0.05%支付滞纳金。</w:t>
      </w:r>
    </w:p>
    <w:p>
      <w:r>
        <w:t>14.4 乙方跨区域销售或低价销售的，甲方有权扣减返利并解除本协议。</w:t>
      </w:r>
    </w:p>
    <w:p>
      <w:r>
        <w:t>14.5 甲方逾期供货的，每逾期一日按逾期供货金额的0.05%支付违约金。</w:t>
      </w:r>
    </w:p>
    <w:p>
      <w:pPr>
        <w:pStyle w:val="Heading2"/>
      </w:pPr>
      <w:r>
        <w:t>第十五条 协议终止</w:t>
      </w:r>
    </w:p>
    <w:p>
      <w:r>
        <w:t>15.1 经双方协商一致，可以提前终止本协议。</w:t>
      </w:r>
    </w:p>
    <w:p>
      <w:r>
        <w:t>15.2 任一方提前终止本协议，应提前60日书面通知对方。</w:t>
      </w:r>
    </w:p>
    <w:p>
      <w:r>
        <w:t>15.3 乙方提前终止本协议的，已支付的定金不予退还。</w:t>
      </w:r>
    </w:p>
    <w:p>
      <w:r>
        <w:t>15.4 甲方提前终止本协议的，应退还乙方已支付的定金。</w:t>
      </w:r>
    </w:p>
    <w:p>
      <w:r>
        <w:t>15.5 本协议终止后，乙方应立即停止销售甲方的产品，并将剩余库存退还甲方。</w:t>
      </w:r>
    </w:p>
    <w:p>
      <w:pPr>
        <w:pStyle w:val="Heading2"/>
      </w:pPr>
      <w:r>
        <w:t>第十六条 不可抗力</w:t>
      </w:r>
    </w:p>
    <w:p>
      <w:r>
        <w:t>16.1 因不可抗力导致本协议无法履行或无法完全履行的，遭受不可抗力的一方应在不可抗力事件发生后5个工作日内书面通知对方，并在15个工作日内提供不可抗力的证明文件。</w:t>
      </w:r>
    </w:p>
    <w:p>
      <w:r>
        <w:t>16.2 不可抗力包括但不限于自然灾害（如地震、洪水、台风等）、政府行为（如法律法规变更、政策调整等）、社会异常事件（如战争、罢工、骚乱等）以及流行性传染病疫情等。</w:t>
      </w:r>
    </w:p>
    <w:p>
      <w:r>
        <w:t>16.3 因不可抗力导致本协议无法履行的，双方互不承担违约责任。不可抗力事件持续超过60日的，任何一方有权书面通知对方终止本协议。</w:t>
      </w:r>
    </w:p>
    <w:p>
      <w:r>
        <w:t>16.4 不可抗力事件消除后，受影响的一方应立即恢复本协议的履行，并及时通知对方。</w:t>
      </w:r>
    </w:p>
    <w:p>
      <w:r>
        <w:t>16.5 因不可抗力导致甲方无法按时供货的，供货期限相应顺延，乙方不得因此追究甲方违约责任。</w:t>
      </w:r>
    </w:p>
    <w:p>
      <w:pPr>
        <w:pStyle w:val="Heading2"/>
      </w:pPr>
      <w:r>
        <w:t>第十七条 争议解决</w:t>
      </w:r>
    </w:p>
    <w:p>
      <w:r>
        <w:t>17.1 本协议的签订、履行、解释及争议解决均适用中华人民共和国法律。</w:t>
      </w:r>
    </w:p>
    <w:p>
      <w:r>
        <w:t>17.2 双方因本协议发生争议，应首先通过友好协商解决；协商不成的，任何一方均有权向甲方所在地人民法院提起诉讼。</w:t>
      </w:r>
    </w:p>
    <w:p>
      <w:pPr>
        <w:pStyle w:val="Heading2"/>
      </w:pPr>
      <w:r>
        <w:t>第十八条 其他约定</w:t>
      </w:r>
    </w:p>
    <w:p>
      <w:r>
        <w:t>18.1 本协议未尽事宜，双方可另行签订补充协议，补充协议与本协议具有同等法律效力。</w:t>
      </w:r>
    </w:p>
    <w:p>
      <w:r>
        <w:t>18.2 本协议一式两份，甲乙双方各执一份，自双方签字（盖章）之日起生效。</w:t>
      </w:r>
    </w:p>
    <w:p>
      <w:r>
        <w:t>18.3 本协议的任何修改或补充，应以书面形式作出，并经双方签字（盖章）后生效。</w:t>
      </w:r>
    </w:p>
    <w:p>
      <w:r>
        <w:t>18.4 本协议的标题仅为方便阅读而设，不影响本协议任何条款的含义或解释。</w:t>
      </w:r>
    </w:p>
    <w:p>
      <w:r>
        <w:t>18.5 本协议任何条款被认定为无效或不可执行的，不影响其他条款的效力。</w:t>
      </w:r>
    </w:p>
    <w:p>
      <w:r>
        <w:t>18.6 未经甲方书面同意，乙方不得将本协议项下的权利或义务转让给任何第三方。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第十九条 通知与送达</w:t>
      </w:r>
    </w:p>
    <w:p>
      <w:r>
        <w:t>19.1 双方因履行本协议需要发出的通知、函件等，应以书面形式送达对方。</w:t>
      </w:r>
    </w:p>
    <w:p>
      <w:r>
        <w:t>19.2 通知可以当面送达、邮寄送达或电子邮件送达。以邮寄方式送达的，以挂号信或特快专递发出后第3日为送达日；以电子邮件方式送达的，以发送成功时为送达。</w:t>
      </w:r>
    </w:p>
    <w:p>
      <w:r>
        <w:t>19.3 双方联系方式以本协议首部载明的地址、电话、邮箱为准。如有变更，应在变更后3日内书面通知对方。未及时通知的，以原联系方式发出的通知仍视为有效送达。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附件清单：</w:t>
      </w:r>
    </w:p>
    <w:p>
      <w:pPr>
        <w:pStyle w:val="ListBullet"/>
      </w:pPr>
      <w:r>
        <w:t>附件一：代理产品清单</w:t>
      </w:r>
    </w:p>
    <w:p>
      <w:pPr>
        <w:pStyle w:val="ListBullet"/>
      </w:pPr>
      <w:r>
        <w:t>附件二：产品价格表</w:t>
      </w:r>
    </w:p>
    <w:p>
      <w:pPr>
        <w:pStyle w:val="ListBullet"/>
      </w:pPr>
      <w:r>
        <w:t>附件三：返利政策表</w:t>
      </w:r>
    </w:p>
    <w:p>
      <w:pPr>
        <w:pStyle w:val="ListBullet"/>
      </w:pPr>
      <w:r>
        <w:t>附件四：代理区域划分图</w:t>
      </w:r>
    </w:p>
    <w:p>
      <w:pPr>
        <w:pStyle w:val="ListBullet"/>
      </w:pPr>
      <w:r>
        <w:t>附件五：独家代理与非独家代理条款说明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签章区：</w:t>
      </w:r>
    </w:p>
    <w:p>
      <w:r>
        <w:t>甲方（盖章）：华美食品集团有限公司</w:t>
      </w:r>
    </w:p>
    <w:p>
      <w:r>
        <w:t>法定代表人或授权代表（签字）：________________</w:t>
      </w:r>
    </w:p>
    <w:p>
      <w:r>
        <w:t>日期：____年____月____日</w:t>
      </w:r>
    </w:p>
    <w:p>
      <w:r>
        <w:t>乙方（盖章）：深圳市华南商贸有限公司</w:t>
      </w:r>
    </w:p>
    <w:p>
      <w:r>
        <w:t>法定代表人或授权代表（签字）：________________</w:t>
      </w:r>
    </w:p>
    <w:p>
      <w:r>
        <w:t>日期：____年____月____日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