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战略供应链合作协议</w:t>
      </w:r>
    </w:p>
    <w:p>
      <w:pPr>
        <w:ind w:left="720"/>
      </w:pPr>
      <w:r>
        <w:rPr>
          <w:i/>
          <w:color w:val="555555"/>
        </w:rPr>
        <w:t>合同背景说明</w:t>
      </w:r>
    </w:p>
    <w:p>
      <w:pPr>
        <w:ind w:left="720"/>
      </w:pPr>
      <w:r>
        <w:rPr>
          <w:i/>
          <w:color w:val="555555"/>
        </w:rPr>
      </w:r>
    </w:p>
    <w:p>
      <w:pPr>
        <w:ind w:left="720"/>
      </w:pPr>
      <w:r>
        <w:rPr>
          <w:i/>
          <w:color w:val="555555"/>
        </w:rPr>
        <w:t>甲方为国内知名新能源汽车制造企业，年产能30万辆，市场占有率位居行业前列；乙方为国内领先的动力电池制造商，拥有先进的电池技术和稳定的生产能力。双方为建立长期稳定的供应链合作关系，经友好协商，决定签订5年战略合作协议。根据协议，甲方承诺年度采购金额约5亿元，乙方承诺锁定80%产能供甲方使用，双方在技术共享、产能保障、价格稳定等方面建立深度合作关系。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合同编号： CG-SC-2026-029</w:t>
      </w:r>
    </w:p>
    <w:p>
      <w:r>
        <w:t>签订日期： 2026年6月18日</w:t>
      </w:r>
    </w:p>
    <w:p>
      <w:r>
        <w:t>签订地点： 深圳市南山区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甲方（采购方）：远景新能源汽车有限公司</w:t>
      </w:r>
    </w:p>
    <w:p>
      <w:pPr>
        <w:pStyle w:val="ListBullet"/>
      </w:pPr>
      <w:r>
        <w:t>统一社会信用代码：91440300MA56789012</w:t>
      </w:r>
    </w:p>
    <w:p>
      <w:pPr>
        <w:pStyle w:val="ListBullet"/>
      </w:pPr>
      <w:r>
        <w:t>注册地址：深圳市南山区科技园南区创新大厦12层</w:t>
      </w:r>
    </w:p>
    <w:p>
      <w:pPr>
        <w:pStyle w:val="ListBullet"/>
      </w:pPr>
      <w:r>
        <w:t>法定代表人：刘伟强</w:t>
      </w:r>
    </w:p>
    <w:p>
      <w:pPr>
        <w:pStyle w:val="ListBullet"/>
      </w:pPr>
      <w:r>
        <w:t>联系电话：0755-86668888</w:t>
      </w:r>
    </w:p>
    <w:p>
      <w:pPr>
        <w:pStyle w:val="ListBullet"/>
      </w:pPr>
      <w:r>
        <w:t>电子邮箱：liu.wq@yuanjingauto.com</w:t>
      </w:r>
    </w:p>
    <w:p>
      <w:r>
        <w:t>乙方（供应商）：鼎力电池科技有限公司</w:t>
      </w:r>
    </w:p>
    <w:p>
      <w:pPr>
        <w:pStyle w:val="ListBullet"/>
      </w:pPr>
      <w:r>
        <w:t>统一社会信用代码：91440300MA34567890</w:t>
      </w:r>
    </w:p>
    <w:p>
      <w:pPr>
        <w:pStyle w:val="ListBullet"/>
      </w:pPr>
      <w:r>
        <w:t>注册地址：惠州市仲恺高新区电池产业园A区</w:t>
      </w:r>
    </w:p>
    <w:p>
      <w:pPr>
        <w:pStyle w:val="ListBullet"/>
      </w:pPr>
      <w:r>
        <w:t>法定代表人：赵德明</w:t>
      </w:r>
    </w:p>
    <w:p>
      <w:pPr>
        <w:pStyle w:val="ListBullet"/>
      </w:pPr>
      <w:r>
        <w:t>联系电话：0752-28886666</w:t>
      </w:r>
    </w:p>
    <w:p>
      <w:pPr>
        <w:pStyle w:val="ListBullet"/>
      </w:pPr>
      <w:r>
        <w:t>电子邮箱：zhao.dm@dinglibattery.com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鉴于：</w:t>
      </w:r>
    </w:p>
    <w:p>
      <w:pPr>
        <w:pStyle w:val="ListNumber"/>
      </w:pPr>
      <w:r>
        <w:t>甲方是国内领先的新能源汽车制造企业，拥有完整的整车制造能力和广泛的销售网络；</w:t>
      </w:r>
    </w:p>
    <w:p>
      <w:pPr>
        <w:pStyle w:val="ListNumber"/>
      </w:pPr>
      <w:r>
        <w:t>乙方是国内知名的动力电池制造商，拥有先进的电池技术和大规模生产能力；</w:t>
      </w:r>
    </w:p>
    <w:p>
      <w:pPr>
        <w:pStyle w:val="ListNumber"/>
      </w:pPr>
      <w:r>
        <w:t>双方希望通过战略合作，建立长期稳定的供应链合作关系，实现互利共赢。</w:t>
      </w:r>
    </w:p>
    <w:p>
      <w:r>
        <w:t>经双方友好协商，就建立战略合作关系事宜达成如下协议：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第一条 合作范围与目标</w:t>
      </w:r>
    </w:p>
    <w:p>
      <w:r>
        <w:t>1.1 双方同意在动力电池供应领域建立长期战略合作关系，共同推动新能源汽车产业的发展。</w:t>
      </w:r>
    </w:p>
    <w:p>
      <w:r>
        <w:t>1.2 合作范围包括但不限于：</w:t>
      </w:r>
    </w:p>
    <w:p>
      <w:r>
        <w:t>（一）动力电池产品的长期供应；</w:t>
      </w:r>
    </w:p>
    <w:p>
      <w:r>
        <w:t>（二）电池技术的联合研发与共享；</w:t>
      </w:r>
    </w:p>
    <w:p>
      <w:r>
        <w:t>（三）产能保障与优先供货；</w:t>
      </w:r>
    </w:p>
    <w:p>
      <w:r>
        <w:t>（四）质量改进与成本优化；</w:t>
      </w:r>
    </w:p>
    <w:p>
      <w:r>
        <w:t>（五）市场信息共享与协同规划。</w:t>
      </w:r>
    </w:p>
    <w:p>
      <w:r>
        <w:t>1.3 合作目标：在合作期内，双方共同建立稳定、高效、可持续的供应链体系，确保甲方的电池供应安全，同时帮助乙方实现产能的充分利用。</w:t>
      </w:r>
    </w:p>
    <w:p>
      <w:pPr>
        <w:pStyle w:val="Heading2"/>
      </w:pPr>
      <w:r>
        <w:t>第二条 合作期限</w:t>
      </w:r>
    </w:p>
    <w:p>
      <w:r>
        <w:t>2.1 本协议合作期限为五年，自2026年7月1日起至2031年6月30日止。</w:t>
      </w:r>
    </w:p>
    <w:p>
      <w:r>
        <w:t>2.2 合作期满前六个月，双方应就续约事宜进行协商。如双方均未提出书面异议，本协议自动续展一年。</w:t>
      </w:r>
    </w:p>
    <w:p>
      <w:pPr>
        <w:pStyle w:val="Heading2"/>
      </w:pPr>
      <w:r>
        <w:t>第三条 产能锁定与供货保障</w:t>
      </w:r>
    </w:p>
    <w:p>
      <w:r>
        <w:t>3.1 乙方承诺将其年产能的80%锁定供甲方使用，具体产能规划见附件一。</w:t>
      </w:r>
    </w:p>
    <w:p>
      <w:r>
        <w:t>3.2 乙方应确保甲方的订单优先排产，优先供货，不得因其他客户的订单而影响甲方的供货计划。</w:t>
      </w:r>
    </w:p>
    <w:p>
      <w:r>
        <w:t>3.3 甲方应于每季度末前向乙方提交下一季度的采购计划，乙方应在收到计划后15个工作日内确认供货能力。</w:t>
      </w:r>
    </w:p>
    <w:p>
      <w:r>
        <w:t>3.4 如甲方实际采购量低于锁定产能的60%，乙方有权将多余产能分配给其他客户，但应提前30日书面通知甲方。</w:t>
      </w:r>
    </w:p>
    <w:p>
      <w:r>
        <w:t>3.5 乙方应确保产能锁定期间的产品质量符合甲方的技术要求，具体质量标准见附件二。</w:t>
      </w:r>
    </w:p>
    <w:p>
      <w:r>
        <w:t>3.6 乙方应建立应急产能储备机制，在甲方临时增加采购需求时，应优先调配资源满足甲方需求，并在收到紧急订单后5个工作日内确认供货方案。</w:t>
      </w:r>
    </w:p>
    <w:p>
      <w:pPr>
        <w:pStyle w:val="Heading2"/>
      </w:pPr>
      <w:r>
        <w:t>第四条 技术共享与合作</w:t>
      </w:r>
    </w:p>
    <w:p>
      <w:r>
        <w:t>4.1 双方同意在电池技术领域开展合作，共享电池技术成果。</w:t>
      </w:r>
    </w:p>
    <w:p>
      <w:r>
        <w:t>4.2 技术共享的范围包括但不限于：</w:t>
      </w:r>
    </w:p>
    <w:p>
      <w:r>
        <w:t>（一）电池材料研发成果；</w:t>
      </w:r>
    </w:p>
    <w:p>
      <w:r>
        <w:t>（二）电池制造工艺改进；</w:t>
      </w:r>
    </w:p>
    <w:p>
      <w:r>
        <w:t>（三）电池管理系统优化；</w:t>
      </w:r>
    </w:p>
    <w:p>
      <w:r>
        <w:t>（四）电池安全技术提升。</w:t>
      </w:r>
    </w:p>
    <w:p>
      <w:r>
        <w:t>4.3 双方应指定技术联络人，负责日常技术沟通和协作。技术联络人应具备相关专业背景和技术能力。</w:t>
      </w:r>
    </w:p>
    <w:p>
      <w:r>
        <w:t>4.4 技术共享过程中产生的知识产权，由双方共同所有，具体规则见附件三。</w:t>
      </w:r>
    </w:p>
    <w:p>
      <w:r>
        <w:t>4.5 任何一方不得将共享的技术成果向第三方披露或转让，除非获得另一方的书面同意。</w:t>
      </w:r>
    </w:p>
    <w:p>
      <w:r>
        <w:t>4.6 双方应每季度召开一次技术交流会议，就电池技术发展趋势、研发进展和合作方向进行深入沟通和讨论。</w:t>
      </w:r>
    </w:p>
    <w:p>
      <w:pPr>
        <w:pStyle w:val="Heading2"/>
      </w:pPr>
      <w:r>
        <w:t>第五条 价格机制</w:t>
      </w:r>
    </w:p>
    <w:p>
      <w:r>
        <w:t>5.1 乙方同意按照本协议约定的价格向甲方供应电池产品，具体价格见附件四。</w:t>
      </w:r>
    </w:p>
    <w:p>
      <w:r>
        <w:t>5.2 本协议约定的价格为固定价格，有效期三年，自2026年7月1日起至2029年6月30日止。</w:t>
      </w:r>
    </w:p>
    <w:p>
      <w:r>
        <w:t>5.3 价格有效期届满前三个月，双方应就价格调整事宜进行协商。协商期间，乙方应继续按照原价格供货。</w:t>
      </w:r>
    </w:p>
    <w:p>
      <w:r>
        <w:t>5.4 如原材料价格发生重大变动（变动幅度超过20%），任何一方均可提出价格调整要求，另一方应在收到要求后30日内进行协商。</w:t>
      </w:r>
    </w:p>
    <w:p>
      <w:r>
        <w:t>5.5 价格调整应以原材料价格变动为基础，结合市场行情、生产成本等因素综合确定。</w:t>
      </w:r>
    </w:p>
    <w:p>
      <w:r>
        <w:t>5.6 本协议约定的产品价格为含税价格，乙方应向甲方提供全额增值税专用发票。</w:t>
      </w:r>
    </w:p>
    <w:p>
      <w:pPr>
        <w:pStyle w:val="Heading2"/>
      </w:pPr>
      <w:r>
        <w:t>第六条 排他性条款</w:t>
      </w:r>
    </w:p>
    <w:p>
      <w:r>
        <w:t>6.1 在本协议有效期内，乙方不得向甲方的直接竞争对手供应电池产品。</w:t>
      </w:r>
    </w:p>
    <w:p>
      <w:r>
        <w:t>6.2 甲方的直接竞争对手包括但不限于：比亚迪、蔚来、小鹏、理想、哪吒、零跑等新能源汽车制造商。</w:t>
      </w:r>
    </w:p>
    <w:p>
      <w:r>
        <w:t>6.3 乙方如需向上述名单以外的新能源汽车制造商供货，应提前30日书面通知甲方，甲方有权提出异议。</w:t>
      </w:r>
    </w:p>
    <w:p>
      <w:r>
        <w:t>6.4 甲方如发现乙方违反排他性条款，有权要求乙方立即停止违约行为，并支付违约金。</w:t>
      </w:r>
    </w:p>
    <w:p>
      <w:pPr>
        <w:pStyle w:val="Heading2"/>
      </w:pPr>
      <w:r>
        <w:t>第七条 付款条件</w:t>
      </w:r>
    </w:p>
    <w:p>
      <w:r>
        <w:t>7.1 甲方应按照以下方式向乙方支付货款：</w:t>
      </w:r>
    </w:p>
    <w:p>
      <w:r>
        <w:t>（一）订单确认后，支付订单金额的30%作为预付款；</w:t>
      </w:r>
    </w:p>
    <w:p>
      <w:r>
        <w:t>（二）货物发货前，支付订单金额的60%；</w:t>
      </w:r>
    </w:p>
    <w:p>
      <w:r>
        <w:t>（三）货物验收合格后，支付剩余的10%。</w:t>
      </w:r>
    </w:p>
    <w:p>
      <w:r>
        <w:t>7.2 甲方应在收到乙方发票后30日内完成付款。</w:t>
      </w:r>
    </w:p>
    <w:p>
      <w:r>
        <w:t>7.3 甲方逾期付款的，每逾期一日，应按逾期金额的万分之五向乙方支付违约金。</w:t>
      </w:r>
    </w:p>
    <w:p>
      <w:r>
        <w:t>7.4 乙方应在发货前向甲方提供全额增值税专用发票。</w:t>
      </w:r>
    </w:p>
    <w:p>
      <w:pPr>
        <w:pStyle w:val="Heading2"/>
      </w:pPr>
      <w:r>
        <w:t>第八条 违约责任</w:t>
      </w:r>
    </w:p>
    <w:p>
      <w:r>
        <w:t>8.1 乙方违反本协议约定，未能按时供货或供货质量不符合要求的，应向甲方支付违约金，违约金为违约涉及订单金额的30%。</w:t>
      </w:r>
    </w:p>
    <w:p>
      <w:r>
        <w:t>8.2 甲方违反本协议约定，未能按时付款或未能完成最低采购量的，应向乙方支付违约金，违约金为违约涉及金额的10%。</w:t>
      </w:r>
    </w:p>
    <w:p>
      <w:r>
        <w:t>8.3 违约金不足以弥补守约方损失的，违约方还应赔偿守约方的实际损失。</w:t>
      </w:r>
    </w:p>
    <w:p>
      <w:r>
        <w:t>8.4 任何一方严重违约的，守约方有权解除本协议，并要求违约方赔偿损失。</w:t>
      </w:r>
    </w:p>
    <w:p>
      <w:pPr>
        <w:pStyle w:val="Heading2"/>
      </w:pPr>
      <w:r>
        <w:t>第九条 质量保证</w:t>
      </w:r>
    </w:p>
    <w:p>
      <w:r>
        <w:t>9.1 乙方应确保供应的电池产品符合国家相关标准和甲方的技术要求。</w:t>
      </w:r>
    </w:p>
    <w:p>
      <w:r>
        <w:t>9.2 乙方应建立完善的质量管理体系，确保产品质量的稳定性和一致性。</w:t>
      </w:r>
    </w:p>
    <w:p>
      <w:r>
        <w:t>9.3 甲方有权对乙方的生产过程进行质量审计，乙方应予以配合。</w:t>
      </w:r>
    </w:p>
    <w:p>
      <w:r>
        <w:t>9.4 如产品出现质量问题，乙方应在收到通知后48小时内响应，并在7个工作日内提出解决方案。</w:t>
      </w:r>
    </w:p>
    <w:p>
      <w:r>
        <w:t>9.5 因产品质量问题导致甲方损失的，乙方应承担赔偿责任。</w:t>
      </w:r>
    </w:p>
    <w:p>
      <w:r>
        <w:t>9.6 乙方应保留每批次产品的质量检测记录，保存期限不少于五年，甲方有权随时查阅。</w:t>
      </w:r>
    </w:p>
    <w:p>
      <w:pPr>
        <w:pStyle w:val="Heading2"/>
      </w:pPr>
      <w:r>
        <w:t>第十条 保密义务</w:t>
      </w:r>
    </w:p>
    <w:p>
      <w:r>
        <w:t>10.1 双方在合作过程中获知的对方商业秘密、技术秘密及其他保密信息，负有保密义务。</w:t>
      </w:r>
    </w:p>
    <w:p>
      <w:r>
        <w:t>10.2 保密信息包括但不限于：产品价格、采购计划、技术方案、客户信息、财务数据等。</w:t>
      </w:r>
    </w:p>
    <w:p>
      <w:r>
        <w:t>10.3 本条保密义务自本协议终止之日起五年内有效。</w:t>
      </w:r>
    </w:p>
    <w:p>
      <w:r>
        <w:t>10.4 任何一方违反保密义务的，应向守约方支付违约金，违约金为人民币500万元。</w:t>
      </w:r>
    </w:p>
    <w:p>
      <w:pPr>
        <w:pStyle w:val="Heading2"/>
      </w:pPr>
      <w:r>
        <w:t>第十一条 不可抗力</w:t>
      </w:r>
    </w:p>
    <w:p>
      <w:r>
        <w:t>11.1 不可抗力是指不能预见、不能避免且不能克服的客观事件，包括但不限于自然灾害（如地震、洪水、台风等）、政府行为（如征收、征用、禁令等）、社会异常事件（如战争、罢工、骚乱等）以及公共卫生事件（如疫情、传染病等）。</w:t>
      </w:r>
    </w:p>
    <w:p>
      <w:r>
        <w:t>11.2 因不可抗力导致任何一方无法履行本协议约定义务的，该方不承担违约责任，但应在不可抗力事件发生后5日内书面通知对方，并在15日内提供相关证明材料。</w:t>
      </w:r>
    </w:p>
    <w:p>
      <w:r>
        <w:t>11.3 不可抗力事件持续超过60日的，任何一方均有权书面通知对方终止本协议，双方互不承担违约责任。但不可抗力事件终止前已产生的付款义务不因不可抗力事件而免除。</w:t>
      </w:r>
    </w:p>
    <w:p>
      <w:r>
        <w:t>11.4 不可抗力事件消除后，受影响的一方应立即恢复履行本协议约定义务，并采取合理措施减少不可抗力造成的损失。</w:t>
      </w:r>
    </w:p>
    <w:p>
      <w:pPr>
        <w:pStyle w:val="Heading2"/>
      </w:pPr>
      <w:r>
        <w:t>第十二条 合作终止</w:t>
      </w:r>
    </w:p>
    <w:p>
      <w:r>
        <w:t>11.1 经双方协商一致，可以终止本协议。</w:t>
      </w:r>
    </w:p>
    <w:p>
      <w:r>
        <w:t>11.2 任何一方不得单方面终止本协议，除非发生不可抗力事件或另一方严重违约。</w:t>
      </w:r>
    </w:p>
    <w:p>
      <w:r>
        <w:t>11.3 协议终止后，双方应在90日内完成合作项目的清算工作，包括但不限于：</w:t>
      </w:r>
    </w:p>
    <w:p>
      <w:r>
        <w:t>（一）结清未支付的款项；</w:t>
      </w:r>
    </w:p>
    <w:p>
      <w:r>
        <w:t>（二）处理未完成的订单；</w:t>
      </w:r>
    </w:p>
    <w:p>
      <w:r>
        <w:t>（三）移交技术资料和成果。</w:t>
      </w:r>
    </w:p>
    <w:p>
      <w:r>
        <w:t>11.4 协议终止后，排他性条款在一年内继续有效。</w:t>
      </w:r>
    </w:p>
    <w:p>
      <w:pPr>
        <w:pStyle w:val="Heading2"/>
      </w:pPr>
      <w:r>
        <w:t>第十三条 争议解决</w:t>
      </w:r>
    </w:p>
    <w:p>
      <w:r>
        <w:t>13.1 因本协议引起的或与本协议有关的任何争议，双方应首先通过友好协商解决。</w:t>
      </w:r>
    </w:p>
    <w:p>
      <w:r>
        <w:t>13.2 协商不成的，任何一方均可向甲方所在地有管辖权的人民法院提起诉讼。</w:t>
      </w:r>
    </w:p>
    <w:p>
      <w:pPr>
        <w:pStyle w:val="Heading2"/>
      </w:pPr>
      <w:r>
        <w:t>第十四条 适用法律</w:t>
      </w:r>
    </w:p>
    <w:p>
      <w:r>
        <w:t>14.1 本协议的订立、效力、解释、履行和争议解决均适用中华人民共和国法律。</w:t>
      </w:r>
    </w:p>
    <w:p>
      <w:pPr>
        <w:pStyle w:val="Heading2"/>
      </w:pPr>
      <w:r>
        <w:t>第十五条 完整协议与通知送达</w:t>
      </w:r>
    </w:p>
    <w:p>
      <w:r>
        <w:t>15.1 本协议（含附件）构成双方关于本协议标的的完整协议，取代双方此前就同一标的达成的所有口头或书面协议、承诺及谅解。</w:t>
      </w:r>
    </w:p>
    <w:p>
      <w:r>
        <w:t>15.2 本协议附件为本协议不可分割的组成部分，与本协议正文具有同等法律效力。</w:t>
      </w:r>
    </w:p>
    <w:p>
      <w:r>
        <w:t>15.3 本协议自双方授权代表签字并加盖公章之日起生效。</w:t>
      </w:r>
    </w:p>
    <w:p>
      <w:r>
        <w:t>15.4 本协议一式四份，甲乙双方各执两份，具有同等法律效力。</w:t>
      </w:r>
    </w:p>
    <w:p>
      <w:r>
        <w:t>15.5 本协议未尽事宜，由双方另行签订补充协议，补充协议与本协议具有同等法律效力。</w:t>
      </w:r>
    </w:p>
    <w:p>
      <w:r>
        <w:t>15.6 本协议的任何修改或变更，须经双方书面同意。</w:t>
      </w:r>
    </w:p>
    <w:p>
      <w:r>
        <w:t>15.7 本协议项下的所有通知、函件及其他文件，应以书面形式发出，通过专人递送、邮政快递或电子邮件方式送达。任何一方变更通知地址或联系方式的，应在变更后5日内书面通知对方。</w:t>
      </w:r>
    </w:p>
    <w:p>
      <w:r>
        <w:t>15.8 本协议任何条款被认定为无效或不可执行的，不影响其他条款的效力。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附件清单：</w:t>
      </w:r>
    </w:p>
    <w:p>
      <w:pPr>
        <w:pStyle w:val="ListBullet"/>
      </w:pPr>
      <w:r>
        <w:t>附件一：产能规划表</w:t>
      </w:r>
    </w:p>
    <w:p>
      <w:pPr>
        <w:pStyle w:val="ListBullet"/>
      </w:pPr>
      <w:r>
        <w:t>附件二：产品质量标准</w:t>
      </w:r>
    </w:p>
    <w:p>
      <w:pPr>
        <w:pStyle w:val="ListBullet"/>
      </w:pPr>
      <w:r>
        <w:t>附件三：知识产权管理细则</w:t>
      </w:r>
    </w:p>
    <w:p>
      <w:pPr>
        <w:pStyle w:val="ListBullet"/>
      </w:pPr>
      <w:r>
        <w:t>附件四：产品价格表</w:t>
      </w:r>
    </w:p>
    <w:p>
      <w:pPr>
        <w:pStyle w:val="ListBullet"/>
      </w:pPr>
      <w:r>
        <w:t>附件五：竞争对手名单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甲方（盖章）： 远景新能源汽车有限公司</w:t>
      </w:r>
    </w:p>
    <w:p>
      <w:r>
        <w:t>授权代表（签字）：____________________</w:t>
      </w:r>
    </w:p>
    <w:p>
      <w:r>
        <w:t>日期：2026年6月18日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乙方（盖章）： 鼎力电池科技有限公司</w:t>
      </w:r>
    </w:p>
    <w:p>
      <w:r>
        <w:t>授权代表（签字）：____________________</w:t>
      </w:r>
    </w:p>
    <w:p>
      <w:r>
        <w:t>日期：2026年6月18日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