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4" w:name="功能设计"/>
    <w:p>
      <w:pPr>
        <w:pStyle w:val="Heading3"/>
      </w:pPr>
      <w:r>
        <w:rPr>
          <w:rFonts w:hint="eastAsia"/>
        </w:rPr>
        <w:t xml:space="preserve">功能设计</w:t>
      </w:r>
    </w:p>
    <w:bookmarkStart w:id="9" w:name="功能清单"/>
    <w:p>
      <w:pPr>
        <w:pStyle w:val="Heading4"/>
      </w:pPr>
      <w:r>
        <w:rPr>
          <w:rFonts w:hint="eastAsia"/>
        </w:rPr>
        <w:t xml:space="preserve">功能清单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系统编码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一级功能编码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一级功能点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二级功能编码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二级功能点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后台管理系统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SYS_M_01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后台管理系统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SYS_M_02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后台管理系统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SYS_M_03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菜单管理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后台管理系统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SYS_M_04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部门管理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后台管理系统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SYS_M_05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后台管理系统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SYS_M_06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后台管理系统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SYS_M_07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参数设置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后台管理系统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SYS_M_08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通知公告</w:t>
            </w:r>
          </w:p>
        </w:tc>
      </w:tr>
    </w:tbl>
    <w:bookmarkEnd w:id="9"/>
    <w:bookmarkStart w:id="163" w:name="系统管理"/>
    <w:p>
      <w:pPr>
        <w:pStyle w:val="Heading4"/>
      </w:pPr>
      <w:r>
        <w:rPr>
          <w:rFonts w:hint="eastAsia"/>
        </w:rPr>
        <w:t xml:space="preserve">系统管理</w:t>
      </w:r>
    </w:p>
    <w:bookmarkStart w:id="37" w:name="用户管理"/>
    <w:p>
      <w:pPr>
        <w:pStyle w:val="Heading5"/>
      </w:pPr>
      <w:r>
        <w:rPr>
          <w:rFonts w:hint="eastAsia"/>
        </w:rPr>
        <w:t xml:space="preserve">用户管理</w:t>
      </w:r>
    </w:p>
    <w:bookmarkStart w:id="10" w:name="功能描述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提供对系统用户的全面管理功能，包括用户的增删改查、数据导入导出、密码重置、状态启停等，以满足平台权限和用户身份认证的基础需求。</w:t>
      </w:r>
    </w:p>
    <w:bookmarkEnd w:id="10"/>
    <w:bookmarkStart w:id="14" w:name="业务流程"/>
    <w:p>
      <w:pPr>
        <w:pStyle w:val="Heading6"/>
      </w:pPr>
      <w:r>
        <w:rPr>
          <w:rFonts w:hint="eastAsia"/>
        </w:rPr>
        <w:t xml:space="preserve">业务流程</w:t>
      </w:r>
    </w:p>
    <w:p>
      <w:pPr>
        <w:pStyle w:val="CaptionedFigure"/>
      </w:pPr>
      <w:r>
        <w:drawing>
          <wp:inline>
            <wp:extent cx="5334000" cy="2935573"/>
            <wp:effectExtent b="0" l="0" r="0" t="0"/>
            <wp:docPr descr="用户管理业务流程图" title="" id="12" name="Picture"/>
            <a:graphic>
              <a:graphicData uri="http://schemas.openxmlformats.org/drawingml/2006/picture">
                <pic:pic>
                  <pic:nvPicPr>
                    <pic:cNvPr descr="../assets/flow_用户管理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5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用户管理业务流程图</w:t>
      </w:r>
    </w:p>
    <w:p>
      <w:pPr>
        <w:pStyle w:val="BodyText"/>
      </w:pPr>
      <w:r>
        <w:rPr>
          <w:rFonts w:hint="eastAsia"/>
        </w:rPr>
        <w:t xml:space="preserve">流程说明：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管理员登录进入“用户管理”页面；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根据管理需求选择对应操作，包括新增用户、批量导入、修改信息及删除用户等；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执行新增或修改时，按表单规范录入或调整用户基本信息、所属部门、分配岗位及角色，经校验通过后保存生效；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执行批量导入时，下载规范的</w:t>
      </w:r>
      <w:r>
        <w:t xml:space="preserve"> Excel </w:t>
      </w:r>
      <w:r>
        <w:rPr>
          <w:rFonts w:hint="eastAsia"/>
        </w:rPr>
        <w:t xml:space="preserve">模板，上传填写好的数据并可选择覆盖更新；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执行删除时，系统弹出二次确认提示，确认后物理/逻辑删除用户记录；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对已有用户可进一步通过行内操作进行“重置密码”或在右侧抽屉中快捷“分配角色”。</w:t>
      </w:r>
    </w:p>
    <w:bookmarkEnd w:id="14"/>
    <w:bookmarkStart w:id="15" w:name="功能设计-1"/>
    <w:p>
      <w:pPr>
        <w:pStyle w:val="Heading6"/>
      </w:pPr>
      <w:r>
        <w:rPr>
          <w:rFonts w:hint="eastAsia"/>
        </w:rPr>
        <w:t xml:space="preserve">功能设计</w:t>
      </w:r>
    </w:p>
    <w:bookmarkEnd w:id="15"/>
    <w:bookmarkStart w:id="19" w:name="用户列表页面"/>
    <w:p>
      <w:pPr>
        <w:pStyle w:val="Heading6"/>
      </w:pPr>
      <w:r>
        <w:rPr>
          <w:rFonts w:hint="eastAsia"/>
        </w:rPr>
        <w:t xml:space="preserve">用户列表页面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用户列表页面原型" title="" id="17" name="Picture"/>
            <a:graphic>
              <a:graphicData uri="http://schemas.openxmlformats.org/drawingml/2006/picture">
                <pic:pic>
                  <pic:nvPicPr>
                    <pic:cNvPr descr="../assets/user_management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（来源参考：</w:t>
      </w:r>
      <w:r>
        <w:rPr>
          <w:rStyle w:val="VerbatimChar"/>
        </w:rPr>
        <w:t xml:space="preserve">http://localhost:5173/system/user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搜索：支持按用户名称、手机号码、状态、创建时间等条件组合查询。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新增：打开新增用户弹窗，录入必要信息。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修改：选择一条记录后进行资料更新。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删除：单选或多选记录后，提示并执行物理/逻辑删除。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导入/导出：支持Excel格式的数据批量导入和当前列表数据的导出。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组织树过滤：点击左侧部门树节点，动态过滤并显示该部门下的用户数据。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左侧部门树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页面左侧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选中部门时联动刷新右侧数据表格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用户名称搜索框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支持模糊匹配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手机号码搜索框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支持精确匹配或后几位匹配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状态选择框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下拉选单，如正常/停用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创建时间选择器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DatePicker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日期范围选择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搜索按钮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触发查询接口刷新列表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重置按钮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清空搜索条件并刷新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弹出新增表单弹窗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修改按钮(批量)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判断勾选单条数据，弹出编辑表单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删除按钮(批量)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判断勾选数据，确认后删除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导入/导出按钮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触发文件上传下载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弹出对应记录的编辑表单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删除按钮(单行)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二次确认后删除当前记录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更多-重置密码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表格行操作列下拉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弹出重置当前用户密码模态框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更多-分配角色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表格行操作列下拉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弹出分配当前用户角色的右侧抽屉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自动生成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唯一主键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手动输入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用户名/登录账号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用户昵称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手动输入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用于展示的姓名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树形选择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归属组织机构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手机号码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手动输入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联系电话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开关切换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自动记录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账号创建的时间</w:t>
            </w:r>
          </w:p>
        </w:tc>
      </w:tr>
    </w:tbl>
    <w:bookmarkEnd w:id="19"/>
    <w:bookmarkStart w:id="23" w:name="新增用户弹窗"/>
    <w:p>
      <w:pPr>
        <w:pStyle w:val="Heading6"/>
      </w:pPr>
      <w:r>
        <w:rPr>
          <w:rFonts w:hint="eastAsia"/>
        </w:rPr>
        <w:t xml:space="preserve">新增用户弹窗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新增用户弹窗" title="" id="21" name="Picture"/>
            <a:graphic>
              <a:graphicData uri="http://schemas.openxmlformats.org/drawingml/2006/picture">
                <pic:pic>
                  <pic:nvPicPr>
                    <pic:cNvPr descr="../assets/user_add_moda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（参考原型图：点击“新增”按钮弹出的模态框）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用于录入新用户的完整资料。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“用户名称”和“用户密码”为新增时的必填项。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支持直接分配用户所属的部门、岗位、角色。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取消按钮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关闭弹窗，不保存数据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校验必填项后提交保存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用户昵称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文本框输入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归属部门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下拉选择树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手机号码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文本框输入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邮箱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文本框输入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文本框输入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登录账号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密码框输入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下拉选择框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单选复选框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多选复选框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多选复选框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多行文本框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7" w:name="修改用户弹窗"/>
    <w:p>
      <w:pPr>
        <w:pStyle w:val="Heading6"/>
      </w:pPr>
      <w:r>
        <w:rPr>
          <w:rFonts w:hint="eastAsia"/>
        </w:rPr>
        <w:t xml:space="preserve">修改用户弹窗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修改用户弹窗" title="" id="25" name="Picture"/>
            <a:graphic>
              <a:graphicData uri="http://schemas.openxmlformats.org/drawingml/2006/picture">
                <pic:pic>
                  <pic:nvPicPr>
                    <pic:cNvPr descr="../assets/user_edit_modal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（参考原型图：点击列表中“修改”按钮弹出的模态框）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用于修改已存在用户的资料信息。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相较于新增用户，修改时禁止修改“用户名称”，且不在此弹窗修改“用户密码”（密码修改通过单独的重置密码功能处理）。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取消按钮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关闭弹窗，不保存数据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校验必填项后提交更新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用户昵称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文本框输入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归属部门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下拉选择树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手机号码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文本框输入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邮箱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文本框输入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下拉选择框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单选复选框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多选复选框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多选复选框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多行文本框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31" w:name="重置密码弹窗"/>
    <w:p>
      <w:pPr>
        <w:pStyle w:val="Heading6"/>
      </w:pPr>
      <w:r>
        <w:rPr>
          <w:rFonts w:hint="eastAsia"/>
        </w:rPr>
        <w:t xml:space="preserve">重置密码弹窗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重置密码弹窗" title="" id="29" name="Picture"/>
            <a:graphic>
              <a:graphicData uri="http://schemas.openxmlformats.org/drawingml/2006/picture">
                <pic:pic>
                  <pic:nvPicPr>
                    <pic:cNvPr descr="../assets/user_reset_pwd_modal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（参考原型图：点击操作列更多中“重置密码”弹出的模态框）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强制为选定用户重新设置登录密码。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取消按钮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关闭弹窗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提交新密码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密码框输入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导入用户弹窗"/>
    <w:p>
      <w:pPr>
        <w:pStyle w:val="Heading6"/>
      </w:pPr>
      <w:r>
        <w:rPr>
          <w:rFonts w:hint="eastAsia"/>
        </w:rPr>
        <w:t xml:space="preserve">导入用户弹窗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rPr>
          <w:rFonts w:hint="eastAsia"/>
        </w:rPr>
        <w:t xml:space="preserve">（参考原型图：点击列表“导入”按钮弹出的模态框）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支持下载Excel模板，用户填写后上传实现批量导入。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支持勾选是否覆盖已存在的同名数据。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下载模板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提示区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下载标准的导入Excel模板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文件上传区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中间区域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点击/拖拽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选择需要导入的Excel文件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更新已有数据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勾选(onChange)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当数据存在时进行覆盖更新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取消按钮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关闭弹窗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提交并开始导入处理</w:t>
            </w:r>
          </w:p>
        </w:tc>
      </w:tr>
    </w:tbl>
    <w:bookmarkEnd w:id="32"/>
    <w:bookmarkStart w:id="36" w:name="分配角色抽屉"/>
    <w:p>
      <w:pPr>
        <w:pStyle w:val="Heading6"/>
      </w:pPr>
      <w:r>
        <w:rPr>
          <w:rFonts w:hint="eastAsia"/>
        </w:rPr>
        <w:t xml:space="preserve">分配角色抽屉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分配角色抽屉" title="" id="34" name="Picture"/>
            <a:graphic>
              <a:graphicData uri="http://schemas.openxmlformats.org/drawingml/2006/picture">
                <pic:pic>
                  <pic:nvPicPr>
                    <pic:cNvPr descr="../assets/user_assign_role_drawer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（参考原型图：点击操作列更多中“分配角色”弹出的右侧抽屉）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为选定的用户分配系统角色。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顶部显示当前用户的只读基本信息（昵称和账号）。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底部表格列出所有可用的角色，支持多选并分配。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返回按钮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关闭抽屉，不保存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提交按钮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提交勾选的角色信息并保存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用户昵称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文本展示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顶部只读显示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登录账号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文本展示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顶部只读显示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表格多选框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列：角色编号、角色名称、权限字符、创建时间</w:t>
            </w:r>
          </w:p>
        </w:tc>
      </w:tr>
    </w:tbl>
    <w:bookmarkEnd w:id="36"/>
    <w:bookmarkEnd w:id="37"/>
    <w:bookmarkStart w:id="60" w:name="角色管理"/>
    <w:p>
      <w:pPr>
        <w:pStyle w:val="Heading5"/>
      </w:pPr>
      <w:r>
        <w:rPr>
          <w:rFonts w:hint="eastAsia"/>
        </w:rPr>
        <w:t xml:space="preserve">角色管理</w:t>
      </w:r>
    </w:p>
    <w:bookmarkStart w:id="38" w:name="功能描述-1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提供对系统角色的全面管理功能，包括角色的增删改查、数据导出以及角色菜单权限的动态分配，以支撑平台灵活的权限控制体系。</w:t>
      </w:r>
    </w:p>
    <w:bookmarkEnd w:id="38"/>
    <w:bookmarkStart w:id="42" w:name="业务流程-1"/>
    <w:p>
      <w:pPr>
        <w:pStyle w:val="Heading6"/>
      </w:pPr>
      <w:r>
        <w:rPr>
          <w:rFonts w:hint="eastAsia"/>
        </w:rPr>
        <w:t xml:space="preserve">业务流程</w:t>
      </w:r>
    </w:p>
    <w:p>
      <w:pPr>
        <w:pStyle w:val="CaptionedFigure"/>
      </w:pPr>
      <w:r>
        <w:drawing>
          <wp:inline>
            <wp:extent cx="5334000" cy="3261133"/>
            <wp:effectExtent b="0" l="0" r="0" t="0"/>
            <wp:docPr descr="角色管理业务流程图" title="" id="40" name="Picture"/>
            <a:graphic>
              <a:graphicData uri="http://schemas.openxmlformats.org/drawingml/2006/picture">
                <pic:pic>
                  <pic:nvPicPr>
                    <pic:cNvPr descr="../assets/flow_角色管理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1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角色管理业务流程图</w:t>
      </w:r>
    </w:p>
    <w:p>
      <w:pPr>
        <w:pStyle w:val="BodyText"/>
      </w:pPr>
      <w:r>
        <w:rPr>
          <w:rFonts w:hint="eastAsia"/>
        </w:rPr>
        <w:t xml:space="preserve">流程说明：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管理员登录进入“角色管理”页面，查看已有系统角色清单与权限字符；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点击“新增角色”或“修改角色”，录入角色名称、权限字符、顺序，并在菜单权限树中勾选关联功能菜单与操作按钮权限；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点击“数据权限”，为角色配置对应的数据范围（如全部数据权限、自定义数据权限、本部门数据权限等）；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点击“分配用户”，进入用户分配页面，批量为该角色添加授权用户或取消授权；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执行删除角色时，系统自动校验是否存在关联用户，若已被占用则禁止删除，无关联时方可执行删除。</w:t>
      </w:r>
    </w:p>
    <w:bookmarkEnd w:id="42"/>
    <w:bookmarkStart w:id="43" w:name="功能设计-2"/>
    <w:p>
      <w:pPr>
        <w:pStyle w:val="Heading6"/>
      </w:pPr>
      <w:r>
        <w:rPr>
          <w:rFonts w:hint="eastAsia"/>
        </w:rPr>
        <w:t xml:space="preserve">功能设计</w:t>
      </w:r>
    </w:p>
    <w:bookmarkEnd w:id="43"/>
    <w:bookmarkStart w:id="47" w:name="角色列表页面"/>
    <w:p>
      <w:pPr>
        <w:pStyle w:val="Heading6"/>
      </w:pPr>
      <w:r>
        <w:rPr>
          <w:rFonts w:hint="eastAsia"/>
        </w:rPr>
        <w:t xml:space="preserve">角色列表页面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角色列表页面原型" title="" id="45" name="Picture"/>
            <a:graphic>
              <a:graphicData uri="http://schemas.openxmlformats.org/drawingml/2006/picture">
                <pic:pic>
                  <pic:nvPicPr>
                    <pic:cNvPr descr="../assets/role_management_mai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（来源参考：</w:t>
      </w:r>
      <w:r>
        <w:rPr>
          <w:rStyle w:val="VerbatimChar"/>
        </w:rPr>
        <w:t xml:space="preserve">http://localhost:5173/system/role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搜索：支持按角色名称、权限字符、状态、创建时间等条件组合查询。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新增：打开新增角色弹窗，录入角色信息及勾选菜单权限。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修改：选择一条记录后更新角色信息及权限。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删除：单选或多选记录后，提示并执行物理/逻辑删除。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导出：支持当前列表数据的导出。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快捷开关：支持在列表中直接通过开关组件切换角色的正常/停用状态。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角色名称搜索框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支持模糊匹配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权限字符搜索框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支持精确或模糊匹配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状态选择框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下拉选单，如正常/停用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创建时间选择器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DatePicker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日期范围选择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搜索按钮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触发查询接口刷新列表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重置按钮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清空搜索条件并刷新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弹出新增表单弹窗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修改按钮(批量)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判断勾选单条数据，弹出编辑表单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删除按钮(批量)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判断勾选数据，确认后删除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导出按钮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触发数据导出下载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表格行状态列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切换(onChange)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快速启停当前角色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弹出对应记录的编辑表单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删除按钮(单行)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二次确认后删除当前记录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更多按钮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包含数据权限、分配用户等更多操作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表格列（主键）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权限字符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Boolean/String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控件切换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表格列（正常/停用）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1" w:name="新增角色修改角色"/>
    <w:p>
      <w:pPr>
        <w:pStyle w:val="Heading6"/>
      </w:pPr>
      <w:r>
        <w:rPr>
          <w:rFonts w:hint="eastAsia"/>
        </w:rPr>
        <w:t xml:space="preserve">新增角色/修改角色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新增角色弹窗" title="" id="49" name="Picture"/>
            <a:graphic>
              <a:graphicData uri="http://schemas.openxmlformats.org/drawingml/2006/picture">
                <pic:pic>
                  <pic:nvPicPr>
                    <pic:cNvPr descr="../assets/role_add_modal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（参考原型图：点击“新增”按钮弹出的模态框）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基础信息录入：角色名称、权限字符、角色顺序以及状态选择。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菜单权限配置：以树状结构展示系统所有菜单与按钮，支持半选、全选、级联勾选，灵活配置角色拥有的操作权限。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角色名称输入框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输入角色中文名称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权限字符输入框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配合系统鉴权的字符串（如admin）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角色顺序输入框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控制显示顺序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正常或停用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菜单权限树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权限配置区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勾选(onCheck)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支持全选/全不选、父子联动快捷操作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角色相关补充说明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取消按钮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关闭弹窗，不保存数据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校验必填项后提交保存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权限字符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必须为正整数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默认为正常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菜单权限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树形勾选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提交选中的菜单ID集合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文本框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5" w:name="数据权限弹窗"/>
    <w:p>
      <w:pPr>
        <w:pStyle w:val="Heading6"/>
      </w:pPr>
      <w:r>
        <w:rPr>
          <w:rFonts w:hint="eastAsia"/>
        </w:rPr>
        <w:t xml:space="preserve">数据权限弹窗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分配数据权限弹窗" title="" id="53" name="Picture"/>
            <a:graphic>
              <a:graphicData uri="http://schemas.openxmlformats.org/drawingml/2006/picture">
                <pic:pic>
                  <pic:nvPicPr>
                    <pic:cNvPr descr="../assets/role_data_scope_modal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（参考原型图：点击操作列更多中“数据权限”弹出的模态框）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用于细化角色能查看和操作的数据范围（如仅本部门、全部数据等）。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基础信息只读展示，核心是通过下拉框选择权限范围。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当选择“自定义数据权限”时，会展示部门树，支持精确勾选特定部门的数据权限。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角色名称输入框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禁用状态，只读展示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权限字符输入框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禁用状态，只读展示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权限范围选择框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核心配置区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下拉选单（全部/自定义/本部门等）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数据权限树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核心配置区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勾选(onCheck)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仅在“自定义”范围时出现，勾选具体部门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取消按钮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关闭弹窗，不保存数据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校验必填项后提交保存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权限范围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下拉选择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部门权限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树形勾选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选中“自定义”时提交选中的部门ID集合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9" w:name="分配用户页面"/>
    <w:p>
      <w:pPr>
        <w:pStyle w:val="Heading6"/>
      </w:pPr>
      <w:r>
        <w:rPr>
          <w:rFonts w:hint="eastAsia"/>
        </w:rPr>
        <w:t xml:space="preserve">分配用户页面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分配用户页面" title="" id="57" name="Picture"/>
            <a:graphic>
              <a:graphicData uri="http://schemas.openxmlformats.org/drawingml/2006/picture">
                <pic:pic>
                  <pic:nvPicPr>
                    <pic:cNvPr descr="../assets/role_assign_user_pag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（参考原型图：点击操作列更多中“分配用户”跳转的页面）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用于管理当前角色下已绑定的用户列表。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支持批量或单个解除用户的该角色绑定（取消授权）。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支持通过弹窗快速添加新的用户到该角色中。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用户名称搜索框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支持模糊匹配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手机号码搜索框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支持精确或模糊匹配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添加用户按钮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弹出可选用户列表弹窗以供分配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批量取消授权按钮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判断勾选数据，确认后批量解除绑定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返回按钮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返回角色管理主列表页面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取消授权按钮(单行)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二次确认后解除当前记录的绑定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用户昵称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邮箱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表格列</w:t>
            </w:r>
          </w:p>
        </w:tc>
      </w:tr>
    </w:tbl>
    <w:bookmarkEnd w:id="59"/>
    <w:bookmarkEnd w:id="60"/>
    <w:bookmarkStart w:id="75" w:name="菜单管理"/>
    <w:p>
      <w:pPr>
        <w:pStyle w:val="Heading5"/>
      </w:pPr>
      <w:r>
        <w:rPr>
          <w:rFonts w:hint="eastAsia"/>
        </w:rPr>
        <w:t xml:space="preserve">菜单管理</w:t>
      </w:r>
    </w:p>
    <w:bookmarkStart w:id="61" w:name="功能描述-2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提供对系统左侧导航菜单、页面按钮权限标识的统一配置管理。支持树形层级结构的无限极菜单分类，能够灵活定义页面组件路径、路由地址及控制菜单的显示与隐藏状态。</w:t>
      </w:r>
    </w:p>
    <w:bookmarkEnd w:id="61"/>
    <w:bookmarkStart w:id="65" w:name="业务流程-2"/>
    <w:p>
      <w:pPr>
        <w:pStyle w:val="Heading6"/>
      </w:pPr>
      <w:r>
        <w:rPr>
          <w:rFonts w:hint="eastAsia"/>
        </w:rPr>
        <w:t xml:space="preserve">业务流程</w:t>
      </w:r>
    </w:p>
    <w:p>
      <w:pPr>
        <w:pStyle w:val="CaptionedFigure"/>
      </w:pPr>
      <w:r>
        <w:drawing>
          <wp:inline>
            <wp:extent cx="5334000" cy="6010413"/>
            <wp:effectExtent b="0" l="0" r="0" t="0"/>
            <wp:docPr descr="菜单管理业务流程图" title="" id="63" name="Picture"/>
            <a:graphic>
              <a:graphicData uri="http://schemas.openxmlformats.org/drawingml/2006/picture">
                <pic:pic>
                  <pic:nvPicPr>
                    <pic:cNvPr descr="../assets/flow_菜单管理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10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菜单管理业务流程图</w:t>
      </w:r>
    </w:p>
    <w:p>
      <w:pPr>
        <w:pStyle w:val="BodyText"/>
      </w:pPr>
      <w:r>
        <w:rPr>
          <w:rFonts w:hint="eastAsia"/>
        </w:rPr>
        <w:t xml:space="preserve">流程说明：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管理员登录进入“菜单管理”页面，查看系统各层级目录、菜单及按钮的树形层级结构；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点击“新增”，选择菜单类型（目录、菜单、按钮），选择上级节点并配置菜单名称、路由地址、组件路径、权限字符、图标及显示状态；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点击“修改”，对现有节点的名称、排序、外链属性、缓存状态等进行灵活调整；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点击“删除”，系统进行前置规则校验，若当前节点下仍包含子节点则提示无法删除，必须先清空或迁移子节点后方可删除。</w:t>
      </w:r>
    </w:p>
    <w:bookmarkEnd w:id="65"/>
    <w:bookmarkStart w:id="66" w:name="功能设计-3"/>
    <w:p>
      <w:pPr>
        <w:pStyle w:val="Heading6"/>
      </w:pPr>
      <w:r>
        <w:rPr>
          <w:rFonts w:hint="eastAsia"/>
        </w:rPr>
        <w:t xml:space="preserve">功能设计</w:t>
      </w:r>
    </w:p>
    <w:bookmarkEnd w:id="66"/>
    <w:bookmarkStart w:id="70" w:name="菜单列表页面"/>
    <w:p>
      <w:pPr>
        <w:pStyle w:val="Heading6"/>
      </w:pPr>
      <w:r>
        <w:rPr>
          <w:rFonts w:hint="eastAsia"/>
        </w:rPr>
        <w:t xml:space="preserve">菜单列表页面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菜单列表主页" title="" id="68" name="Picture"/>
            <a:graphic>
              <a:graphicData uri="http://schemas.openxmlformats.org/drawingml/2006/picture">
                <pic:pic>
                  <pic:nvPicPr>
                    <pic:cNvPr descr="../assets/menu_management_main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（来源参考：</w:t>
      </w:r>
      <w:r>
        <w:rPr>
          <w:rStyle w:val="VerbatimChar"/>
        </w:rPr>
        <w:t xml:space="preserve">http://localhost:5173/system/menu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搜索：支持按菜单名称、状态等条件进行过滤查询。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层级展示：采用树形表格(TreeTable)展示菜单的父子层级关系，支持一键全部展开/折叠。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行内操作：在表格对应行可直接进行修改、新增子菜单或删除操作。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排序功能：支持行内直接输入数字调整排序，并提供顶部“保存排序”按钮进行统一保存生效。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菜单名称搜索框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支持模糊匹配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状态选择框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下拉选单，如正常/停用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搜索按钮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触发查询接口刷新列表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重置按钮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清空搜索条件并刷新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弹出新增一级菜单表单弹窗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保存排序按钮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批量提交表格内修改过的排序值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展开/折叠按钮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控制整个树形表格的所有层级展开与收缩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弹出对应记录的编辑表单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弹出新增表单，且上级菜单默认选中当前行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删除按钮(单行)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若存在子节点则拦截，否则二次确认后删除当前记录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菜单名称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树形节点展示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区分目录/菜单/按钮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行内输入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表格支持直接编辑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权限标识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前端组件鉴权字符串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组件路径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对应前端文件相对路径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正常/停用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新增菜单修改菜单"/>
    <w:p>
      <w:pPr>
        <w:pStyle w:val="Heading6"/>
      </w:pPr>
      <w:r>
        <w:rPr>
          <w:rFonts w:hint="eastAsia"/>
        </w:rPr>
        <w:t xml:space="preserve">新增菜单/修改菜单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新增菜单弹窗" title="" id="72" name="Picture"/>
            <a:graphic>
              <a:graphicData uri="http://schemas.openxmlformats.org/drawingml/2006/picture">
                <pic:pic>
                  <pic:nvPicPr>
                    <pic:cNvPr descr="../assets/menu_add_modal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（参考原型图：点击“新增”按钮弹出的模态框）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支持按需配置三种不同类型的节点：</w:t>
      </w:r>
      <w:r>
        <w:rPr>
          <w:rFonts w:hint="eastAsia"/>
          <w:b/>
          <w:bCs/>
        </w:rPr>
        <w:t xml:space="preserve">目录</w:t>
      </w:r>
      <w:r>
        <w:rPr>
          <w:rFonts w:hint="eastAsia"/>
        </w:rPr>
        <w:t xml:space="preserve">（用于父级导航）、</w:t>
      </w:r>
      <w:r>
        <w:rPr>
          <w:rFonts w:hint="eastAsia"/>
          <w:b/>
          <w:bCs/>
        </w:rPr>
        <w:t xml:space="preserve">菜单</w:t>
      </w:r>
      <w:r>
        <w:rPr>
          <w:rFonts w:hint="eastAsia"/>
        </w:rPr>
        <w:t xml:space="preserve">（实际可访问的页面）、</w:t>
      </w:r>
      <w:r>
        <w:rPr>
          <w:rFonts w:hint="eastAsia"/>
          <w:b/>
          <w:bCs/>
        </w:rPr>
        <w:t xml:space="preserve">按钮</w:t>
      </w:r>
      <w:r>
        <w:rPr>
          <w:rFonts w:hint="eastAsia"/>
        </w:rPr>
        <w:t xml:space="preserve">（页面内的具体操作权限控制）。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根据所选“菜单类型”的不同，下方表单字段会进行动态显示或隐藏（例如：选择“按钮”时，无需配置图标和组件路径；选择“目录”时无需配置组件路径等）。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上级菜单选择框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选择父级节点，根节点为“主类目”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菜单类型单选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切换目录、菜单、按钮，联动其他字段显示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菜单图标选择器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IconPicker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选取(onSelect)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提供图标库可视化选择（按钮类型无此项）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菜单名称输入框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输入左侧导航栏显示的名称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显示排序输入框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数字越小越靠前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是否外链单选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路由配置区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选择是/否，若是外链，路由地址需填</w:t>
            </w:r>
            <w:r>
              <w:t xml:space="preserve"> http </w:t>
            </w:r>
            <w:r>
              <w:rPr>
                <w:rFonts w:hint="eastAsia"/>
              </w:rP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路由地址输入框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路由配置区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浏览器访问路径，如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组件路径输入框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路由配置区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前端源码中的页面相对路径（目录/按钮无此项）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权限字符输入框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路由配置区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控制具体按钮的操作权限（如</w:t>
            </w:r>
            <w:r>
              <w:t xml:space="preserve"> </w:t>
            </w:r>
            <w:r>
              <w:rPr>
                <w:rFonts w:hint="eastAsia"/>
              </w:rPr>
              <w:t xml:space="preserve">system:user:add）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路由参数输入框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路由配置区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访问路由时的默认传递参数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显示状态单选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状态配置区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控制菜单是否在左侧导航栏显示，但不影响访问权限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菜单状态单选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状态配置区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控制菜单是否正常可用，停用后将无法访问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取消按钮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关闭弹窗，不保存数据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校验必填项后提交保存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上级菜单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树形下拉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菜单类型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M目录/C菜单/F按钮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菜单图标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图标选取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菜单名称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路由地址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类型为按钮时不填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组件路径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类型为菜单时必填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权限字符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显示/隐藏，默认显示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菜单状态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正常/停用，默认正常</w:t>
            </w:r>
          </w:p>
        </w:tc>
      </w:tr>
    </w:tbl>
    <w:bookmarkEnd w:id="74"/>
    <w:bookmarkEnd w:id="75"/>
    <w:bookmarkStart w:id="90" w:name="部门管理"/>
    <w:p>
      <w:pPr>
        <w:pStyle w:val="Heading5"/>
      </w:pPr>
      <w:r>
        <w:rPr>
          <w:rFonts w:hint="eastAsia"/>
        </w:rPr>
        <w:t xml:space="preserve">部门管理</w:t>
      </w:r>
    </w:p>
    <w:bookmarkStart w:id="76" w:name="功能描述-3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提供对系统企业组织架构的统一管理功能。支持按树形结构管理各级部门/公司的增删改查，为用户分配部门归属及数据权限控制提供基础支撑。</w:t>
      </w:r>
    </w:p>
    <w:bookmarkEnd w:id="76"/>
    <w:bookmarkStart w:id="80" w:name="业务流程-3"/>
    <w:p>
      <w:pPr>
        <w:pStyle w:val="Heading6"/>
      </w:pPr>
      <w:r>
        <w:rPr>
          <w:rFonts w:hint="eastAsia"/>
        </w:rPr>
        <w:t xml:space="preserve">业务流程</w:t>
      </w:r>
    </w:p>
    <w:p>
      <w:pPr>
        <w:pStyle w:val="CaptionedFigure"/>
      </w:pPr>
      <w:r>
        <w:drawing>
          <wp:inline>
            <wp:extent cx="5334000" cy="4053840"/>
            <wp:effectExtent b="0" l="0" r="0" t="0"/>
            <wp:docPr descr="部门管理业务流程图" title="" id="78" name="Picture"/>
            <a:graphic>
              <a:graphicData uri="http://schemas.openxmlformats.org/drawingml/2006/picture">
                <pic:pic>
                  <pic:nvPicPr>
                    <pic:cNvPr descr="../assets/flow_部门管理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3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部门管理业务流程图</w:t>
      </w:r>
    </w:p>
    <w:p>
      <w:pPr>
        <w:pStyle w:val="BodyText"/>
      </w:pPr>
      <w:r>
        <w:rPr>
          <w:rFonts w:hint="eastAsia"/>
        </w:rPr>
        <w:t xml:space="preserve">流程说明：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管理员登录进入“部门管理”页面，查看企业或组织的树形架构层级；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点击“新增部门”，选择归属上级部门，录入部门名称、显示顺序、负责人、联系电话、邮箱及启用状态；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点击“修改部门”，对部门基础资料、负责人或组织架构从属关系进行更新调整；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点击“删除部门”，系统执行关联性校验，若该部门下存在子部门或已关联在用系统用户，则拦截并提示无法删除；若无关联则予以删除；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组织架构变动保存生效后，用户管理、数据权限过滤等相关业务模块同步联动更新。</w:t>
      </w:r>
    </w:p>
    <w:bookmarkEnd w:id="80"/>
    <w:bookmarkStart w:id="81" w:name="功能设计-4"/>
    <w:p>
      <w:pPr>
        <w:pStyle w:val="Heading6"/>
      </w:pPr>
      <w:r>
        <w:rPr>
          <w:rFonts w:hint="eastAsia"/>
        </w:rPr>
        <w:t xml:space="preserve">功能设计</w:t>
      </w:r>
    </w:p>
    <w:bookmarkEnd w:id="81"/>
    <w:bookmarkStart w:id="85" w:name="部门列表页面"/>
    <w:p>
      <w:pPr>
        <w:pStyle w:val="Heading6"/>
      </w:pPr>
      <w:r>
        <w:rPr>
          <w:rFonts w:hint="eastAsia"/>
        </w:rPr>
        <w:t xml:space="preserve">部门列表页面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部门列表主页" title="" id="83" name="Picture"/>
            <a:graphic>
              <a:graphicData uri="http://schemas.openxmlformats.org/drawingml/2006/picture">
                <pic:pic>
                  <pic:nvPicPr>
                    <pic:cNvPr descr="../assets/dept_management_main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（来源参考：</w:t>
      </w:r>
      <w:r>
        <w:rPr>
          <w:rStyle w:val="VerbatimChar"/>
        </w:rPr>
        <w:t xml:space="preserve">http://localhost:5173/system/dept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搜索：支持按部门名称、状态等条件进行过滤查询。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层级展示：采用树形表格(TreeTable)直观展示部门的父子组织关系，支持一键全部展开/折叠。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行内操作：支持在当前层级快速新增下级部门，或对当前部门进行修改、删除。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部门名称搜索框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支持模糊匹配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状态选择框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下拉选单，如正常/停用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搜索按钮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触发查询接口刷新列表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重置按钮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清空搜索条件并刷新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弹出新增顶级或同级部门的表单弹窗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展开/折叠按钮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控制整个树形表格的所有层级展开与收缩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弹出对应记录的编辑表单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弹出新增表单，且上级部门默认选中当前行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删除按钮(单行)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若存在下级部门或已绑定用户则拦截，否则二次确认后删除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部门名称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树形节点展示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数字越小越靠前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系统生成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9" w:name="新增部门修改部门"/>
    <w:p>
      <w:pPr>
        <w:pStyle w:val="Heading6"/>
      </w:pPr>
      <w:r>
        <w:rPr>
          <w:rFonts w:hint="eastAsia"/>
        </w:rPr>
        <w:t xml:space="preserve">新增部门/修改部门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新增部门弹窗" title="" id="87" name="Picture"/>
            <a:graphic>
              <a:graphicData uri="http://schemas.openxmlformats.org/drawingml/2006/picture">
                <pic:pic>
                  <pic:nvPicPr>
                    <pic:cNvPr descr="../assets/dept_add_modal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（参考原型图：点击“新增”按钮弹出的模态框）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用于录入或更新具体的部门基础资料信息。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支持通过重新选择“上级部门”来实现部门组织架构的调动（平移或降级），但禁止将部门挂载到自身的下级。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上级部门选择框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树形下拉选择，根节点可选择系统默认顶级节点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部门名称输入框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部门或公司名称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显示排序输入框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控制同级部门的显示顺序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负责人输入框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扩展信息区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该部门的主要负责人姓名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联系电话输入框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扩展信息区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负责人的联系电话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邮箱输入框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扩展信息区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负责人的电子邮箱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部门状态单选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正常或停用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取消按钮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关闭弹窗，不保存数据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校验必填项与格式后提交保存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上级部门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树形下拉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部门名称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默认从0开始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支持手机/固话格式校验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邮箱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需符合邮箱格式校验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部门状态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正常/停用，默认正常</w:t>
            </w:r>
          </w:p>
        </w:tc>
      </w:tr>
    </w:tbl>
    <w:bookmarkEnd w:id="89"/>
    <w:bookmarkEnd w:id="90"/>
    <w:bookmarkStart w:id="105" w:name="岗位管理"/>
    <w:p>
      <w:pPr>
        <w:pStyle w:val="Heading5"/>
      </w:pPr>
      <w:r>
        <w:rPr>
          <w:rFonts w:hint="eastAsia"/>
        </w:rPr>
        <w:t xml:space="preserve">岗位管理</w:t>
      </w:r>
    </w:p>
    <w:bookmarkStart w:id="91" w:name="功能描述-4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提供对企业或组织内部岗位信息的统一管理功能。支持岗位的增删改查及数据导出，岗位信息通常与用户资料进行绑定，为系统工作流审批、业务角色划分提供数据支撑。</w:t>
      </w:r>
    </w:p>
    <w:bookmarkEnd w:id="91"/>
    <w:bookmarkStart w:id="95" w:name="业务流程-4"/>
    <w:p>
      <w:pPr>
        <w:pStyle w:val="Heading6"/>
      </w:pPr>
      <w:r>
        <w:rPr>
          <w:rFonts w:hint="eastAsia"/>
        </w:rPr>
        <w:t xml:space="preserve">业务流程</w:t>
      </w:r>
    </w:p>
    <w:p>
      <w:pPr>
        <w:pStyle w:val="CaptionedFigure"/>
      </w:pPr>
      <w:r>
        <w:drawing>
          <wp:inline>
            <wp:extent cx="5334000" cy="4178523"/>
            <wp:effectExtent b="0" l="0" r="0" t="0"/>
            <wp:docPr descr="岗位管理业务流程图" title="" id="93" name="Picture"/>
            <a:graphic>
              <a:graphicData uri="http://schemas.openxmlformats.org/drawingml/2006/picture">
                <pic:pic>
                  <pic:nvPicPr>
                    <pic:cNvPr descr="../assets/flow_岗位管理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8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岗位管理业务流程图</w:t>
      </w:r>
    </w:p>
    <w:p>
      <w:pPr>
        <w:pStyle w:val="BodyText"/>
      </w:pPr>
      <w:r>
        <w:rPr>
          <w:rFonts w:hint="eastAsia"/>
        </w:rPr>
        <w:t xml:space="preserve">流程说明：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管理员登录进入“岗位管理”页面，查看现有岗位编制与编码清单；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点击“新增”，录入岗位编码、岗位名称、显示顺序及启用状态；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点击“修改”，对已有岗位的名称、顺序或启停状态进行变更；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点击“删除”，系统校验是否有在职用户被赋予该岗位，若已被用户占用则给出拦截提示，未分配时方可执行删除；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岗位配置生效后，在用户管理的新增与编辑中均可多选关联对应岗位。</w:t>
      </w:r>
    </w:p>
    <w:bookmarkEnd w:id="95"/>
    <w:bookmarkStart w:id="96" w:name="功能设计-5"/>
    <w:p>
      <w:pPr>
        <w:pStyle w:val="Heading6"/>
      </w:pPr>
      <w:r>
        <w:rPr>
          <w:rFonts w:hint="eastAsia"/>
        </w:rPr>
        <w:t xml:space="preserve">功能设计</w:t>
      </w:r>
    </w:p>
    <w:bookmarkEnd w:id="96"/>
    <w:bookmarkStart w:id="100" w:name="岗位列表页面"/>
    <w:p>
      <w:pPr>
        <w:pStyle w:val="Heading6"/>
      </w:pPr>
      <w:r>
        <w:rPr>
          <w:rFonts w:hint="eastAsia"/>
        </w:rPr>
        <w:t xml:space="preserve">岗位列表页面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岗位列表主页" title="" id="98" name="Picture"/>
            <a:graphic>
              <a:graphicData uri="http://schemas.openxmlformats.org/drawingml/2006/picture">
                <pic:pic>
                  <pic:nvPicPr>
                    <pic:cNvPr descr="../assets/post_management_main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（来源参考：</w:t>
      </w:r>
      <w:r>
        <w:rPr>
          <w:rStyle w:val="VerbatimChar"/>
        </w:rPr>
        <w:t xml:space="preserve">http://localhost:5173/system/post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搜索：支持按岗位编码、岗位名称、状态等条件进行过滤查询。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数据展示：以分页表格形式展示所有岗位记录。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行内操作：支持对单条岗位数据进行修改或删除。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批量操作：支持勾选多条岗位记录进行批量删除或数据导出。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岗位编码搜索框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支持模糊匹配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岗位名称搜索框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支持模糊匹配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状态选择框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下拉选单，如正常/停用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搜索按钮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触发查询接口刷新列表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重置按钮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清空搜索条件并刷新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弹出新增岗位的表单弹窗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批量删除按钮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判断勾选数据，确认后批量删除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导出按钮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触发当前数据列表的导出下载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弹出对应记录的编辑表单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删除按钮(单行)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若存在已绑定的用户则拦截，否则二次确认后删除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全局唯一，用于业务判断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数字越小越靠前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系统生成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4" w:name="新增岗位修改岗位"/>
    <w:p>
      <w:pPr>
        <w:pStyle w:val="Heading6"/>
      </w:pPr>
      <w:r>
        <w:rPr>
          <w:rFonts w:hint="eastAsia"/>
        </w:rPr>
        <w:t xml:space="preserve">新增岗位/修改岗位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新增岗位弹窗" title="" id="102" name="Picture"/>
            <a:graphic>
              <a:graphicData uri="http://schemas.openxmlformats.org/drawingml/2006/picture">
                <pic:pic>
                  <pic:nvPicPr>
                    <pic:cNvPr descr="../assets/post_add_modal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（参考原型图：点击“新增”按钮弹出的模态框）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用于录入或更新具体的岗位基础资料信息。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“岗位编码”建议按公司约定的规范填写（如</w:t>
      </w:r>
      <w:r>
        <w:t xml:space="preserve"> </w:t>
      </w:r>
      <w:r>
        <w:rPr>
          <w:rStyle w:val="VerbatimChar"/>
        </w:rPr>
        <w:t xml:space="preserve">ceo</w:t>
      </w:r>
      <w:r>
        <w:t xml:space="preserve">,</w:t>
      </w:r>
      <w:r>
        <w:t xml:space="preserve"> </w:t>
      </w:r>
      <w:r>
        <w:rPr>
          <w:rStyle w:val="VerbatimChar"/>
        </w:rPr>
        <w:t xml:space="preserve">hr</w:t>
      </w:r>
      <w:r>
        <w:t xml:space="preserve">,</w:t>
      </w:r>
      <w:r>
        <w:t xml:space="preserve"> </w:t>
      </w:r>
      <w:r>
        <w:rPr>
          <w:rStyle w:val="VerbatimChar"/>
        </w:rPr>
        <w:t xml:space="preserve">se</w:t>
      </w:r>
      <w:r>
        <w:t xml:space="preserve"> </w:t>
      </w:r>
      <w:r>
        <w:rPr>
          <w:rFonts w:hint="eastAsia"/>
        </w:rPr>
        <w:t xml:space="preserve">等），它常用于硬编码的权限或审批节点判断。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岗位名称输入框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岗位的中文名称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岗位编码输入框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岗位的唯一标识字符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岗位顺序输入框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控制展示顺序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岗位状态单选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正常或停用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扩展信息区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岗位职责等附加说明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取消按钮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关闭弹窗，不保存数据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校验必填项与格式后提交保存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全局唯一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默认从0开始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正常/停用，默认正常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多行文本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4"/>
    <w:bookmarkEnd w:id="105"/>
    <w:bookmarkStart w:id="128" w:name="字典管理"/>
    <w:p>
      <w:pPr>
        <w:pStyle w:val="Heading5"/>
      </w:pPr>
      <w:r>
        <w:rPr>
          <w:rFonts w:hint="eastAsia"/>
        </w:rPr>
        <w:t xml:space="preserve">字典管理</w:t>
      </w:r>
    </w:p>
    <w:bookmarkStart w:id="106" w:name="功能描述-5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提供系统中固定枚举数据（如下拉框选项、状态值、业务类型等）的集中管理。通过“字典类型”与“字典数据”两级结构维护，业务表只需保存字典键值，降低数据冗余，并支持前端组件动态读取渲染。</w:t>
      </w:r>
    </w:p>
    <w:bookmarkEnd w:id="106"/>
    <w:bookmarkStart w:id="110" w:name="业务流程-5"/>
    <w:p>
      <w:pPr>
        <w:pStyle w:val="Heading6"/>
      </w:pPr>
      <w:r>
        <w:rPr>
          <w:rFonts w:hint="eastAsia"/>
        </w:rPr>
        <w:t xml:space="preserve">业务流程</w:t>
      </w:r>
    </w:p>
    <w:p>
      <w:pPr>
        <w:pStyle w:val="CaptionedFigure"/>
      </w:pPr>
      <w:r>
        <w:drawing>
          <wp:inline>
            <wp:extent cx="5334000" cy="3844435"/>
            <wp:effectExtent b="0" l="0" r="0" t="0"/>
            <wp:docPr descr="字典管理业务流程图" title="" id="108" name="Picture"/>
            <a:graphic>
              <a:graphicData uri="http://schemas.openxmlformats.org/drawingml/2006/picture">
                <pic:pic>
                  <pic:nvPicPr>
                    <pic:cNvPr descr="../assets/flow_字典管理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4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字典管理业务流程图</w:t>
      </w:r>
    </w:p>
    <w:p>
      <w:pPr>
        <w:pStyle w:val="BodyText"/>
      </w:pPr>
      <w:r>
        <w:rPr>
          <w:rFonts w:hint="eastAsia"/>
        </w:rPr>
        <w:t xml:space="preserve">流程说明：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管理员登录进入“字典管理”页面，维护系统全局枚举项与业务字典类型（如用户性别、操作类型、公告分类等）；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点击“新增”，定义字典名称与唯一的字典类型标识编码；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点击操作列中的“字典标签”或类型编码，进入该类型下的字典数据列表，维护具体的数据标签、键值、样式属性及回显类型；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支持对字典数据进行增删改查及排序微调；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修改完成后，点击顶部的“刷新缓存”按钮，实时更新服务端与前端内存缓存，确保全局下拉列表即时生效。</w:t>
      </w:r>
    </w:p>
    <w:bookmarkEnd w:id="110"/>
    <w:bookmarkStart w:id="111" w:name="功能设计-6"/>
    <w:p>
      <w:pPr>
        <w:pStyle w:val="Heading6"/>
      </w:pPr>
      <w:r>
        <w:rPr>
          <w:rFonts w:hint="eastAsia"/>
        </w:rPr>
        <w:t xml:space="preserve">功能设计</w:t>
      </w:r>
    </w:p>
    <w:bookmarkEnd w:id="111"/>
    <w:bookmarkStart w:id="115" w:name="字典类型列表页面"/>
    <w:p>
      <w:pPr>
        <w:pStyle w:val="Heading6"/>
      </w:pPr>
      <w:r>
        <w:t xml:space="preserve">1. </w:t>
      </w:r>
      <w:r>
        <w:rPr>
          <w:rFonts w:hint="eastAsia"/>
        </w:rPr>
        <w:t xml:space="preserve">字典类型列表页面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字典类型列表" title="" id="113" name="Picture"/>
            <a:graphic>
              <a:graphicData uri="http://schemas.openxmlformats.org/drawingml/2006/picture">
                <pic:pic>
                  <pic:nvPicPr>
                    <pic:cNvPr descr="../assets/dict_type_main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（来源参考：</w:t>
      </w:r>
      <w:r>
        <w:rPr>
          <w:rStyle w:val="VerbatimChar"/>
        </w:rPr>
        <w:t xml:space="preserve">http://localhost:5173/system/dict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搜索：支持按字典名称、字典类型、状态、创建时间等进行组合查询。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缓存管理：提供“刷新缓存”按钮，修改字典后更新</w:t>
      </w:r>
      <w:r>
        <w:t xml:space="preserve"> </w:t>
      </w:r>
      <w:r>
        <w:rPr>
          <w:rFonts w:hint="eastAsia"/>
        </w:rPr>
        <w:t xml:space="preserve">Redis/本地</w:t>
      </w:r>
      <w:r>
        <w:t xml:space="preserve"> </w:t>
      </w:r>
      <w:r>
        <w:rPr>
          <w:rFonts w:hint="eastAsia"/>
        </w:rPr>
        <w:t xml:space="preserve">缓存。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数据维护：点击具体行进入或点击“列表”进入对应的字典数据维护页面。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字典名称/类型搜索框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模糊匹配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状态选择框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搜索/重置按钮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触发查询/清空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新增/修改/删除按钮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</w:t>
            </w:r>
            <w:r>
              <w:t xml:space="preserve"> CRUD </w:t>
            </w: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刷新缓存按钮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强制同步最新字典数据到缓存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修改/删除按钮(单行)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对单条字典类型的操作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字典类型链接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跳转至该类型的“字典数据”管理列表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字典主键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系统生成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唯一标识符，如</w:t>
            </w:r>
            <w:r>
              <w:t xml:space="preserve"> </w:t>
            </w:r>
            <w:r>
              <w:rPr>
                <w:rStyle w:val="VerbatimChar"/>
              </w:rPr>
              <w:t xml:space="preserve">sys_user_sex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正常/停用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9" w:name="新增修改字典类型"/>
    <w:p>
      <w:pPr>
        <w:pStyle w:val="Heading6"/>
      </w:pPr>
      <w:r>
        <w:t xml:space="preserve">2. </w:t>
      </w:r>
      <w:r>
        <w:rPr>
          <w:rFonts w:hint="eastAsia"/>
        </w:rPr>
        <w:t xml:space="preserve">新增/修改字典类型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CaptionedFigure"/>
      </w:pPr>
      <w:r>
        <w:drawing>
          <wp:inline>
            <wp:extent cx="5334000" cy="2647553"/>
            <wp:effectExtent b="0" l="0" r="0" t="0"/>
            <wp:docPr descr="新增字典类型弹窗" title="" id="117" name="Picture"/>
            <a:graphic>
              <a:graphicData uri="http://schemas.openxmlformats.org/drawingml/2006/picture">
                <pic:pic>
                  <pic:nvPicPr>
                    <pic:cNvPr descr="../assets/dict_type_add_modal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新增字典类型弹窗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建议使用全英文字母及下划线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多行文本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Start w:id="123" w:name="字典数据列表页面"/>
    <w:p>
      <w:pPr>
        <w:pStyle w:val="Heading6"/>
      </w:pPr>
      <w:r>
        <w:t xml:space="preserve">3. </w:t>
      </w:r>
      <w:r>
        <w:rPr>
          <w:rFonts w:hint="eastAsia"/>
        </w:rPr>
        <w:t xml:space="preserve">字典数据列表页面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字典数据列表" title="" id="121" name="Picture"/>
            <a:graphic>
              <a:graphicData uri="http://schemas.openxmlformats.org/drawingml/2006/picture">
                <pic:pic>
                  <pic:nvPicPr>
                    <pic:cNvPr descr="../assets/dict_data_main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（参考原型图：点击字典类型后进入的明细页面）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显示某个“字典类型”下的所有可选项（键值对）。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支持修改默认选中项、排序和显示样式（如</w:t>
      </w:r>
      <w:r>
        <w:t xml:space="preserve"> Element/Shadcn </w:t>
      </w:r>
      <w:r>
        <w:rPr>
          <w:rFonts w:hint="eastAsia"/>
        </w:rPr>
        <w:t xml:space="preserve">组件的不同颜色</w:t>
      </w:r>
      <w:r>
        <w:t xml:space="preserve"> </w:t>
      </w:r>
      <w:r>
        <w:rPr>
          <w:rFonts w:hint="eastAsia"/>
        </w:rPr>
        <w:t xml:space="preserve">Tag）。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字典类型下拉框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可在列表页直接切换查看其他字典类型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数据标签/键值搜索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模糊或精确匹配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状态选择框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新增/修改/删除按钮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针对键值对的基础操作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前端展示的中文名，如“男”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字典键值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存入数据库的实际值，如“0”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27" w:name="新增修改字典数据"/>
    <w:p>
      <w:pPr>
        <w:pStyle w:val="Heading6"/>
      </w:pPr>
      <w:r>
        <w:t xml:space="preserve">4. </w:t>
      </w:r>
      <w:r>
        <w:rPr>
          <w:rFonts w:hint="eastAsia"/>
        </w:rPr>
        <w:t xml:space="preserve">新增/修改字典数据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CaptionedFigure"/>
      </w:pPr>
      <w:r>
        <w:drawing>
          <wp:inline>
            <wp:extent cx="5334000" cy="2647553"/>
            <wp:effectExtent b="0" l="0" r="0" t="0"/>
            <wp:docPr descr="新增字典数据弹窗" title="" id="125" name="Picture"/>
            <a:graphic>
              <a:graphicData uri="http://schemas.openxmlformats.org/drawingml/2006/picture">
                <pic:pic>
                  <pic:nvPicPr>
                    <pic:cNvPr descr="../assets/dict_data_add_modal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新增字典数据弹窗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系统带入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只读，对应所属类型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数据键值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样式属性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</w:t>
            </w:r>
            <w:r>
              <w:t xml:space="preserve"> Tag </w:t>
            </w:r>
            <w:r>
              <w:rPr>
                <w:rFonts w:hint="eastAsia"/>
              </w:rPr>
              <w:t xml:space="preserve">的</w:t>
            </w:r>
            <w:r>
              <w:t xml:space="preserve"> class </w:t>
            </w:r>
            <w:r>
              <w:rPr>
                <w:rFonts w:hint="eastAsia"/>
              </w:rPr>
              <w:t xml:space="preserve">或</w:t>
            </w:r>
            <w:r>
              <w:t xml:space="preserve">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回显样式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下拉选择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预设主题（primary/success/info等）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多行文本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7"/>
    <w:bookmarkEnd w:id="128"/>
    <w:bookmarkStart w:id="143" w:name="参数设置"/>
    <w:p>
      <w:pPr>
        <w:pStyle w:val="Heading5"/>
      </w:pPr>
      <w:r>
        <w:rPr>
          <w:rFonts w:hint="eastAsia"/>
        </w:rPr>
        <w:t xml:space="preserve">参数设置</w:t>
      </w:r>
    </w:p>
    <w:bookmarkStart w:id="129" w:name="功能描述-6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提供对系统级运行参数、配置项的动态化管理。通过此模块，管理员无需修改代码或重启服务，即可在界面上直接调整如：默认初始密码、验证码开关、系统名称、皮肤样式等全局系统参数。</w:t>
      </w:r>
    </w:p>
    <w:bookmarkEnd w:id="129"/>
    <w:bookmarkStart w:id="133" w:name="业务流程-6"/>
    <w:p>
      <w:pPr>
        <w:pStyle w:val="Heading6"/>
      </w:pPr>
      <w:r>
        <w:rPr>
          <w:rFonts w:hint="eastAsia"/>
        </w:rPr>
        <w:t xml:space="preserve">业务流程</w:t>
      </w:r>
    </w:p>
    <w:p>
      <w:pPr>
        <w:pStyle w:val="CaptionedFigure"/>
      </w:pPr>
      <w:r>
        <w:drawing>
          <wp:inline>
            <wp:extent cx="5334000" cy="4595218"/>
            <wp:effectExtent b="0" l="0" r="0" t="0"/>
            <wp:docPr descr="参数设置业务流程图" title="" id="131" name="Picture"/>
            <a:graphic>
              <a:graphicData uri="http://schemas.openxmlformats.org/drawingml/2006/picture">
                <pic:pic>
                  <pic:nvPicPr>
                    <pic:cNvPr descr="../assets/flow_参数设置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5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参数设置业务流程图</w:t>
      </w:r>
    </w:p>
    <w:p>
      <w:pPr>
        <w:pStyle w:val="BodyText"/>
      </w:pPr>
      <w:r>
        <w:rPr>
          <w:rFonts w:hint="eastAsia"/>
        </w:rPr>
        <w:t xml:space="preserve">流程说明：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管理员登录进入“参数设置”页面，集中查看系统运行配置项列表；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点击“新增”，输入参数名称、参数键名、参数键值、系统内置标识及备注；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点击“修改”，针对非内置或可调控参数修改具体键值（如用户初始默认密码、验证码开关、皮肤样式配置等）；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点击“删除”，系统校验参数属性，若属于“系统内置”参数则严格禁止删除，防止破坏核心系统功能；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保存配置后，点击“刷新缓存”，参数立即生效并供各前端组件和后端服务动态获取。</w:t>
      </w:r>
    </w:p>
    <w:bookmarkEnd w:id="133"/>
    <w:bookmarkStart w:id="134" w:name="功能设计-7"/>
    <w:p>
      <w:pPr>
        <w:pStyle w:val="Heading6"/>
      </w:pPr>
      <w:r>
        <w:rPr>
          <w:rFonts w:hint="eastAsia"/>
        </w:rPr>
        <w:t xml:space="preserve">功能设计</w:t>
      </w:r>
    </w:p>
    <w:bookmarkEnd w:id="134"/>
    <w:bookmarkStart w:id="138" w:name="参数列表页面"/>
    <w:p>
      <w:pPr>
        <w:pStyle w:val="Heading6"/>
      </w:pPr>
      <w:r>
        <w:t xml:space="preserve">1. </w:t>
      </w:r>
      <w:r>
        <w:rPr>
          <w:rFonts w:hint="eastAsia"/>
        </w:rPr>
        <w:t xml:space="preserve">参数列表页面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参数设置主页" title="" id="136" name="Picture"/>
            <a:graphic>
              <a:graphicData uri="http://schemas.openxmlformats.org/drawingml/2006/picture">
                <pic:pic>
                  <pic:nvPicPr>
                    <pic:cNvPr descr="../assets/config_main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（来源参考：</w:t>
      </w:r>
      <w:r>
        <w:rPr>
          <w:rStyle w:val="VerbatimChar"/>
        </w:rPr>
        <w:t xml:space="preserve">http://localhost:5173/system/config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搜索：支持按参数名称、参数键名、是否系统内置、创建时间等进行过滤查询。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数据保护：系统内置（是）的参数记录，不允许通过界面直接删除，只能修改其键值。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缓存同步：提供“刷新缓存”按钮，确保参数修改后立即对所有分布式节点或前端生效。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参数名称搜索框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模糊匹配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参数键名搜索框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模糊匹配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系统内置下拉框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是/否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搜索/重置按钮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触发查询/清空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弹出新增表单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刷新缓存按钮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同步最新参数数据到缓存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修改/删除按钮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对单条参数进行编辑或删除操作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参数主键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系统生成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如“主框架页-默认皮肤样式”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参数键名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全局唯一变量名，如</w:t>
            </w:r>
            <w:r>
              <w:t xml:space="preserve"> </w:t>
            </w:r>
            <w:r>
              <w:rPr>
                <w:rStyle w:val="VerbatimChar"/>
              </w:rPr>
              <w:t xml:space="preserve">sys.index.skinName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参数键值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实际运行时读取的</w:t>
            </w:r>
            <w:r>
              <w:t xml:space="preserve">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系统内置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是/否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42" w:name="新增修改参数"/>
    <w:p>
      <w:pPr>
        <w:pStyle w:val="Heading6"/>
      </w:pPr>
      <w:r>
        <w:t xml:space="preserve">2. </w:t>
      </w:r>
      <w:r>
        <w:rPr>
          <w:rFonts w:hint="eastAsia"/>
        </w:rPr>
        <w:t xml:space="preserve">新增/修改参数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CaptionedFigure"/>
      </w:pPr>
      <w:r>
        <w:drawing>
          <wp:inline>
            <wp:extent cx="5334000" cy="2647553"/>
            <wp:effectExtent b="0" l="0" r="0" t="0"/>
            <wp:docPr descr="新增参数弹窗" title="" id="140" name="Picture"/>
            <a:graphic>
              <a:graphicData uri="http://schemas.openxmlformats.org/drawingml/2006/picture">
                <pic:pic>
                  <pic:nvPicPr>
                    <pic:cNvPr descr="../assets/config_add_modal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新增参数弹窗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参数键名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前后端约定的统一</w:t>
            </w:r>
            <w:r>
              <w:t xml:space="preserve">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参数键值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支持多行文本或长字符串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系统内置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是/否，内置参数受系统保护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多行文本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2"/>
    <w:bookmarkEnd w:id="143"/>
    <w:bookmarkStart w:id="162" w:name="通知公告"/>
    <w:p>
      <w:pPr>
        <w:pStyle w:val="Heading5"/>
      </w:pPr>
      <w:r>
        <w:rPr>
          <w:rFonts w:hint="eastAsia"/>
        </w:rPr>
        <w:t xml:space="preserve">通知公告</w:t>
      </w:r>
    </w:p>
    <w:bookmarkStart w:id="144" w:name="功能描述-7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提供向系统内部用户发布全站通知、公告信息的管理功能。支持公告信息的富文本编辑、状态控制，主要用于系统升级提示、业务通报、节假日放假通知等场景。</w:t>
      </w:r>
    </w:p>
    <w:bookmarkEnd w:id="144"/>
    <w:bookmarkStart w:id="148" w:name="业务流程-7"/>
    <w:p>
      <w:pPr>
        <w:pStyle w:val="Heading6"/>
      </w:pPr>
      <w:r>
        <w:rPr>
          <w:rFonts w:hint="eastAsia"/>
        </w:rPr>
        <w:t xml:space="preserve">业务流程</w:t>
      </w:r>
    </w:p>
    <w:p>
      <w:pPr>
        <w:pStyle w:val="CaptionedFigure"/>
      </w:pPr>
      <w:r>
        <w:drawing>
          <wp:inline>
            <wp:extent cx="5334000" cy="4712710"/>
            <wp:effectExtent b="0" l="0" r="0" t="0"/>
            <wp:docPr descr="通知公告业务流程图" title="" id="146" name="Picture"/>
            <a:graphic>
              <a:graphicData uri="http://schemas.openxmlformats.org/drawingml/2006/picture">
                <pic:pic>
                  <pic:nvPicPr>
                    <pic:cNvPr descr="../assets/flow_通知公告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2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通知公告业务流程图</w:t>
      </w:r>
    </w:p>
    <w:p>
      <w:pPr>
        <w:pStyle w:val="BodyText"/>
      </w:pPr>
      <w:r>
        <w:rPr>
          <w:rFonts w:hint="eastAsia"/>
        </w:rPr>
        <w:t xml:space="preserve">流程说明：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管理员登录进入“通知公告”页面，浏览系统发布的公告与通知历史；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点击“新增”，填写公告标题、公告类型（通知/公告）、状态（正常/关闭），并通过富文本编辑器排版公告正文；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点击“修改”，调整已有公告的发布内容、标题或紧急程度；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点击“详情”或查看图标，打开弹窗查阅富文本排版效果，供管理员快速核对；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对过期或失效公告可单选或批量勾选后执行删除。</w:t>
      </w:r>
    </w:p>
    <w:bookmarkEnd w:id="148"/>
    <w:bookmarkStart w:id="149" w:name="功能设计-8"/>
    <w:p>
      <w:pPr>
        <w:pStyle w:val="Heading6"/>
      </w:pPr>
      <w:r>
        <w:rPr>
          <w:rFonts w:hint="eastAsia"/>
        </w:rPr>
        <w:t xml:space="preserve">功能设计</w:t>
      </w:r>
    </w:p>
    <w:bookmarkEnd w:id="149"/>
    <w:bookmarkStart w:id="153" w:name="通知公告列表页面"/>
    <w:p>
      <w:pPr>
        <w:pStyle w:val="Heading6"/>
      </w:pPr>
      <w:r>
        <w:t xml:space="preserve">1. </w:t>
      </w:r>
      <w:r>
        <w:rPr>
          <w:rFonts w:hint="eastAsia"/>
        </w:rPr>
        <w:t xml:space="preserve">通知公告列表页面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通知公告主页" title="" id="151" name="Picture"/>
            <a:graphic>
              <a:graphicData uri="http://schemas.openxmlformats.org/drawingml/2006/picture">
                <pic:pic>
                  <pic:nvPicPr>
                    <pic:cNvPr descr="../assets/notice_main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（来源参考：</w:t>
      </w:r>
      <w:r>
        <w:rPr>
          <w:rStyle w:val="VerbatimChar"/>
        </w:rPr>
        <w:t xml:space="preserve">http://localhost:5173/system/notice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搜索：支持按公告标题、操作人员、公告类型等进行过滤查询。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数据展示：展示所有的通知公告记录，默认按创建时间倒序排列。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权限隔离：普通用户只能查看已发布正常的公告，管理员可在此页面管理所有状态的公告。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公告标题搜索框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模糊匹配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操作人员搜索框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模糊匹配发布人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公告类型下拉框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通知/公告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搜索/重置按钮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触发查询/清空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新增/删除按钮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</w:t>
            </w:r>
            <w:r>
              <w:t xml:space="preserve"> CRUD </w:t>
            </w: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公告标题链接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点击列表中的公告标题，弹出该公告的详情页面查看完整内容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修改/删除按钮(单行)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对单条公告的操作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系统生成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公告标题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公告类型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通常区分为通知/公告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创建者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系统生成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3"/>
    <w:bookmarkStart w:id="157" w:name="新增修改通知公告"/>
    <w:p>
      <w:pPr>
        <w:pStyle w:val="Heading6"/>
      </w:pPr>
      <w:r>
        <w:t xml:space="preserve">2. </w:t>
      </w:r>
      <w:r>
        <w:rPr>
          <w:rFonts w:hint="eastAsia"/>
        </w:rPr>
        <w:t xml:space="preserve">新增/修改通知公告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CaptionedFigure"/>
      </w:pPr>
      <w:r>
        <w:drawing>
          <wp:inline>
            <wp:extent cx="5334000" cy="2647553"/>
            <wp:effectExtent b="0" l="0" r="0" t="0"/>
            <wp:docPr descr="新增公告弹窗" title="" id="155" name="Picture"/>
            <a:graphic>
              <a:graphicData uri="http://schemas.openxmlformats.org/drawingml/2006/picture">
                <pic:pic>
                  <pic:nvPicPr>
                    <pic:cNvPr descr="../assets/notice_add_modal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新增公告弹窗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公告标题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公告类型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单选/下拉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关联字典表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正常/关闭，关闭后不再前台展示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富文本编辑器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支持图文排版、超链接插入等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Start w:id="161" w:name="公告详情页面"/>
    <w:p>
      <w:pPr>
        <w:pStyle w:val="Heading6"/>
      </w:pPr>
      <w:r>
        <w:t xml:space="preserve">3. </w:t>
      </w:r>
      <w:r>
        <w:rPr>
          <w:rFonts w:hint="eastAsia"/>
        </w:rPr>
        <w:t xml:space="preserve">公告详情页面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公告详情弹窗" title="" id="159" name="Picture"/>
            <a:graphic>
              <a:graphicData uri="http://schemas.openxmlformats.org/drawingml/2006/picture">
                <pic:pic>
                  <pic:nvPicPr>
                    <pic:cNvPr descr="../assets/notice_details_modal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（参考原型图：点击列表中公告标题弹出的详情模态框）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用于以只读模式向用户展示完整的公告信息，包括富文本内容、发布人和时间。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界面不包含任何可编辑的输入框，仅供查阅。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关闭按钮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关闭详情弹窗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公告标题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大字号展示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包含公告类型、创建者和创建时间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公告内容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富文本渲染展示区</w:t>
            </w:r>
          </w:p>
        </w:tc>
      </w:tr>
    </w:tbl>
    <w:bookmarkEnd w:id="161"/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9" Type="http://schemas.openxmlformats.org/officeDocument/2006/relationships/image" Target="media/rId139.png"/><Relationship Id="rId135" Type="http://schemas.openxmlformats.org/officeDocument/2006/relationships/image" Target="media/rId135.png"/><Relationship Id="rId86" Type="http://schemas.openxmlformats.org/officeDocument/2006/relationships/image" Target="media/rId86.png"/><Relationship Id="rId82" Type="http://schemas.openxmlformats.org/officeDocument/2006/relationships/image" Target="media/rId82.png"/><Relationship Id="rId124" Type="http://schemas.openxmlformats.org/officeDocument/2006/relationships/image" Target="media/rId124.png"/><Relationship Id="rId120" Type="http://schemas.openxmlformats.org/officeDocument/2006/relationships/image" Target="media/rId120.png"/><Relationship Id="rId116" Type="http://schemas.openxmlformats.org/officeDocument/2006/relationships/image" Target="media/rId116.png"/><Relationship Id="rId112" Type="http://schemas.openxmlformats.org/officeDocument/2006/relationships/image" Target="media/rId112.png"/><Relationship Id="rId130" Type="http://schemas.openxmlformats.org/officeDocument/2006/relationships/image" Target="media/rId130.png"/><Relationship Id="rId107" Type="http://schemas.openxmlformats.org/officeDocument/2006/relationships/image" Target="media/rId107.png"/><Relationship Id="rId92" Type="http://schemas.openxmlformats.org/officeDocument/2006/relationships/image" Target="media/rId92.png"/><Relationship Id="rId11" Type="http://schemas.openxmlformats.org/officeDocument/2006/relationships/image" Target="media/rId11.png"/><Relationship Id="rId62" Type="http://schemas.openxmlformats.org/officeDocument/2006/relationships/image" Target="media/rId62.png"/><Relationship Id="rId39" Type="http://schemas.openxmlformats.org/officeDocument/2006/relationships/image" Target="media/rId39.png"/><Relationship Id="rId145" Type="http://schemas.openxmlformats.org/officeDocument/2006/relationships/image" Target="media/rId145.png"/><Relationship Id="rId77" Type="http://schemas.openxmlformats.org/officeDocument/2006/relationships/image" Target="media/rId77.png"/><Relationship Id="rId71" Type="http://schemas.openxmlformats.org/officeDocument/2006/relationships/image" Target="media/rId71.png"/><Relationship Id="rId67" Type="http://schemas.openxmlformats.org/officeDocument/2006/relationships/image" Target="media/rId67.png"/><Relationship Id="rId154" Type="http://schemas.openxmlformats.org/officeDocument/2006/relationships/image" Target="media/rId154.png"/><Relationship Id="rId158" Type="http://schemas.openxmlformats.org/officeDocument/2006/relationships/image" Target="media/rId158.png"/><Relationship Id="rId150" Type="http://schemas.openxmlformats.org/officeDocument/2006/relationships/image" Target="media/rId150.png"/><Relationship Id="rId101" Type="http://schemas.openxmlformats.org/officeDocument/2006/relationships/image" Target="media/rId101.png"/><Relationship Id="rId97" Type="http://schemas.openxmlformats.org/officeDocument/2006/relationships/image" Target="media/rId97.png"/><Relationship Id="rId48" Type="http://schemas.openxmlformats.org/officeDocument/2006/relationships/image" Target="media/rId48.png"/><Relationship Id="rId56" Type="http://schemas.openxmlformats.org/officeDocument/2006/relationships/image" Target="media/rId56.png"/><Relationship Id="rId52" Type="http://schemas.openxmlformats.org/officeDocument/2006/relationships/image" Target="media/rId52.png"/><Relationship Id="rId44" Type="http://schemas.openxmlformats.org/officeDocument/2006/relationships/image" Target="media/rId44.png"/><Relationship Id="rId20" Type="http://schemas.openxmlformats.org/officeDocument/2006/relationships/image" Target="media/rId20.png"/><Relationship Id="rId33" Type="http://schemas.openxmlformats.org/officeDocument/2006/relationships/image" Target="media/rId33.png"/><Relationship Id="rId24" Type="http://schemas.openxmlformats.org/officeDocument/2006/relationships/image" Target="media/rId24.png"/><Relationship Id="rId16" Type="http://schemas.openxmlformats.org/officeDocument/2006/relationships/image" Target="media/rId16.png"/><Relationship Id="rId28" Type="http://schemas.openxmlformats.org/officeDocument/2006/relationships/image" Target="media/rId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2026-09-04T06:47:03Z</dcterms:created>
  <dcterms:modified xsi:type="dcterms:W3CDTF">2026-09-04T06:47:03Z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