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430C2" w14:textId="77777777" w:rsidR="00C57C81" w:rsidRDefault="00000000">
      <w:pPr>
        <w:pStyle w:val="10"/>
        <w:rPr>
          <w:lang w:val="zh-CN"/>
        </w:rPr>
      </w:pPr>
      <w:bookmarkStart w:id="0" w:name="_024b9514654f9efea9f742405b1f8b580336625"/>
      <w:bookmarkStart w:id="1" w:name="_Toc242889027"/>
      <w:r>
        <w:rPr>
          <w:rFonts w:hint="eastAsia"/>
          <w:lang w:val="zh-CN"/>
        </w:rPr>
        <w:t>demo</w:t>
      </w:r>
      <w:r>
        <w:rPr>
          <w:rFonts w:hint="eastAsia"/>
          <w:lang w:val="zh-CN"/>
        </w:rPr>
        <w:t>框架</w:t>
      </w:r>
      <w:bookmarkEnd w:id="0"/>
      <w:bookmarkEnd w:id="1"/>
      <w:r>
        <w:rPr>
          <w:rFonts w:hint="eastAsia"/>
          <w:lang w:val="zh-CN"/>
        </w:rPr>
        <w:t>实现概述</w:t>
      </w:r>
    </w:p>
    <w:p w14:paraId="30F6E42C" w14:textId="731D3165" w:rsidR="00764DB3" w:rsidRPr="00764DB3" w:rsidRDefault="00764DB3" w:rsidP="00764DB3">
      <w:pPr>
        <w:pStyle w:val="20"/>
        <w:rPr>
          <w:rFonts w:hint="eastAsia"/>
          <w:lang w:val="zh-CN"/>
        </w:rPr>
      </w:pPr>
      <w:r>
        <w:rPr>
          <w:rFonts w:hint="eastAsia"/>
          <w:lang w:val="zh-CN"/>
        </w:rPr>
        <w:t>整体框架介绍</w:t>
      </w:r>
    </w:p>
    <w:p w14:paraId="474F38A6" w14:textId="77777777" w:rsidR="00C57C81" w:rsidRDefault="00000000">
      <w:pPr>
        <w:ind w:firstLine="480"/>
      </w:pPr>
      <w:r>
        <w:rPr>
          <w:rFonts w:hint="eastAsia"/>
          <w:lang w:val="zh-CN"/>
        </w:rPr>
        <w:t>目前</w:t>
      </w:r>
      <w:r>
        <w:rPr>
          <w:rFonts w:hint="eastAsia"/>
          <w:lang w:val="zh-CN"/>
        </w:rPr>
        <w:t>demo</w:t>
      </w:r>
      <w:r>
        <w:rPr>
          <w:rFonts w:hint="eastAsia"/>
          <w:lang w:val="zh-CN"/>
        </w:rPr>
        <w:t>框架统一以语音作为用户需求入口：用户通过麦克风或录音提供口令，本地语音识别模型</w:t>
      </w:r>
      <w:r>
        <w:rPr>
          <w:rFonts w:hint="eastAsia"/>
          <w:lang w:val="zh-CN"/>
        </w:rPr>
        <w:t>Paraformer</w:t>
      </w:r>
      <w:r>
        <w:rPr>
          <w:rFonts w:hint="eastAsia"/>
          <w:lang w:val="zh-CN"/>
        </w:rPr>
        <w:t>将语音转成文字，本地大语言模型（</w:t>
      </w:r>
      <w:r>
        <w:rPr>
          <w:rFonts w:hint="eastAsia"/>
          <w:lang w:val="zh-CN"/>
        </w:rPr>
        <w:t>Qwen</w:t>
      </w:r>
      <w:r>
        <w:rPr>
          <w:lang w:val="zh-CN"/>
        </w:rPr>
        <w:t xml:space="preserve"> 3.8 35B </w:t>
      </w:r>
      <w:r>
        <w:rPr>
          <w:rFonts w:hint="eastAsia"/>
          <w:lang w:val="zh-CN"/>
        </w:rPr>
        <w:t>A3B</w:t>
      </w:r>
      <w:r>
        <w:rPr>
          <w:rFonts w:hint="eastAsia"/>
          <w:lang w:val="zh-CN"/>
        </w:rPr>
        <w:t>）提出一次工具调用，经编排层校验后，通过</w:t>
      </w:r>
      <w:r>
        <w:rPr>
          <w:lang w:val="zh-CN"/>
        </w:rPr>
        <w:t>MCP</w:t>
      </w:r>
      <w:r>
        <w:rPr>
          <w:rFonts w:hint="eastAsia"/>
          <w:lang w:val="zh-CN"/>
        </w:rPr>
        <w:t>与</w:t>
      </w:r>
      <w:r>
        <w:rPr>
          <w:lang w:val="zh-CN"/>
        </w:rPr>
        <w:t>HTTP</w:t>
      </w:r>
      <w:r>
        <w:rPr>
          <w:rFonts w:hint="eastAsia"/>
          <w:lang w:val="zh-CN"/>
        </w:rPr>
        <w:t>发送到模拟地面站，保存任务并返回结果。</w:t>
      </w:r>
    </w:p>
    <w:p w14:paraId="453D1EA8" w14:textId="6F1DBCB9" w:rsidR="00C57C81" w:rsidRDefault="00000000">
      <w:pPr>
        <w:ind w:firstLine="480"/>
        <w:rPr>
          <w:lang w:val="zh-CN"/>
        </w:rPr>
      </w:pPr>
      <w:r>
        <w:rPr>
          <w:rFonts w:hint="eastAsia"/>
          <w:lang w:val="zh-CN"/>
        </w:rPr>
        <w:t>下面用上层时序图概括职责与主链路。</w:t>
      </w:r>
      <w:r>
        <w:rPr>
          <w:rFonts w:hint="eastAsia"/>
          <w:lang w:val="zh-CN"/>
        </w:rPr>
        <w:t>ASR</w:t>
      </w:r>
      <w:r>
        <w:rPr>
          <w:rFonts w:hint="eastAsia"/>
          <w:lang w:val="zh-CN"/>
        </w:rPr>
        <w:t>输入层负责录音与语音转写；</w:t>
      </w:r>
      <w:r>
        <w:rPr>
          <w:rFonts w:hint="eastAsia"/>
          <w:lang w:val="zh-CN"/>
        </w:rPr>
        <w:t>L1</w:t>
      </w:r>
      <w:r>
        <w:rPr>
          <w:rFonts w:hint="eastAsia"/>
          <w:lang w:val="zh-CN"/>
        </w:rPr>
        <w:t>提出建议，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组织执行，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接入能力，</w:t>
      </w:r>
      <w:r>
        <w:rPr>
          <w:rFonts w:hint="eastAsia"/>
          <w:lang w:val="zh-CN"/>
        </w:rPr>
        <w:t>L4</w:t>
      </w:r>
      <w:r>
        <w:rPr>
          <w:rFonts w:hint="eastAsia"/>
          <w:lang w:val="zh-CN"/>
        </w:rPr>
        <w:t>处理业务并返回实际结果。</w:t>
      </w:r>
      <w:r>
        <w:rPr>
          <w:rFonts w:hint="eastAsia"/>
          <w:lang w:val="zh-CN"/>
        </w:rPr>
        <w:t>ASR</w:t>
      </w:r>
      <w:r>
        <w:rPr>
          <w:rFonts w:hint="eastAsia"/>
          <w:lang w:val="zh-CN"/>
        </w:rPr>
        <w:t>单独列在</w:t>
      </w:r>
      <w:r>
        <w:rPr>
          <w:lang w:val="zh-CN"/>
        </w:rPr>
        <w:t>L1–L4</w:t>
      </w:r>
      <w:r>
        <w:rPr>
          <w:rFonts w:hint="eastAsia"/>
          <w:lang w:val="zh-CN"/>
        </w:rPr>
        <w:t>之外，所有用户口令经语音识别后进入</w:t>
      </w:r>
      <w:r>
        <w:rPr>
          <w:lang w:val="zh-CN"/>
        </w:rPr>
        <w:t>L2</w:t>
      </w:r>
      <w:r>
        <w:rPr>
          <w:lang w:val="zh-CN"/>
        </w:rPr>
        <w:t>。</w:t>
      </w:r>
    </w:p>
    <w:p w14:paraId="54CDFCFB" w14:textId="204EF97C" w:rsidR="00C57C81" w:rsidRDefault="00B000F6" w:rsidP="00B000F6">
      <w:pPr>
        <w:pStyle w:val="af8"/>
      </w:pPr>
      <w:r w:rsidRPr="00B000F6">
        <w:drawing>
          <wp:inline distT="0" distB="0" distL="0" distR="0" wp14:anchorId="10C5CC96" wp14:editId="21B32439">
            <wp:extent cx="4971188" cy="2670532"/>
            <wp:effectExtent l="0" t="0" r="0" b="0"/>
            <wp:docPr id="115080194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194" name="图形 11508019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521" cy="26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D559" w14:textId="35A2BC65" w:rsidR="009243D2" w:rsidRPr="009243D2" w:rsidRDefault="00B000F6" w:rsidP="00B000F6">
      <w:pPr>
        <w:pStyle w:val="af8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9243D2">
        <w:rPr>
          <w:rFonts w:hint="eastAsia"/>
          <w:lang w:val="zh-CN"/>
        </w:rPr>
        <w:t>上层时序图</w:t>
      </w:r>
    </w:p>
    <w:p w14:paraId="7D6EFCE0" w14:textId="77777777" w:rsidR="00C57C81" w:rsidRPr="009243D2" w:rsidRDefault="00000000" w:rsidP="009243D2">
      <w:pPr>
        <w:pStyle w:val="af6"/>
        <w:numPr>
          <w:ilvl w:val="0"/>
          <w:numId w:val="5"/>
        </w:numPr>
        <w:ind w:left="482" w:firstLineChars="0" w:firstLine="0"/>
        <w:rPr>
          <w:b/>
          <w:bCs/>
        </w:rPr>
      </w:pPr>
      <w:r w:rsidRPr="009243D2">
        <w:rPr>
          <w:b/>
          <w:bCs/>
        </w:rPr>
        <w:t>ASR</w:t>
      </w:r>
      <w:r w:rsidRPr="009243D2">
        <w:rPr>
          <w:rFonts w:hint="eastAsia"/>
          <w:b/>
          <w:bCs/>
        </w:rPr>
        <w:t>输入</w:t>
      </w:r>
    </w:p>
    <w:p w14:paraId="25E81975" w14:textId="77777777" w:rsidR="00C57C81" w:rsidRDefault="00000000">
      <w:pPr>
        <w:ind w:firstLine="480"/>
      </w:pPr>
      <w:r>
        <w:t>ASR</w:t>
      </w:r>
      <w:r>
        <w:rPr>
          <w:rFonts w:hint="eastAsia"/>
          <w:lang w:val="zh-CN"/>
        </w:rPr>
        <w:t>输入负责按键控制录音</w:t>
      </w:r>
      <w:r>
        <w:rPr>
          <w:rFonts w:hint="eastAsia"/>
        </w:rPr>
        <w:t>，</w:t>
      </w:r>
      <w:r>
        <w:rPr>
          <w:rFonts w:hint="eastAsia"/>
          <w:lang w:val="zh-CN"/>
        </w:rPr>
        <w:t>通过开源</w:t>
      </w:r>
      <w:r>
        <w:rPr>
          <w:rFonts w:hint="eastAsia"/>
        </w:rPr>
        <w:t>ASR</w:t>
      </w:r>
      <w:r>
        <w:rPr>
          <w:rFonts w:hint="eastAsia"/>
        </w:rPr>
        <w:t>（</w:t>
      </w:r>
      <w:r>
        <w:rPr>
          <w:rFonts w:hint="eastAsia"/>
        </w:rPr>
        <w:t>Automatic</w:t>
      </w:r>
      <w:r>
        <w:t xml:space="preserve"> Speech </w:t>
      </w:r>
      <w:r>
        <w:rPr>
          <w:rFonts w:hint="eastAsia"/>
        </w:rPr>
        <w:t>Recognition</w:t>
      </w:r>
      <w:r>
        <w:rPr>
          <w:rFonts w:hint="eastAsia"/>
        </w:rPr>
        <w:t>）</w:t>
      </w:r>
      <w:r>
        <w:rPr>
          <w:rFonts w:hint="eastAsia"/>
          <w:lang w:val="zh-CN"/>
        </w:rPr>
        <w:t>框架</w:t>
      </w:r>
      <w:proofErr w:type="spellStart"/>
      <w:r>
        <w:rPr>
          <w:rFonts w:hint="eastAsia"/>
        </w:rPr>
        <w:t>FunAsr</w:t>
      </w:r>
      <w:proofErr w:type="spellEnd"/>
      <w:r>
        <w:rPr>
          <w:rFonts w:hint="eastAsia"/>
          <w:lang w:val="zh-CN"/>
        </w:rPr>
        <w:t>的开源语音识别模型</w:t>
      </w:r>
      <w:r>
        <w:rPr>
          <w:rFonts w:hint="eastAsia"/>
        </w:rPr>
        <w:t>Paraformer</w:t>
      </w:r>
      <w:r>
        <w:t xml:space="preserve"> </w:t>
      </w:r>
      <w:r>
        <w:rPr>
          <w:rFonts w:hint="eastAsia"/>
        </w:rPr>
        <w:t>Large</w:t>
      </w:r>
      <w:r>
        <w:rPr>
          <w:rFonts w:hint="eastAsia"/>
          <w:lang w:val="zh-CN"/>
        </w:rPr>
        <w:t>将语音转成文字。</w:t>
      </w:r>
    </w:p>
    <w:p w14:paraId="54256F8D" w14:textId="77777777" w:rsidR="00C57C81" w:rsidRDefault="00000000">
      <w:pPr>
        <w:ind w:firstLine="480"/>
        <w:rPr>
          <w:lang w:val="zh-CN"/>
        </w:rPr>
      </w:pPr>
      <w:proofErr w:type="spellStart"/>
      <w:r>
        <w:t>FunASR</w:t>
      </w:r>
      <w:proofErr w:type="spellEnd"/>
      <w:r>
        <w:rPr>
          <w:rFonts w:hint="eastAsia"/>
          <w:lang w:val="zh-CN"/>
        </w:rPr>
        <w:t>是阿里巴巴达摩院开源的一套工业级端到端语音识别工具包</w:t>
      </w:r>
      <w:r>
        <w:rPr>
          <w:rFonts w:hint="eastAsia"/>
        </w:rPr>
        <w:t>（</w:t>
      </w:r>
      <w:r>
        <w:rPr>
          <w:rFonts w:hint="eastAsia"/>
        </w:rPr>
        <w:t xml:space="preserve">GitHub: </w:t>
      </w:r>
      <w:proofErr w:type="spellStart"/>
      <w:r>
        <w:rPr>
          <w:rFonts w:hint="eastAsia"/>
        </w:rPr>
        <w:t>modelscope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FunASR</w:t>
      </w:r>
      <w:proofErr w:type="spellEnd"/>
      <w:r>
        <w:rPr>
          <w:rFonts w:hint="eastAsia"/>
        </w:rPr>
        <w:t>），</w:t>
      </w:r>
      <w:r>
        <w:rPr>
          <w:rFonts w:hint="eastAsia"/>
          <w:lang w:val="zh-CN"/>
        </w:rPr>
        <w:t>把语音识别、语音活动检测</w:t>
      </w:r>
      <w:r>
        <w:rPr>
          <w:rFonts w:hint="eastAsia"/>
        </w:rPr>
        <w:t>（</w:t>
      </w:r>
      <w:r>
        <w:rPr>
          <w:rFonts w:hint="eastAsia"/>
        </w:rPr>
        <w:t>VAD</w:t>
      </w:r>
      <w:r>
        <w:rPr>
          <w:rFonts w:hint="eastAsia"/>
        </w:rPr>
        <w:t>，</w:t>
      </w:r>
      <w:r>
        <w:rPr>
          <w:rFonts w:hint="eastAsia"/>
        </w:rPr>
        <w:t>Voice</w:t>
      </w:r>
      <w:r>
        <w:t xml:space="preserve"> Activity </w:t>
      </w:r>
      <w:r>
        <w:rPr>
          <w:rFonts w:hint="eastAsia"/>
        </w:rPr>
        <w:t>Detection</w:t>
      </w:r>
      <w:r>
        <w:rPr>
          <w:rFonts w:hint="eastAsia"/>
        </w:rPr>
        <w:t>）</w:t>
      </w:r>
      <w:r>
        <w:rPr>
          <w:rFonts w:hint="eastAsia"/>
          <w:lang w:val="zh-CN"/>
        </w:rPr>
        <w:t>、标点恢复、说话人分离、情感识别等能力打包成开箱即用的流水线</w:t>
      </w:r>
      <w:r>
        <w:rPr>
          <w:rFonts w:hint="eastAsia"/>
        </w:rPr>
        <w:t>，</w:t>
      </w:r>
      <w:r>
        <w:rPr>
          <w:rFonts w:hint="eastAsia"/>
          <w:lang w:val="zh-CN"/>
        </w:rPr>
        <w:t>代表模型是中文精度领先的非自回归模型</w:t>
      </w:r>
      <w:r>
        <w:t>Paraformer</w:t>
      </w:r>
      <w:r>
        <w:rPr>
          <w:rFonts w:hint="eastAsia"/>
          <w:lang w:val="zh-CN"/>
        </w:rPr>
        <w:t>和支持中</w:t>
      </w:r>
      <w:r>
        <w:rPr>
          <w:rFonts w:hint="eastAsia"/>
        </w:rPr>
        <w:t>/</w:t>
      </w:r>
      <w:r>
        <w:rPr>
          <w:rFonts w:hint="eastAsia"/>
          <w:lang w:val="zh-CN"/>
        </w:rPr>
        <w:t>粤</w:t>
      </w:r>
      <w:r>
        <w:rPr>
          <w:rFonts w:hint="eastAsia"/>
        </w:rPr>
        <w:t>/</w:t>
      </w:r>
      <w:r>
        <w:rPr>
          <w:rFonts w:hint="eastAsia"/>
          <w:lang w:val="zh-CN"/>
        </w:rPr>
        <w:t>英</w:t>
      </w:r>
      <w:r>
        <w:rPr>
          <w:rFonts w:hint="eastAsia"/>
        </w:rPr>
        <w:t>/</w:t>
      </w:r>
      <w:r>
        <w:rPr>
          <w:rFonts w:hint="eastAsia"/>
          <w:lang w:val="zh-CN"/>
        </w:rPr>
        <w:t>日</w:t>
      </w:r>
      <w:r>
        <w:rPr>
          <w:rFonts w:hint="eastAsia"/>
        </w:rPr>
        <w:t>/</w:t>
      </w:r>
      <w:r>
        <w:rPr>
          <w:rFonts w:hint="eastAsia"/>
          <w:lang w:val="zh-CN"/>
        </w:rPr>
        <w:t>韩五语种</w:t>
      </w:r>
      <w:r>
        <w:t>+</w:t>
      </w:r>
      <w:r>
        <w:rPr>
          <w:rFonts w:hint="eastAsia"/>
          <w:lang w:val="zh-CN"/>
        </w:rPr>
        <w:t>情感与音频事件检测的</w:t>
      </w:r>
      <w:proofErr w:type="spellStart"/>
      <w:r>
        <w:t>SenseVoice</w:t>
      </w:r>
      <w:proofErr w:type="spellEnd"/>
      <w:r>
        <w:rPr>
          <w:lang w:val="zh-CN"/>
        </w:rPr>
        <w:t>。</w:t>
      </w:r>
    </w:p>
    <w:p w14:paraId="7D293042" w14:textId="77777777" w:rsidR="009243D2" w:rsidRDefault="009243D2" w:rsidP="009243D2">
      <w:pPr>
        <w:ind w:firstLine="480"/>
      </w:pPr>
      <w:r>
        <w:rPr>
          <w:rFonts w:hint="eastAsia"/>
          <w:lang w:val="zh-CN"/>
        </w:rPr>
        <w:t>麦克风采用单声道按键录音，尚无自动唤醒、声源方向判断和声纹能力。</w:t>
      </w:r>
    </w:p>
    <w:p w14:paraId="3B354A17" w14:textId="77777777" w:rsidR="00C57C81" w:rsidRPr="009243D2" w:rsidRDefault="00000000" w:rsidP="009243D2">
      <w:pPr>
        <w:pStyle w:val="af6"/>
        <w:numPr>
          <w:ilvl w:val="0"/>
          <w:numId w:val="5"/>
        </w:numPr>
        <w:ind w:left="482" w:firstLineChars="0" w:firstLine="0"/>
        <w:rPr>
          <w:b/>
          <w:bCs/>
        </w:rPr>
      </w:pPr>
      <w:r w:rsidRPr="009243D2">
        <w:rPr>
          <w:b/>
          <w:bCs/>
        </w:rPr>
        <w:t>L1</w:t>
      </w:r>
      <w:r w:rsidRPr="009243D2">
        <w:rPr>
          <w:rFonts w:hint="eastAsia"/>
          <w:b/>
          <w:bCs/>
        </w:rPr>
        <w:t>模型推理</w:t>
      </w:r>
    </w:p>
    <w:p w14:paraId="06683458" w14:textId="604F3603" w:rsidR="00C57C81" w:rsidRDefault="00000000">
      <w:pPr>
        <w:ind w:firstLine="480"/>
        <w:rPr>
          <w:b/>
          <w:bCs/>
        </w:rPr>
      </w:pPr>
      <w:r>
        <w:lastRenderedPageBreak/>
        <w:t>L1</w:t>
      </w:r>
      <w:r>
        <w:rPr>
          <w:rFonts w:hint="eastAsia"/>
        </w:rPr>
        <w:t>本地模型推理支持启动模型服务，然后支持基于固定提示词、工具列表和</w:t>
      </w:r>
      <w:r>
        <w:rPr>
          <w:rFonts w:hint="eastAsia"/>
        </w:rPr>
        <w:t>ASR</w:t>
      </w:r>
      <w:r>
        <w:rPr>
          <w:rFonts w:hint="eastAsia"/>
        </w:rPr>
        <w:t>模型的语音识别文本，提出工具调用或其他对话。</w:t>
      </w:r>
    </w:p>
    <w:p w14:paraId="66ACBB3B" w14:textId="77777777" w:rsidR="00C57C81" w:rsidRDefault="00000000">
      <w:pPr>
        <w:ind w:firstLine="480"/>
      </w:pPr>
      <w:r>
        <w:rPr>
          <w:rFonts w:hint="eastAsia"/>
        </w:rPr>
        <w:t>当前项目本地推理使用</w:t>
      </w:r>
      <w:proofErr w:type="spellStart"/>
      <w:r>
        <w:rPr>
          <w:rFonts w:hint="eastAsia"/>
        </w:rPr>
        <w:t>oMLX</w:t>
      </w:r>
      <w:proofErr w:type="spellEnd"/>
      <w:r>
        <w:rPr>
          <w:rFonts w:hint="eastAsia"/>
        </w:rPr>
        <w:t>（面向</w:t>
      </w:r>
      <w:r>
        <w:t>Apple Silicon</w:t>
      </w:r>
      <w:r>
        <w:rPr>
          <w:rFonts w:hint="eastAsia"/>
        </w:rPr>
        <w:t>的</w:t>
      </w:r>
      <w:r>
        <w:t>MLX</w:t>
      </w:r>
      <w:r>
        <w:rPr>
          <w:rFonts w:hint="eastAsia"/>
        </w:rPr>
        <w:t>推理框架），加载</w:t>
      </w:r>
      <w:r>
        <w:t>Qwen 3.8 35B A3B</w:t>
      </w:r>
      <w:r>
        <w:rPr>
          <w:rFonts w:hint="eastAsia"/>
        </w:rPr>
        <w:t>的</w:t>
      </w:r>
      <w:r>
        <w:rPr>
          <w:rFonts w:hint="eastAsia"/>
        </w:rPr>
        <w:t>Q4</w:t>
      </w:r>
      <w:r>
        <w:rPr>
          <w:rFonts w:hint="eastAsia"/>
        </w:rPr>
        <w:t>量化微调权重模型运行。后续迁移到</w:t>
      </w:r>
      <w:r>
        <w:t>Windows</w:t>
      </w:r>
      <w:r>
        <w:rPr>
          <w:rFonts w:hint="eastAsia"/>
        </w:rPr>
        <w:t>时，计划改用</w:t>
      </w:r>
      <w:r>
        <w:t>LM Studio</w:t>
      </w:r>
      <w:r>
        <w:t>、</w:t>
      </w:r>
      <w:r>
        <w:t>llama.cpp</w:t>
      </w:r>
      <w:r>
        <w:rPr>
          <w:rFonts w:hint="eastAsia"/>
        </w:rPr>
        <w:t>等支持</w:t>
      </w:r>
      <w:r>
        <w:t>GGUF</w:t>
      </w:r>
      <w:r>
        <w:rPr>
          <w:rFonts w:hint="eastAsia"/>
        </w:rPr>
        <w:t>的推理框架，并将模型切换到</w:t>
      </w:r>
      <w:r>
        <w:t>Qwen</w:t>
      </w:r>
      <w:r>
        <w:rPr>
          <w:rFonts w:hint="eastAsia"/>
        </w:rPr>
        <w:t xml:space="preserve"> </w:t>
      </w:r>
      <w:r>
        <w:t>3.8 27B</w:t>
      </w:r>
      <w:r>
        <w:rPr>
          <w:rFonts w:hint="eastAsia"/>
        </w:rPr>
        <w:t>的相关量化模型</w:t>
      </w:r>
      <w:r>
        <w:t>。</w:t>
      </w:r>
    </w:p>
    <w:p w14:paraId="3EFB51E4" w14:textId="4A8168E6" w:rsidR="009243D2" w:rsidRDefault="009243D2">
      <w:pPr>
        <w:ind w:firstLine="480"/>
        <w:rPr>
          <w:rFonts w:hint="eastAsia"/>
        </w:rPr>
      </w:pPr>
      <w:r>
        <w:rPr>
          <w:rFonts w:hint="eastAsia"/>
          <w:lang w:val="zh-CN"/>
        </w:rPr>
        <w:t>当前每条语音口令都会发送固定系统提示词、完整工具</w:t>
      </w:r>
      <w:r>
        <w:rPr>
          <w:lang w:val="zh-CN"/>
        </w:rPr>
        <w:t>Schema</w:t>
      </w:r>
      <w:r>
        <w:rPr>
          <w:rFonts w:hint="eastAsia"/>
          <w:lang w:val="zh-CN"/>
        </w:rPr>
        <w:t>和本条转写文字。没有历史对话、待补全任务和工作站状态上下文；连续录音产生的多条口令仍分别处理。缺参时可以回答问题，但下一句尚不能自动续接。</w:t>
      </w:r>
    </w:p>
    <w:p w14:paraId="0B97A72B" w14:textId="77777777" w:rsidR="00C57C81" w:rsidRDefault="00000000" w:rsidP="009243D2">
      <w:pPr>
        <w:pStyle w:val="af6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L2</w:t>
      </w:r>
      <w:r>
        <w:rPr>
          <w:rFonts w:hint="eastAsia"/>
          <w:b/>
          <w:bCs/>
        </w:rPr>
        <w:t>编排校验</w:t>
      </w:r>
    </w:p>
    <w:p w14:paraId="53F4E334" w14:textId="539B4EA1" w:rsidR="00C57C81" w:rsidRDefault="00000000">
      <w:pPr>
        <w:ind w:firstLine="480"/>
        <w:rPr>
          <w:lang w:val="zh-CN"/>
        </w:rPr>
      </w:pPr>
      <w:r>
        <w:rPr>
          <w:rFonts w:hint="eastAsia"/>
          <w:lang w:val="zh-CN"/>
        </w:rPr>
        <w:t>从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筛选已注册的</w:t>
      </w:r>
      <w:r>
        <w:rPr>
          <w:rFonts w:hint="eastAsia"/>
          <w:lang w:val="zh-CN"/>
        </w:rPr>
        <w:t>tool</w:t>
      </w:r>
      <w:r>
        <w:rPr>
          <w:rFonts w:hint="eastAsia"/>
          <w:lang w:val="zh-CN"/>
        </w:rPr>
        <w:t>列表传给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作为初始化，校验从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模型给的相关调用参数结构与返回结果，并将校验后的</w:t>
      </w:r>
      <w:r w:rsidR="009243D2">
        <w:rPr>
          <w:rFonts w:hint="eastAsia"/>
          <w:lang w:val="zh-CN"/>
        </w:rPr>
        <w:t>json</w:t>
      </w:r>
      <w:r w:rsidR="009243D2">
        <w:rPr>
          <w:rFonts w:hint="eastAsia"/>
          <w:lang w:val="zh-CN"/>
        </w:rPr>
        <w:t>结构</w:t>
      </w:r>
      <w:r>
        <w:rPr>
          <w:rFonts w:hint="eastAsia"/>
          <w:lang w:val="zh-CN"/>
        </w:rPr>
        <w:t>给到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在与地面站通信之后返回给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反馈相关结果。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是调度中间层，</w:t>
      </w:r>
      <w:r>
        <w:rPr>
          <w:rFonts w:hint="eastAsia"/>
          <w:lang w:val="zh-CN"/>
        </w:rPr>
        <w:t>L1</w:t>
      </w:r>
      <w:r>
        <w:rPr>
          <w:rFonts w:hint="eastAsia"/>
          <w:lang w:val="zh-CN"/>
        </w:rPr>
        <w:t>的本地模型、</w:t>
      </w: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的</w:t>
      </w:r>
      <w:r>
        <w:rPr>
          <w:rFonts w:hint="eastAsia"/>
          <w:lang w:val="zh-CN"/>
        </w:rPr>
        <w:t>MCP tool</w:t>
      </w:r>
      <w:r>
        <w:rPr>
          <w:rFonts w:hint="eastAsia"/>
          <w:lang w:val="zh-CN"/>
        </w:rPr>
        <w:t>控制都是通过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来进行调用，并针对其输出结果进行校对。</w:t>
      </w:r>
    </w:p>
    <w:p w14:paraId="74BD1FC6" w14:textId="77777777" w:rsidR="00C57C81" w:rsidRDefault="00000000" w:rsidP="009243D2">
      <w:pPr>
        <w:pStyle w:val="af6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 xml:space="preserve">L3 </w:t>
      </w:r>
      <w:r>
        <w:rPr>
          <w:rFonts w:hint="eastAsia"/>
          <w:b/>
          <w:bCs/>
        </w:rPr>
        <w:t>MCP</w:t>
      </w:r>
      <w:r>
        <w:rPr>
          <w:rFonts w:hint="eastAsia"/>
          <w:b/>
          <w:bCs/>
        </w:rPr>
        <w:t>工具管理</w:t>
      </w:r>
    </w:p>
    <w:p w14:paraId="1678DFA0" w14:textId="77777777" w:rsidR="00C57C81" w:rsidRDefault="00000000">
      <w:pPr>
        <w:ind w:firstLine="480"/>
      </w:pPr>
      <w:r>
        <w:rPr>
          <w:rFonts w:hint="eastAsia"/>
          <w:lang w:val="zh-CN"/>
        </w:rPr>
        <w:t>L3</w:t>
      </w:r>
      <w:r>
        <w:rPr>
          <w:rFonts w:hint="eastAsia"/>
          <w:lang w:val="zh-CN"/>
        </w:rPr>
        <w:t>主要实现对</w:t>
      </w:r>
      <w:r>
        <w:rPr>
          <w:rFonts w:hint="eastAsia"/>
          <w:lang w:val="zh-CN"/>
        </w:rPr>
        <w:t>MCP</w:t>
      </w:r>
      <w:r>
        <w:rPr>
          <w:rFonts w:hint="eastAsia"/>
          <w:lang w:val="zh-CN"/>
        </w:rPr>
        <w:t>工具的管理以及调用，通过</w:t>
      </w:r>
      <w:r>
        <w:rPr>
          <w:lang w:val="zh-CN"/>
        </w:rPr>
        <w:t>MCP</w:t>
      </w:r>
      <w:r>
        <w:rPr>
          <w:rFonts w:hint="eastAsia"/>
          <w:lang w:val="zh-CN"/>
        </w:rPr>
        <w:t>客户端与服务端接入工具，提供工具列表给到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，并接受本地大模型输出的结构体并发送到地面站</w:t>
      </w:r>
      <w:r>
        <w:rPr>
          <w:lang w:val="zh-CN"/>
        </w:rPr>
        <w:t>HTTP</w:t>
      </w:r>
      <w:r>
        <w:rPr>
          <w:rFonts w:hint="eastAsia"/>
          <w:lang w:val="zh-CN"/>
        </w:rPr>
        <w:t>请求，接受地面站的反馈后再返给</w:t>
      </w:r>
      <w:r>
        <w:rPr>
          <w:rFonts w:hint="eastAsia"/>
          <w:lang w:val="zh-CN"/>
        </w:rPr>
        <w:t>L2</w:t>
      </w:r>
      <w:r>
        <w:rPr>
          <w:rFonts w:hint="eastAsia"/>
          <w:lang w:val="zh-CN"/>
        </w:rPr>
        <w:t>。</w:t>
      </w:r>
    </w:p>
    <w:p w14:paraId="3627B7CB" w14:textId="77777777" w:rsidR="00C57C81" w:rsidRDefault="00000000">
      <w:pPr>
        <w:ind w:firstLine="480"/>
      </w:pPr>
      <w:r>
        <w:rPr>
          <w:rFonts w:hint="eastAsia"/>
          <w:lang w:val="zh-CN"/>
        </w:rPr>
        <w:t>现有业务只有一个</w:t>
      </w:r>
      <w:r>
        <w:rPr>
          <w:lang w:val="zh-CN"/>
        </w:rPr>
        <w:t>MCP</w:t>
      </w:r>
      <w:r>
        <w:rPr>
          <w:rFonts w:hint="eastAsia"/>
          <w:lang w:val="zh-CN"/>
        </w:rPr>
        <w:t>工具</w:t>
      </w:r>
      <m:oMath>
        <m:r>
          <w:rPr>
            <w:rStyle w:val="VerbatimChar"/>
            <w:rFonts w:ascii="Cambria Math" w:hAnsi="Cambria Math"/>
            <w:lang w:val="zh-CN"/>
          </w:rPr>
          <m:t>create</m:t>
        </m:r>
        <m:r>
          <m:rPr>
            <m:sty m:val="p"/>
          </m:rPr>
          <w:rPr>
            <w:rStyle w:val="VerbatimChar"/>
            <w:rFonts w:ascii="Cambria Math" w:hAnsi="Cambria Math"/>
            <w:lang w:val="zh-CN"/>
          </w:rPr>
          <m:t>_</m:t>
        </m:r>
        <m:r>
          <w:rPr>
            <w:rStyle w:val="VerbatimChar"/>
            <w:rFonts w:ascii="Cambria Math" w:hAnsi="Cambria Math"/>
            <w:lang w:val="zh-CN"/>
          </w:rPr>
          <m:t>task</m:t>
        </m:r>
      </m:oMath>
      <w:r>
        <w:rPr>
          <w:rFonts w:hint="eastAsia"/>
          <w:lang w:val="zh-CN"/>
        </w:rPr>
        <w:t>，覆盖五种参数变体：原地起飞任务、指定位置展开任务、指定区域展开任务、</w:t>
      </w:r>
      <w:r>
        <w:rPr>
          <w:rFonts w:hint="eastAsia"/>
          <w:lang w:val="zh-CN"/>
        </w:rPr>
        <w:t>C</w:t>
      </w:r>
      <w:r>
        <w:rPr>
          <w:rFonts w:hint="eastAsia"/>
          <w:lang w:val="zh-CN"/>
        </w:rPr>
        <w:t>型编队任务和</w:t>
      </w:r>
      <w:r>
        <w:rPr>
          <w:lang w:val="zh-CN"/>
        </w:rPr>
        <w:t>U</w:t>
      </w:r>
      <w:r>
        <w:rPr>
          <w:rFonts w:hint="eastAsia"/>
          <w:lang w:val="zh-CN"/>
        </w:rPr>
        <w:t>型编队任务。</w:t>
      </w:r>
    </w:p>
    <w:p w14:paraId="2CC2C934" w14:textId="77777777" w:rsidR="00C57C81" w:rsidRDefault="00000000" w:rsidP="009243D2">
      <w:pPr>
        <w:pStyle w:val="af6"/>
        <w:numPr>
          <w:ilvl w:val="0"/>
          <w:numId w:val="5"/>
        </w:numPr>
        <w:ind w:firstLineChars="0"/>
        <w:rPr>
          <w:b/>
          <w:bCs/>
        </w:rPr>
      </w:pPr>
      <w:r>
        <w:rPr>
          <w:b/>
          <w:bCs/>
        </w:rPr>
        <w:t>L4</w:t>
      </w:r>
      <w:r>
        <w:rPr>
          <w:rFonts w:hint="eastAsia"/>
          <w:b/>
          <w:bCs/>
        </w:rPr>
        <w:t>地面站</w:t>
      </w:r>
    </w:p>
    <w:p w14:paraId="7C9041A7" w14:textId="5E7E3445" w:rsidR="00C57C81" w:rsidRDefault="00000000" w:rsidP="00B3638A">
      <w:pPr>
        <w:ind w:firstLine="480"/>
      </w:pPr>
      <w:r>
        <w:rPr>
          <w:rFonts w:hint="eastAsia"/>
          <w:lang w:val="zh-CN"/>
        </w:rPr>
        <w:t>接收从</w:t>
      </w:r>
      <w:r>
        <w:rPr>
          <w:rFonts w:hint="eastAsia"/>
        </w:rPr>
        <w:t>L3</w:t>
      </w:r>
      <w:r>
        <w:rPr>
          <w:rFonts w:hint="eastAsia"/>
          <w:lang w:val="zh-CN"/>
        </w:rPr>
        <w:t>的</w:t>
      </w:r>
      <w:r>
        <w:rPr>
          <w:rFonts w:hint="eastAsia"/>
        </w:rPr>
        <w:t>tools</w:t>
      </w:r>
      <w:r>
        <w:rPr>
          <w:rFonts w:hint="eastAsia"/>
          <w:lang w:val="zh-CN"/>
        </w:rPr>
        <w:t>调用的</w:t>
      </w:r>
      <w:r>
        <w:rPr>
          <w:rFonts w:hint="eastAsia"/>
        </w:rPr>
        <w:t>http</w:t>
      </w:r>
      <w:r>
        <w:rPr>
          <w:rFonts w:hint="eastAsia"/>
          <w:lang w:val="zh-CN"/>
        </w:rPr>
        <w:t>参数</w:t>
      </w:r>
      <w:r>
        <w:rPr>
          <w:rFonts w:hint="eastAsia"/>
        </w:rPr>
        <w:t>，</w:t>
      </w:r>
      <w:r>
        <w:rPr>
          <w:rFonts w:hint="eastAsia"/>
          <w:lang w:val="zh-CN"/>
        </w:rPr>
        <w:t>再次校验参数</w:t>
      </w:r>
      <w:r>
        <w:rPr>
          <w:rFonts w:hint="eastAsia"/>
        </w:rPr>
        <w:t>，</w:t>
      </w:r>
      <w:r>
        <w:rPr>
          <w:rFonts w:hint="eastAsia"/>
          <w:lang w:val="zh-CN"/>
        </w:rPr>
        <w:t>创建并在地面站上执行相关操作</w:t>
      </w:r>
      <w:r>
        <w:rPr>
          <w:rFonts w:hint="eastAsia"/>
        </w:rPr>
        <w:t>，</w:t>
      </w:r>
      <w:r>
        <w:rPr>
          <w:rFonts w:hint="eastAsia"/>
          <w:lang w:val="zh-CN"/>
        </w:rPr>
        <w:t>返回实际业务结果。</w:t>
      </w:r>
    </w:p>
    <w:sectPr w:rsidR="00C57C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CE7AEC" w14:textId="77777777" w:rsidR="00C36C4A" w:rsidRDefault="00C36C4A">
      <w:pPr>
        <w:spacing w:line="240" w:lineRule="auto"/>
        <w:ind w:firstLine="480"/>
      </w:pPr>
      <w:r>
        <w:separator/>
      </w:r>
    </w:p>
  </w:endnote>
  <w:endnote w:type="continuationSeparator" w:id="0">
    <w:p w14:paraId="5A661319" w14:textId="77777777" w:rsidR="00C36C4A" w:rsidRDefault="00C36C4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529ED" w14:textId="77777777" w:rsidR="00C57C81" w:rsidRDefault="00C57C81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1EB36" w14:textId="77777777" w:rsidR="00C57C81" w:rsidRDefault="00C57C81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6EA262" w14:textId="77777777" w:rsidR="00C57C81" w:rsidRDefault="00C57C81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198ABB" w14:textId="77777777" w:rsidR="00C36C4A" w:rsidRDefault="00C36C4A">
      <w:pPr>
        <w:ind w:firstLine="480"/>
      </w:pPr>
      <w:r>
        <w:separator/>
      </w:r>
    </w:p>
  </w:footnote>
  <w:footnote w:type="continuationSeparator" w:id="0">
    <w:p w14:paraId="20A2AAE6" w14:textId="77777777" w:rsidR="00C36C4A" w:rsidRDefault="00C36C4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17001" w14:textId="77777777" w:rsidR="00C57C81" w:rsidRDefault="00C57C81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0675A1" w14:textId="77777777" w:rsidR="00C57C81" w:rsidRDefault="00C57C81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064B06" w14:textId="77777777" w:rsidR="00C57C81" w:rsidRDefault="00C57C81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FFB6865"/>
    <w:multiLevelType w:val="multilevel"/>
    <w:tmpl w:val="A13859E8"/>
    <w:lvl w:ilvl="0">
      <w:start w:val="1"/>
      <w:numFmt w:val="decimal"/>
      <w:lvlText w:val="%1）"/>
      <w:lvlJc w:val="left"/>
      <w:pPr>
        <w:ind w:left="929" w:hanging="44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1369" w:hanging="440"/>
      </w:pPr>
    </w:lvl>
    <w:lvl w:ilvl="2">
      <w:start w:val="1"/>
      <w:numFmt w:val="lowerRoman"/>
      <w:lvlText w:val="%3."/>
      <w:lvlJc w:val="right"/>
      <w:pPr>
        <w:ind w:left="1809" w:hanging="440"/>
      </w:pPr>
    </w:lvl>
    <w:lvl w:ilvl="3">
      <w:start w:val="1"/>
      <w:numFmt w:val="decimal"/>
      <w:lvlText w:val="%4."/>
      <w:lvlJc w:val="left"/>
      <w:pPr>
        <w:ind w:left="2249" w:hanging="440"/>
      </w:pPr>
    </w:lvl>
    <w:lvl w:ilvl="4">
      <w:start w:val="1"/>
      <w:numFmt w:val="lowerLetter"/>
      <w:lvlText w:val="%5)"/>
      <w:lvlJc w:val="left"/>
      <w:pPr>
        <w:ind w:left="2689" w:hanging="440"/>
      </w:pPr>
    </w:lvl>
    <w:lvl w:ilvl="5">
      <w:start w:val="1"/>
      <w:numFmt w:val="lowerRoman"/>
      <w:lvlText w:val="%6."/>
      <w:lvlJc w:val="right"/>
      <w:pPr>
        <w:ind w:left="3129" w:hanging="440"/>
      </w:pPr>
    </w:lvl>
    <w:lvl w:ilvl="6">
      <w:start w:val="1"/>
      <w:numFmt w:val="decimal"/>
      <w:lvlText w:val="%7."/>
      <w:lvlJc w:val="left"/>
      <w:pPr>
        <w:ind w:left="3569" w:hanging="440"/>
      </w:pPr>
    </w:lvl>
    <w:lvl w:ilvl="7">
      <w:start w:val="1"/>
      <w:numFmt w:val="lowerLetter"/>
      <w:lvlText w:val="%8)"/>
      <w:lvlJc w:val="left"/>
      <w:pPr>
        <w:ind w:left="4009" w:hanging="440"/>
      </w:pPr>
    </w:lvl>
    <w:lvl w:ilvl="8">
      <w:start w:val="1"/>
      <w:numFmt w:val="lowerRoman"/>
      <w:lvlText w:val="%9."/>
      <w:lvlJc w:val="right"/>
      <w:pPr>
        <w:ind w:left="4449" w:hanging="44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4E3852"/>
    <w:multiLevelType w:val="multilevel"/>
    <w:tmpl w:val="0046F4E4"/>
    <w:styleLink w:val="1"/>
    <w:lvl w:ilvl="0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A404C6A"/>
    <w:multiLevelType w:val="multilevel"/>
    <w:tmpl w:val="0046F4E4"/>
    <w:styleLink w:val="2"/>
    <w:lvl w:ilvl="0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411D2B1C"/>
    <w:multiLevelType w:val="multilevel"/>
    <w:tmpl w:val="411D2B1C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819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0412D03"/>
    <w:multiLevelType w:val="hybridMultilevel"/>
    <w:tmpl w:val="0046F4E4"/>
    <w:lvl w:ilvl="0" w:tplc="4616059C">
      <w:start w:val="1"/>
      <w:numFmt w:val="decimal"/>
      <w:lvlText w:val="%1）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62228797">
    <w:abstractNumId w:val="5"/>
  </w:num>
  <w:num w:numId="2" w16cid:durableId="1254391018">
    <w:abstractNumId w:val="0"/>
  </w:num>
  <w:num w:numId="3" w16cid:durableId="11012160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6365868">
    <w:abstractNumId w:val="1"/>
  </w:num>
  <w:num w:numId="5" w16cid:durableId="1206602402">
    <w:abstractNumId w:val="6"/>
  </w:num>
  <w:num w:numId="6" w16cid:durableId="1685093247">
    <w:abstractNumId w:val="3"/>
  </w:num>
  <w:num w:numId="7" w16cid:durableId="9629286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oNotDisplayPageBoundaries/>
  <w:bordersDoNotSurroundHeader/>
  <w:bordersDoNotSurroundFooter/>
  <w:proofState w:spelling="clean" w:grammar="clean"/>
  <w:attachedTemplate r:id="rId1"/>
  <w:defaultTabStop w:val="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B8E"/>
    <w:rsid w:val="000169A3"/>
    <w:rsid w:val="000559DB"/>
    <w:rsid w:val="000A093F"/>
    <w:rsid w:val="000E1190"/>
    <w:rsid w:val="00120C9C"/>
    <w:rsid w:val="001D5555"/>
    <w:rsid w:val="001E1EAA"/>
    <w:rsid w:val="00236780"/>
    <w:rsid w:val="00285BAB"/>
    <w:rsid w:val="00297EC2"/>
    <w:rsid w:val="002A0EEF"/>
    <w:rsid w:val="002A5178"/>
    <w:rsid w:val="002F2680"/>
    <w:rsid w:val="00377FF4"/>
    <w:rsid w:val="004C0359"/>
    <w:rsid w:val="00553A12"/>
    <w:rsid w:val="00567BDE"/>
    <w:rsid w:val="00575ACB"/>
    <w:rsid w:val="005937F9"/>
    <w:rsid w:val="005B44A0"/>
    <w:rsid w:val="0060215E"/>
    <w:rsid w:val="00615B51"/>
    <w:rsid w:val="00621199"/>
    <w:rsid w:val="00692DE3"/>
    <w:rsid w:val="006A71CD"/>
    <w:rsid w:val="00717F00"/>
    <w:rsid w:val="00740D71"/>
    <w:rsid w:val="00764DB3"/>
    <w:rsid w:val="008D0D54"/>
    <w:rsid w:val="008E4B8E"/>
    <w:rsid w:val="009243D2"/>
    <w:rsid w:val="00927A90"/>
    <w:rsid w:val="009D13FD"/>
    <w:rsid w:val="009D7E72"/>
    <w:rsid w:val="009E3272"/>
    <w:rsid w:val="009F3DC0"/>
    <w:rsid w:val="00A2375B"/>
    <w:rsid w:val="00B000F6"/>
    <w:rsid w:val="00B0737C"/>
    <w:rsid w:val="00B11A3F"/>
    <w:rsid w:val="00B3638A"/>
    <w:rsid w:val="00C166D7"/>
    <w:rsid w:val="00C22062"/>
    <w:rsid w:val="00C23952"/>
    <w:rsid w:val="00C345D0"/>
    <w:rsid w:val="00C36C4A"/>
    <w:rsid w:val="00C5779D"/>
    <w:rsid w:val="00C57C81"/>
    <w:rsid w:val="00CA0402"/>
    <w:rsid w:val="00CA64A1"/>
    <w:rsid w:val="00DB0D21"/>
    <w:rsid w:val="00E66535"/>
    <w:rsid w:val="00E82390"/>
    <w:rsid w:val="00E82F33"/>
    <w:rsid w:val="00F35A8C"/>
    <w:rsid w:val="00F50717"/>
    <w:rsid w:val="00F72517"/>
    <w:rsid w:val="00FB3A20"/>
    <w:rsid w:val="00FC2BE5"/>
    <w:rsid w:val="3AFF9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A2350C"/>
  <w15:docId w15:val="{1AD683EA-B56B-5F4C-9BD8-DE1AF739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9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  <w:szCs w:val="24"/>
    </w:rPr>
  </w:style>
  <w:style w:type="paragraph" w:styleId="10">
    <w:name w:val="heading 1"/>
    <w:next w:val="a"/>
    <w:link w:val="11"/>
    <w:uiPriority w:val="9"/>
    <w:qFormat/>
    <w:pPr>
      <w:keepNext/>
      <w:keepLines/>
      <w:numPr>
        <w:numId w:val="1"/>
      </w:numPr>
      <w:adjustRightInd w:val="0"/>
      <w:snapToGrid w:val="0"/>
      <w:spacing w:line="360" w:lineRule="auto"/>
      <w:outlineLvl w:val="0"/>
    </w:pPr>
    <w:rPr>
      <w:rFonts w:ascii="Times New Roman" w:eastAsia="宋体" w:hAnsi="Times New Roman"/>
      <w:b/>
      <w:bCs/>
      <w:kern w:val="44"/>
      <w:sz w:val="36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ind w:firstLineChars="0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ind w:left="0" w:firstLineChars="0"/>
      <w:jc w:val="left"/>
      <w:outlineLvl w:val="2"/>
    </w:pPr>
    <w:rPr>
      <w:b/>
      <w:bCs/>
      <w:sz w:val="30"/>
      <w:szCs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numPr>
        <w:ilvl w:val="3"/>
        <w:numId w:val="1"/>
      </w:numPr>
      <w:adjustRightInd w:val="0"/>
      <w:snapToGrid w:val="0"/>
      <w:spacing w:line="360" w:lineRule="auto"/>
      <w:outlineLvl w:val="3"/>
    </w:pPr>
    <w:rPr>
      <w:rFonts w:ascii="Times New Roman" w:eastAsia="宋体" w:hAnsi="Times New Roman" w:cstheme="majorBidi"/>
      <w:b/>
      <w:bCs/>
      <w:kern w:val="2"/>
      <w:sz w:val="28"/>
      <w:szCs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spacing w:before="180" w:after="180"/>
    </w:pPr>
  </w:style>
  <w:style w:type="paragraph" w:styleId="a5">
    <w:name w:val="caption"/>
    <w:basedOn w:val="a"/>
    <w:link w:val="a6"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8">
    <w:name w:val="Date"/>
    <w:basedOn w:val="a9"/>
    <w:next w:val="a0"/>
    <w:link w:val="aa"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</w:style>
  <w:style w:type="paragraph" w:styleId="af0">
    <w:name w:val="Subtitle"/>
    <w:basedOn w:val="a9"/>
    <w:next w:val="a0"/>
    <w:link w:val="af1"/>
    <w:uiPriority w:val="11"/>
    <w:qFormat/>
    <w:rPr>
      <w:spacing w:val="15"/>
      <w:sz w:val="28"/>
      <w:szCs w:val="28"/>
    </w:rPr>
  </w:style>
  <w:style w:type="paragraph" w:styleId="af2">
    <w:name w:val="footnote text"/>
    <w:basedOn w:val="a"/>
    <w:link w:val="af3"/>
    <w:uiPriority w:val="9"/>
    <w:unhideWhenUsed/>
    <w:qFormat/>
  </w:style>
  <w:style w:type="paragraph" w:styleId="TOC2">
    <w:name w:val="toc 2"/>
    <w:basedOn w:val="a"/>
    <w:next w:val="a"/>
    <w:autoRedefine/>
    <w:uiPriority w:val="39"/>
    <w:pPr>
      <w:ind w:leftChars="200" w:left="420"/>
    </w:pPr>
  </w:style>
  <w:style w:type="character" w:styleId="af4">
    <w:name w:val="Hyperlink"/>
    <w:basedOn w:val="a6"/>
    <w:uiPriority w:val="99"/>
    <w:rPr>
      <w:rFonts w:ascii="Times New Roman" w:eastAsia="宋体" w:hAnsi="Times New Roman" w:cs="Times New Roman (正文 CS 字体)"/>
      <w:i/>
      <w:color w:val="156082" w:themeColor="accent1"/>
      <w:kern w:val="0"/>
      <w:sz w:val="24"/>
      <w:szCs w:val="24"/>
    </w:rPr>
  </w:style>
  <w:style w:type="character" w:customStyle="1" w:styleId="a6">
    <w:name w:val="题注 字符"/>
    <w:basedOn w:val="a1"/>
    <w:link w:val="a5"/>
    <w:rPr>
      <w:rFonts w:ascii="Times New Roman" w:eastAsia="宋体" w:hAnsi="Times New Roman" w:cs="Times New Roman (正文 CS 字体)"/>
      <w:i/>
      <w:kern w:val="0"/>
      <w:sz w:val="24"/>
      <w:szCs w:val="24"/>
    </w:rPr>
  </w:style>
  <w:style w:type="character" w:styleId="af5">
    <w:name w:val="footnote reference"/>
    <w:basedOn w:val="a6"/>
    <w:rPr>
      <w:rFonts w:ascii="Times New Roman" w:eastAsia="宋体" w:hAnsi="Times New Roman" w:cs="Times New Roman (正文 CS 字体)"/>
      <w:i/>
      <w:kern w:val="0"/>
      <w:sz w:val="24"/>
      <w:szCs w:val="24"/>
      <w:vertAlign w:val="superscript"/>
    </w:rPr>
  </w:style>
  <w:style w:type="character" w:customStyle="1" w:styleId="af">
    <w:name w:val="页眉 字符"/>
    <w:basedOn w:val="a1"/>
    <w:link w:val="ae"/>
    <w:uiPriority w:val="99"/>
    <w:rPr>
      <w:sz w:val="18"/>
      <w:szCs w:val="18"/>
    </w:rPr>
  </w:style>
  <w:style w:type="character" w:customStyle="1" w:styleId="ad">
    <w:name w:val="页脚 字符"/>
    <w:basedOn w:val="a1"/>
    <w:link w:val="ac"/>
    <w:uiPriority w:val="99"/>
    <w:rPr>
      <w:sz w:val="18"/>
      <w:szCs w:val="18"/>
    </w:rPr>
  </w:style>
  <w:style w:type="paragraph" w:styleId="af6">
    <w:name w:val="List Paragraph"/>
    <w:basedOn w:val="a"/>
    <w:uiPriority w:val="34"/>
    <w:qFormat/>
    <w:pPr>
      <w:ind w:firstLine="420"/>
    </w:pPr>
  </w:style>
  <w:style w:type="character" w:customStyle="1" w:styleId="11">
    <w:name w:val="标题 1 字符"/>
    <w:basedOn w:val="a1"/>
    <w:link w:val="10"/>
    <w:uiPriority w:val="9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40">
    <w:name w:val="标题 4 字符"/>
    <w:basedOn w:val="a1"/>
    <w:link w:val="4"/>
    <w:uiPriority w:val="9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21">
    <w:name w:val="标题 2 字符"/>
    <w:basedOn w:val="a1"/>
    <w:link w:val="20"/>
    <w:uiPriority w:val="9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Pr>
      <w:rFonts w:ascii="Times New Roman" w:eastAsia="宋体" w:hAnsi="Times New Roman"/>
      <w:b/>
      <w:bCs/>
      <w:sz w:val="30"/>
      <w:szCs w:val="32"/>
    </w:rPr>
  </w:style>
  <w:style w:type="character" w:customStyle="1" w:styleId="12">
    <w:name w:val="不明显强调1"/>
    <w:basedOn w:val="a1"/>
    <w:uiPriority w:val="19"/>
    <w:qFormat/>
    <w:rPr>
      <w:i/>
      <w:iCs/>
      <w:color w:val="404040" w:themeColor="text1" w:themeTint="BF"/>
    </w:rPr>
  </w:style>
  <w:style w:type="paragraph" w:styleId="af7">
    <w:name w:val="No Spacing"/>
    <w:uiPriority w:val="1"/>
    <w:pPr>
      <w:widowControl w:val="0"/>
      <w:adjustRightInd w:val="0"/>
      <w:snapToGrid w:val="0"/>
      <w:ind w:firstLineChars="200" w:firstLine="200"/>
      <w:jc w:val="both"/>
    </w:pPr>
    <w:rPr>
      <w:rFonts w:ascii="Times New Roman" w:eastAsia="宋体" w:hAnsi="Times New Roman"/>
      <w:kern w:val="2"/>
      <w:sz w:val="28"/>
      <w:szCs w:val="22"/>
    </w:rPr>
  </w:style>
  <w:style w:type="paragraph" w:customStyle="1" w:styleId="af8">
    <w:name w:val="图片"/>
    <w:link w:val="af9"/>
    <w:qFormat/>
    <w:pPr>
      <w:adjustRightInd w:val="0"/>
      <w:snapToGrid w:val="0"/>
      <w:spacing w:line="360" w:lineRule="auto"/>
      <w:jc w:val="center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f9">
    <w:name w:val="图片 字符"/>
    <w:basedOn w:val="a1"/>
    <w:link w:val="af8"/>
    <w:rPr>
      <w:rFonts w:ascii="Times New Roman" w:eastAsia="宋体" w:hAnsi="Times New Roman"/>
      <w:b/>
    </w:rPr>
  </w:style>
  <w:style w:type="paragraph" w:customStyle="1" w:styleId="-">
    <w:name w:val="表文-中"/>
    <w:link w:val="-0"/>
    <w:qFormat/>
    <w:rsid w:val="00C22062"/>
    <w:pPr>
      <w:adjustRightInd w:val="0"/>
      <w:snapToGrid w:val="0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-0">
    <w:name w:val="表文-中 字符"/>
    <w:basedOn w:val="a1"/>
    <w:link w:val="-"/>
    <w:rsid w:val="00C22062"/>
    <w:rPr>
      <w:rFonts w:ascii="Times New Roman" w:eastAsia="宋体" w:hAnsi="Times New Roman"/>
      <w:kern w:val="2"/>
      <w:sz w:val="21"/>
      <w:szCs w:val="22"/>
    </w:rPr>
  </w:style>
  <w:style w:type="character" w:customStyle="1" w:styleId="50">
    <w:name w:val="标题 5 字符"/>
    <w:basedOn w:val="a1"/>
    <w:link w:val="5"/>
    <w:uiPriority w:val="9"/>
    <w:semiHidden/>
    <w:rPr>
      <w:rFonts w:ascii="Times New Roman" w:eastAsiaTheme="majorEastAsia" w:hAnsi="Times New Roman" w:cstheme="majorBidi"/>
      <w:color w:val="0F4761" w:themeColor="accent1" w:themeShade="BF"/>
      <w:kern w:val="0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Pr>
      <w:rFonts w:ascii="Times New Roman" w:eastAsiaTheme="majorEastAsia" w:hAnsi="Times New Roman" w:cstheme="majorBidi"/>
      <w:color w:val="595959" w:themeColor="text1" w:themeTint="A6"/>
      <w:kern w:val="0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Pr>
      <w:rFonts w:ascii="Times New Roman" w:eastAsiaTheme="majorEastAsia" w:hAnsi="Times New Roman" w:cstheme="majorBidi"/>
      <w:i/>
      <w:iCs/>
      <w:color w:val="262626" w:themeColor="text1" w:themeTint="D9"/>
      <w:kern w:val="0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Pr>
      <w:rFonts w:ascii="Times New Roman" w:eastAsiaTheme="majorEastAsia" w:hAnsi="Times New Roman" w:cstheme="majorBidi"/>
      <w:color w:val="262626" w:themeColor="text1" w:themeTint="D9"/>
      <w:kern w:val="0"/>
      <w:sz w:val="24"/>
      <w:szCs w:val="24"/>
    </w:rPr>
  </w:style>
  <w:style w:type="character" w:customStyle="1" w:styleId="a4">
    <w:name w:val="正文文本 字符"/>
    <w:basedOn w:val="a1"/>
    <w:link w:val="a0"/>
    <w:rPr>
      <w:rFonts w:ascii="Times New Roman" w:eastAsia="宋体" w:hAnsi="Times New Roman" w:cs="Times New Roman (正文 CS 字体)"/>
      <w:kern w:val="0"/>
      <w:sz w:val="24"/>
      <w:szCs w:val="24"/>
    </w:rPr>
  </w:style>
  <w:style w:type="paragraph" w:customStyle="1" w:styleId="FirstParagraph">
    <w:name w:val="First Paragraph"/>
    <w:basedOn w:val="a0"/>
    <w:next w:val="a0"/>
  </w:style>
  <w:style w:type="paragraph" w:customStyle="1" w:styleId="Compact">
    <w:name w:val="Compact"/>
    <w:basedOn w:val="a0"/>
    <w:pPr>
      <w:spacing w:before="36" w:after="36"/>
    </w:pPr>
  </w:style>
  <w:style w:type="character" w:customStyle="1" w:styleId="ab">
    <w:name w:val="标题 字符"/>
    <w:basedOn w:val="a1"/>
    <w:link w:val="a9"/>
    <w:uiPriority w:val="10"/>
    <w:rPr>
      <w:rFonts w:asciiTheme="majorHAnsi" w:eastAsiaTheme="majorEastAsia" w:hAnsiTheme="majorHAnsi" w:cstheme="majorBidi"/>
      <w:kern w:val="0"/>
      <w:sz w:val="56"/>
      <w:szCs w:val="56"/>
    </w:rPr>
  </w:style>
  <w:style w:type="character" w:customStyle="1" w:styleId="af1">
    <w:name w:val="副标题 字符"/>
    <w:basedOn w:val="a1"/>
    <w:link w:val="af0"/>
    <w:uiPriority w:val="11"/>
    <w:rPr>
      <w:rFonts w:asciiTheme="majorHAnsi" w:eastAsiaTheme="majorEastAsia" w:hAnsiTheme="majorHAnsi" w:cstheme="majorBidi"/>
      <w:spacing w:val="15"/>
      <w:kern w:val="0"/>
      <w:sz w:val="28"/>
      <w:szCs w:val="28"/>
    </w:rPr>
  </w:style>
  <w:style w:type="paragraph" w:customStyle="1" w:styleId="Author">
    <w:name w:val="Author"/>
    <w:basedOn w:val="a9"/>
    <w:next w:val="a0"/>
    <w:pPr>
      <w:keepNext/>
      <w:keepLines/>
    </w:pPr>
    <w:rPr>
      <w:sz w:val="24"/>
      <w:szCs w:val="24"/>
    </w:rPr>
  </w:style>
  <w:style w:type="character" w:customStyle="1" w:styleId="aa">
    <w:name w:val="日期 字符"/>
    <w:basedOn w:val="a1"/>
    <w:link w:val="a8"/>
    <w:rPr>
      <w:rFonts w:asciiTheme="majorHAnsi" w:eastAsiaTheme="majorEastAsia" w:hAnsiTheme="majorHAnsi" w:cstheme="majorBidi"/>
      <w:kern w:val="0"/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pPr>
      <w:keepNext/>
      <w:keepLines/>
      <w:spacing w:before="100" w:after="300"/>
    </w:pPr>
    <w:rPr>
      <w:sz w:val="20"/>
      <w:szCs w:val="20"/>
    </w:rPr>
  </w:style>
  <w:style w:type="paragraph" w:customStyle="1" w:styleId="13">
    <w:name w:val="书目1"/>
    <w:basedOn w:val="a"/>
  </w:style>
  <w:style w:type="character" w:customStyle="1" w:styleId="af3">
    <w:name w:val="脚注文本 字符"/>
    <w:basedOn w:val="a1"/>
    <w:link w:val="af2"/>
    <w:uiPriority w:val="9"/>
    <w:rPr>
      <w:rFonts w:ascii="Times New Roman" w:eastAsia="宋体" w:hAnsi="Times New Roman" w:cs="Times New Roman (正文 CS 字体)"/>
      <w:kern w:val="0"/>
      <w:sz w:val="24"/>
      <w:szCs w:val="24"/>
    </w:rPr>
  </w:style>
  <w:style w:type="paragraph" w:customStyle="1" w:styleId="FootnoteBlockText">
    <w:name w:val="Footnote Block Text"/>
    <w:basedOn w:val="af2"/>
    <w:next w:val="af2"/>
    <w:uiPriority w:val="9"/>
    <w:unhideWhenUsed/>
    <w:pPr>
      <w:spacing w:before="100" w:after="100"/>
      <w:ind w:left="480" w:right="480" w:firstLine="0"/>
    </w:pPr>
  </w:style>
  <w:style w:type="table" w:customStyle="1" w:styleId="Table">
    <w:name w:val="Table"/>
    <w:qFormat/>
    <w:pPr>
      <w:spacing w:after="200"/>
    </w:pPr>
    <w:rPr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6"/>
    <w:link w:val="SourceCode"/>
    <w:rPr>
      <w:rFonts w:ascii="Consolas" w:eastAsia="宋体" w:hAnsi="Consolas" w:cs="Times New Roman (正文 CS 字体)"/>
      <w:i/>
      <w:kern w:val="0"/>
      <w:sz w:val="22"/>
      <w:szCs w:val="24"/>
    </w:rPr>
  </w:style>
  <w:style w:type="paragraph" w:customStyle="1" w:styleId="SourceCode">
    <w:name w:val="Source Code"/>
    <w:basedOn w:val="a"/>
    <w:link w:val="VerbatimChar"/>
    <w:pPr>
      <w:wordWrap w:val="0"/>
    </w:pPr>
    <w:rPr>
      <w:rFonts w:ascii="Consolas" w:hAnsi="Consolas"/>
      <w:i/>
      <w:sz w:val="22"/>
    </w:rPr>
  </w:style>
  <w:style w:type="character" w:customStyle="1" w:styleId="SectionNumber">
    <w:name w:val="Section Number"/>
    <w:basedOn w:val="a6"/>
    <w:rPr>
      <w:rFonts w:ascii="Times New Roman" w:eastAsia="宋体" w:hAnsi="Times New Roman" w:cs="Times New Roman (正文 CS 字体)"/>
      <w:i/>
      <w:kern w:val="0"/>
      <w:sz w:val="24"/>
      <w:szCs w:val="24"/>
    </w:rPr>
  </w:style>
  <w:style w:type="paragraph" w:customStyle="1" w:styleId="TOC10">
    <w:name w:val="TOC 标题1"/>
    <w:basedOn w:val="10"/>
    <w:next w:val="a0"/>
    <w:uiPriority w:val="39"/>
    <w:unhideWhenUsed/>
    <w:qFormat/>
    <w:pPr>
      <w:numPr>
        <w:numId w:val="0"/>
      </w:numPr>
      <w:adjustRightInd/>
      <w:snapToGrid/>
      <w:spacing w:before="240" w:after="80" w:line="259" w:lineRule="auto"/>
      <w:ind w:firstLineChars="200" w:firstLine="200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40"/>
      <w:szCs w:val="40"/>
    </w:rPr>
  </w:style>
  <w:style w:type="character" w:customStyle="1" w:styleId="KeywordTok">
    <w:name w:val="KeywordTok"/>
    <w:basedOn w:val="VerbatimChar"/>
    <w:rPr>
      <w:rFonts w:ascii="Consolas" w:eastAsia="宋体" w:hAnsi="Consolas" w:cs="Times New Roman (正文 CS 字体)"/>
      <w:b/>
      <w:i/>
      <w:color w:val="007020"/>
      <w:kern w:val="0"/>
      <w:sz w:val="22"/>
      <w:szCs w:val="24"/>
    </w:rPr>
  </w:style>
  <w:style w:type="character" w:customStyle="1" w:styleId="DataTypeTok">
    <w:name w:val="DataTypeTok"/>
    <w:basedOn w:val="VerbatimChar"/>
    <w:rPr>
      <w:rFonts w:ascii="Consolas" w:eastAsia="宋体" w:hAnsi="Consolas" w:cs="Times New Roman (正文 CS 字体)"/>
      <w:i/>
      <w:color w:val="902000"/>
      <w:kern w:val="0"/>
      <w:sz w:val="22"/>
      <w:szCs w:val="24"/>
    </w:rPr>
  </w:style>
  <w:style w:type="character" w:customStyle="1" w:styleId="DecValTok">
    <w:name w:val="DecValTok"/>
    <w:basedOn w:val="VerbatimChar"/>
    <w:rPr>
      <w:rFonts w:ascii="Consolas" w:eastAsia="宋体" w:hAnsi="Consolas" w:cs="Times New Roman (正文 CS 字体)"/>
      <w:i/>
      <w:color w:val="40A070"/>
      <w:kern w:val="0"/>
      <w:sz w:val="22"/>
      <w:szCs w:val="24"/>
    </w:rPr>
  </w:style>
  <w:style w:type="character" w:customStyle="1" w:styleId="BaseNTok">
    <w:name w:val="BaseNTok"/>
    <w:basedOn w:val="VerbatimChar"/>
    <w:rPr>
      <w:rFonts w:ascii="Consolas" w:eastAsia="宋体" w:hAnsi="Consolas" w:cs="Times New Roman (正文 CS 字体)"/>
      <w:i/>
      <w:color w:val="40A070"/>
      <w:kern w:val="0"/>
      <w:sz w:val="22"/>
      <w:szCs w:val="24"/>
    </w:rPr>
  </w:style>
  <w:style w:type="character" w:customStyle="1" w:styleId="FloatTok">
    <w:name w:val="FloatTok"/>
    <w:basedOn w:val="VerbatimChar"/>
    <w:rPr>
      <w:rFonts w:ascii="Consolas" w:eastAsia="宋体" w:hAnsi="Consolas" w:cs="Times New Roman (正文 CS 字体)"/>
      <w:i/>
      <w:color w:val="40A070"/>
      <w:kern w:val="0"/>
      <w:sz w:val="22"/>
      <w:szCs w:val="24"/>
    </w:rPr>
  </w:style>
  <w:style w:type="character" w:customStyle="1" w:styleId="ConstantTok">
    <w:name w:val="ConstantTok"/>
    <w:basedOn w:val="VerbatimChar"/>
    <w:rPr>
      <w:rFonts w:ascii="Consolas" w:eastAsia="宋体" w:hAnsi="Consolas" w:cs="Times New Roman (正文 CS 字体)"/>
      <w:i/>
      <w:color w:val="880000"/>
      <w:kern w:val="0"/>
      <w:sz w:val="22"/>
      <w:szCs w:val="24"/>
    </w:rPr>
  </w:style>
  <w:style w:type="character" w:customStyle="1" w:styleId="CharTok">
    <w:name w:val="Char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SpecialCharTok">
    <w:name w:val="SpecialChar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StringTok">
    <w:name w:val="String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VerbatimStringTok">
    <w:name w:val="VerbatimStringTok"/>
    <w:basedOn w:val="VerbatimChar"/>
    <w:rPr>
      <w:rFonts w:ascii="Consolas" w:eastAsia="宋体" w:hAnsi="Consolas" w:cs="Times New Roman (正文 CS 字体)"/>
      <w:i/>
      <w:color w:val="4070A0"/>
      <w:kern w:val="0"/>
      <w:sz w:val="22"/>
      <w:szCs w:val="24"/>
    </w:rPr>
  </w:style>
  <w:style w:type="character" w:customStyle="1" w:styleId="SpecialStringTok">
    <w:name w:val="SpecialStringTok"/>
    <w:basedOn w:val="VerbatimChar"/>
    <w:rPr>
      <w:rFonts w:ascii="Consolas" w:eastAsia="宋体" w:hAnsi="Consolas" w:cs="Times New Roman (正文 CS 字体)"/>
      <w:i/>
      <w:color w:val="BB6688"/>
      <w:kern w:val="0"/>
      <w:sz w:val="22"/>
      <w:szCs w:val="24"/>
    </w:rPr>
  </w:style>
  <w:style w:type="character" w:customStyle="1" w:styleId="ImportTok">
    <w:name w:val="ImportTok"/>
    <w:basedOn w:val="VerbatimChar"/>
    <w:rPr>
      <w:rFonts w:ascii="Consolas" w:eastAsia="宋体" w:hAnsi="Consolas" w:cs="Times New Roman (正文 CS 字体)"/>
      <w:b/>
      <w:i/>
      <w:color w:val="008000"/>
      <w:kern w:val="0"/>
      <w:sz w:val="22"/>
      <w:szCs w:val="24"/>
    </w:rPr>
  </w:style>
  <w:style w:type="character" w:customStyle="1" w:styleId="CommentTok">
    <w:name w:val="CommentTok"/>
    <w:basedOn w:val="VerbatimChar"/>
    <w:rPr>
      <w:rFonts w:ascii="Consolas" w:eastAsia="宋体" w:hAnsi="Consolas" w:cs="Times New Roman (正文 CS 字体)"/>
      <w:i w:val="0"/>
      <w:color w:val="60A0B0"/>
      <w:kern w:val="0"/>
      <w:sz w:val="22"/>
      <w:szCs w:val="24"/>
    </w:rPr>
  </w:style>
  <w:style w:type="character" w:customStyle="1" w:styleId="DocumentationTok">
    <w:name w:val="DocumentationTok"/>
    <w:basedOn w:val="VerbatimChar"/>
    <w:rPr>
      <w:rFonts w:ascii="Consolas" w:eastAsia="宋体" w:hAnsi="Consolas" w:cs="Times New Roman (正文 CS 字体)"/>
      <w:i w:val="0"/>
      <w:color w:val="BA2121"/>
      <w:kern w:val="0"/>
      <w:sz w:val="22"/>
      <w:szCs w:val="24"/>
    </w:rPr>
  </w:style>
  <w:style w:type="character" w:customStyle="1" w:styleId="AnnotationTok">
    <w:name w:val="Annotation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CommentVarTok">
    <w:name w:val="CommentVar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OtherTok">
    <w:name w:val="OtherTok"/>
    <w:basedOn w:val="VerbatimChar"/>
    <w:rPr>
      <w:rFonts w:ascii="Consolas" w:eastAsia="宋体" w:hAnsi="Consolas" w:cs="Times New Roman (正文 CS 字体)"/>
      <w:i/>
      <w:color w:val="007020"/>
      <w:kern w:val="0"/>
      <w:sz w:val="22"/>
      <w:szCs w:val="24"/>
    </w:rPr>
  </w:style>
  <w:style w:type="character" w:customStyle="1" w:styleId="FunctionTok">
    <w:name w:val="FunctionTok"/>
    <w:basedOn w:val="VerbatimChar"/>
    <w:rPr>
      <w:rFonts w:ascii="Consolas" w:eastAsia="宋体" w:hAnsi="Consolas" w:cs="Times New Roman (正文 CS 字体)"/>
      <w:i/>
      <w:color w:val="06287E"/>
      <w:kern w:val="0"/>
      <w:sz w:val="22"/>
      <w:szCs w:val="24"/>
    </w:rPr>
  </w:style>
  <w:style w:type="character" w:customStyle="1" w:styleId="VariableTok">
    <w:name w:val="VariableTok"/>
    <w:basedOn w:val="VerbatimChar"/>
    <w:rPr>
      <w:rFonts w:ascii="Consolas" w:eastAsia="宋体" w:hAnsi="Consolas" w:cs="Times New Roman (正文 CS 字体)"/>
      <w:i/>
      <w:color w:val="19177C"/>
      <w:kern w:val="0"/>
      <w:sz w:val="22"/>
      <w:szCs w:val="24"/>
    </w:rPr>
  </w:style>
  <w:style w:type="character" w:customStyle="1" w:styleId="ControlFlowTok">
    <w:name w:val="ControlFlowTok"/>
    <w:basedOn w:val="VerbatimChar"/>
    <w:rPr>
      <w:rFonts w:ascii="Consolas" w:eastAsia="宋体" w:hAnsi="Consolas" w:cs="Times New Roman (正文 CS 字体)"/>
      <w:b/>
      <w:i/>
      <w:color w:val="007020"/>
      <w:kern w:val="0"/>
      <w:sz w:val="22"/>
      <w:szCs w:val="24"/>
    </w:rPr>
  </w:style>
  <w:style w:type="character" w:customStyle="1" w:styleId="OperatorTok">
    <w:name w:val="OperatorTok"/>
    <w:basedOn w:val="VerbatimChar"/>
    <w:rPr>
      <w:rFonts w:ascii="Consolas" w:eastAsia="宋体" w:hAnsi="Consolas" w:cs="Times New Roman (正文 CS 字体)"/>
      <w:i/>
      <w:color w:val="666666"/>
      <w:kern w:val="0"/>
      <w:sz w:val="22"/>
      <w:szCs w:val="24"/>
    </w:rPr>
  </w:style>
  <w:style w:type="character" w:customStyle="1" w:styleId="BuiltInTok">
    <w:name w:val="BuiltInTok"/>
    <w:basedOn w:val="VerbatimChar"/>
    <w:rPr>
      <w:rFonts w:ascii="Consolas" w:eastAsia="宋体" w:hAnsi="Consolas" w:cs="Times New Roman (正文 CS 字体)"/>
      <w:i/>
      <w:color w:val="008000"/>
      <w:kern w:val="0"/>
      <w:sz w:val="22"/>
      <w:szCs w:val="24"/>
    </w:rPr>
  </w:style>
  <w:style w:type="character" w:customStyle="1" w:styleId="ExtensionTok">
    <w:name w:val="ExtensionTok"/>
    <w:basedOn w:val="VerbatimChar"/>
    <w:rPr>
      <w:rFonts w:ascii="Consolas" w:eastAsia="宋体" w:hAnsi="Consolas" w:cs="Times New Roman (正文 CS 字体)"/>
      <w:i/>
      <w:kern w:val="0"/>
      <w:sz w:val="22"/>
      <w:szCs w:val="24"/>
    </w:rPr>
  </w:style>
  <w:style w:type="character" w:customStyle="1" w:styleId="PreprocessorTok">
    <w:name w:val="PreprocessorTok"/>
    <w:basedOn w:val="VerbatimChar"/>
    <w:rPr>
      <w:rFonts w:ascii="Consolas" w:eastAsia="宋体" w:hAnsi="Consolas" w:cs="Times New Roman (正文 CS 字体)"/>
      <w:i/>
      <w:color w:val="BC7A00"/>
      <w:kern w:val="0"/>
      <w:sz w:val="22"/>
      <w:szCs w:val="24"/>
    </w:rPr>
  </w:style>
  <w:style w:type="character" w:customStyle="1" w:styleId="AttributeTok">
    <w:name w:val="AttributeTok"/>
    <w:basedOn w:val="VerbatimChar"/>
    <w:rPr>
      <w:rFonts w:ascii="Consolas" w:eastAsia="宋体" w:hAnsi="Consolas" w:cs="Times New Roman (正文 CS 字体)"/>
      <w:i/>
      <w:color w:val="7D9029"/>
      <w:kern w:val="0"/>
      <w:sz w:val="22"/>
      <w:szCs w:val="24"/>
    </w:rPr>
  </w:style>
  <w:style w:type="character" w:customStyle="1" w:styleId="RegionMarkerTok">
    <w:name w:val="RegionMarkerTok"/>
    <w:basedOn w:val="VerbatimChar"/>
    <w:rPr>
      <w:rFonts w:ascii="Consolas" w:eastAsia="宋体" w:hAnsi="Consolas" w:cs="Times New Roman (正文 CS 字体)"/>
      <w:i/>
      <w:kern w:val="0"/>
      <w:sz w:val="22"/>
      <w:szCs w:val="24"/>
    </w:rPr>
  </w:style>
  <w:style w:type="character" w:customStyle="1" w:styleId="InformationTok">
    <w:name w:val="Information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WarningTok">
    <w:name w:val="WarningTok"/>
    <w:basedOn w:val="VerbatimChar"/>
    <w:rPr>
      <w:rFonts w:ascii="Consolas" w:eastAsia="宋体" w:hAnsi="Consolas" w:cs="Times New Roman (正文 CS 字体)"/>
      <w:b/>
      <w:i w:val="0"/>
      <w:color w:val="60A0B0"/>
      <w:kern w:val="0"/>
      <w:sz w:val="22"/>
      <w:szCs w:val="24"/>
    </w:rPr>
  </w:style>
  <w:style w:type="character" w:customStyle="1" w:styleId="AlertTok">
    <w:name w:val="AlertTok"/>
    <w:basedOn w:val="VerbatimChar"/>
    <w:rPr>
      <w:rFonts w:ascii="Consolas" w:eastAsia="宋体" w:hAnsi="Consolas" w:cs="Times New Roman (正文 CS 字体)"/>
      <w:b/>
      <w:i/>
      <w:color w:val="FF0000"/>
      <w:kern w:val="0"/>
      <w:sz w:val="22"/>
      <w:szCs w:val="24"/>
    </w:rPr>
  </w:style>
  <w:style w:type="character" w:customStyle="1" w:styleId="ErrorTok">
    <w:name w:val="ErrorTok"/>
    <w:basedOn w:val="VerbatimChar"/>
    <w:rPr>
      <w:rFonts w:ascii="Consolas" w:eastAsia="宋体" w:hAnsi="Consolas" w:cs="Times New Roman (正文 CS 字体)"/>
      <w:b/>
      <w:i/>
      <w:color w:val="FF0000"/>
      <w:kern w:val="0"/>
      <w:sz w:val="22"/>
      <w:szCs w:val="24"/>
    </w:rPr>
  </w:style>
  <w:style w:type="character" w:customStyle="1" w:styleId="NormalTok">
    <w:name w:val="NormalTok"/>
    <w:basedOn w:val="VerbatimChar"/>
    <w:rPr>
      <w:rFonts w:ascii="Consolas" w:eastAsia="宋体" w:hAnsi="Consolas" w:cs="Times New Roman (正文 CS 字体)"/>
      <w:i/>
      <w:kern w:val="0"/>
      <w:sz w:val="22"/>
      <w:szCs w:val="24"/>
    </w:rPr>
  </w:style>
  <w:style w:type="numbering" w:customStyle="1" w:styleId="1">
    <w:name w:val="当前列表1"/>
    <w:uiPriority w:val="99"/>
    <w:rsid w:val="009243D2"/>
    <w:pPr>
      <w:numPr>
        <w:numId w:val="6"/>
      </w:numPr>
    </w:pPr>
  </w:style>
  <w:style w:type="numbering" w:customStyle="1" w:styleId="2">
    <w:name w:val="当前列表2"/>
    <w:uiPriority w:val="99"/>
    <w:rsid w:val="009243D2"/>
    <w:pPr>
      <w:numPr>
        <w:numId w:val="7"/>
      </w:numPr>
    </w:pPr>
  </w:style>
  <w:style w:type="table" w:styleId="afa">
    <w:name w:val="Table Grid"/>
    <w:basedOn w:val="a2"/>
    <w:uiPriority w:val="39"/>
    <w:rsid w:val="00C22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lonwater/project/SJTUProject/&#27169;&#26495;/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E2CE7B8-60DC-4789-A498-97DA1701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文档模板.dotx</Template>
  <TotalTime>1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melonwater</dc:creator>
  <cp:lastModifiedBy>melonwater</cp:lastModifiedBy>
  <cp:revision>4</cp:revision>
  <dcterms:created xsi:type="dcterms:W3CDTF">2026-10-15T02:04:00Z</dcterms:created>
  <dcterms:modified xsi:type="dcterms:W3CDTF">2026-10-15T02:04:00Z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2052-12.1.29181.29181</vt:lpwstr>
  </property>
  <property fmtid="{D5CDD505-2E9C-101B-9397-08002B2CF9AE}" pid="3" name="ICV">
    <vt:lpwstr>94F35BB27AD858E3644ECF6AB43D3B31_42</vt:lpwstr>
  </property>
</Properties>
</file>