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PX4 仿真飞行报告样式参考</w:t>
      </w:r>
    </w:p>
    <w:p>
      <w:r>
        <w:t>实际报告内容由版本化 Markdown 模板及真实飞行数据生成。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basedOn w:val="TableNormal"/>
    <w:rPr>
      <w:sz w:val="20"/>
    </w:rPr>
    <w:tblPr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