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5DA67" w14:textId="77777777" w:rsidR="00557CB6" w:rsidRPr="00D63423" w:rsidRDefault="006D7EFE" w:rsidP="00D63423">
      <w:pPr>
        <w:jc w:val="center"/>
        <w:rPr>
          <w:b/>
          <w:i/>
          <w:sz w:val="36"/>
          <w:szCs w:val="36"/>
        </w:rPr>
      </w:pPr>
      <w:r w:rsidRPr="00D63423">
        <w:rPr>
          <w:b/>
          <w:i/>
          <w:sz w:val="36"/>
          <w:szCs w:val="36"/>
        </w:rPr>
        <w:t>Guidance for the application of the levels of assurance which support the eIDAS Regulation</w:t>
      </w:r>
    </w:p>
    <w:p w14:paraId="0A8894BC" w14:textId="77777777" w:rsidR="00557CB6" w:rsidRDefault="006D7EFE" w:rsidP="00D63423">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Applicable definitions</w:t>
      </w:r>
    </w:p>
    <w:p w14:paraId="34BEB8C1"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For the purposes of this Annex, the following definitions apply:</w:t>
      </w:r>
    </w:p>
    <w:p w14:paraId="13C29065" w14:textId="77777777" w:rsidR="00557CB6" w:rsidRDefault="006D7EFE">
      <w:pPr>
        <w:spacing w:before="280" w:after="280" w:line="240" w:lineRule="auto"/>
        <w:jc w:val="both"/>
        <w:rPr>
          <w:rFonts w:ascii="Times New Roman" w:hAnsi="Times New Roman"/>
          <w:sz w:val="24"/>
        </w:rPr>
      </w:pPr>
      <w:r>
        <w:rPr>
          <w:rFonts w:ascii="Times New Roman" w:eastAsia="Times New Roman" w:hAnsi="Times New Roman"/>
          <w:sz w:val="24"/>
          <w:szCs w:val="24"/>
          <w:lang w:eastAsia="en-GB"/>
        </w:rPr>
        <w:t>Note on using the guidance: examples are used throughout – they are not normative or exclusive, but there to make the guidance easier to understand as points of reference</w:t>
      </w:r>
      <w:r>
        <w:rPr>
          <w:rFonts w:ascii="Times New Roman" w:hAnsi="Times New Roman"/>
          <w:sz w:val="24"/>
        </w:rPr>
        <w:t>.</w:t>
      </w:r>
    </w:p>
    <w:p w14:paraId="2A2A22B9"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The following words are used within this guidance:</w:t>
      </w:r>
    </w:p>
    <w:p w14:paraId="2D82D73E" w14:textId="27C2E845" w:rsidR="00557CB6" w:rsidRDefault="006D7EFE">
      <w:pPr>
        <w:pStyle w:val="ListParagraph"/>
        <w:numPr>
          <w:ilvl w:val="0"/>
          <w:numId w:val="14"/>
        </w:numPr>
        <w:spacing w:before="280" w:after="280" w:line="240" w:lineRule="auto"/>
        <w:jc w:val="both"/>
        <w:rPr>
          <w:rFonts w:ascii="Times New Roman" w:hAnsi="Times New Roman"/>
          <w:sz w:val="24"/>
        </w:rPr>
      </w:pPr>
      <w:r>
        <w:rPr>
          <w:rFonts w:ascii="Times New Roman" w:hAnsi="Times New Roman"/>
          <w:sz w:val="24"/>
        </w:rPr>
        <w:t>‘</w:t>
      </w:r>
      <w:proofErr w:type="gramStart"/>
      <w:r w:rsidR="00D63423">
        <w:rPr>
          <w:rFonts w:ascii="Times New Roman" w:hAnsi="Times New Roman"/>
          <w:sz w:val="24"/>
        </w:rPr>
        <w:t>applicant</w:t>
      </w:r>
      <w:proofErr w:type="gramEnd"/>
      <w:r>
        <w:rPr>
          <w:rFonts w:ascii="Times New Roman" w:hAnsi="Times New Roman"/>
          <w:sz w:val="24"/>
        </w:rPr>
        <w:t>’ when describing someone who is trying to authenticate</w:t>
      </w:r>
      <w:r w:rsidR="0024675E">
        <w:rPr>
          <w:rFonts w:ascii="Times New Roman" w:hAnsi="Times New Roman"/>
          <w:sz w:val="24"/>
        </w:rPr>
        <w:t xml:space="preserve"> or has yet to be proven to be the legitimate natural or legal person.</w:t>
      </w:r>
    </w:p>
    <w:p w14:paraId="0F883CAB" w14:textId="37DBA65E" w:rsidR="00557CB6" w:rsidRDefault="006D7EFE">
      <w:pPr>
        <w:pStyle w:val="ListParagraph"/>
        <w:numPr>
          <w:ilvl w:val="0"/>
          <w:numId w:val="14"/>
        </w:numPr>
        <w:spacing w:before="280" w:after="280" w:line="240" w:lineRule="auto"/>
        <w:jc w:val="both"/>
        <w:rPr>
          <w:rFonts w:ascii="Times New Roman" w:hAnsi="Times New Roman"/>
          <w:sz w:val="24"/>
        </w:rPr>
      </w:pPr>
      <w:r>
        <w:rPr>
          <w:rFonts w:ascii="Times New Roman" w:hAnsi="Times New Roman"/>
          <w:sz w:val="24"/>
        </w:rPr>
        <w:t>‘subject’ when describing the legitimate natural or legal person that is</w:t>
      </w:r>
      <w:r w:rsidR="0011330F">
        <w:rPr>
          <w:rFonts w:ascii="Times New Roman" w:hAnsi="Times New Roman"/>
          <w:sz w:val="24"/>
        </w:rPr>
        <w:t>, or to be,</w:t>
      </w:r>
      <w:r>
        <w:rPr>
          <w:rFonts w:ascii="Times New Roman" w:hAnsi="Times New Roman"/>
          <w:sz w:val="24"/>
        </w:rPr>
        <w:t xml:space="preserve"> represented by the electronic identification means</w:t>
      </w:r>
    </w:p>
    <w:p w14:paraId="788C291C" w14:textId="7B557395" w:rsidR="00557CB6" w:rsidRDefault="006D7EFE">
      <w:pPr>
        <w:spacing w:before="280" w:after="280" w:line="240" w:lineRule="auto"/>
        <w:jc w:val="both"/>
        <w:rPr>
          <w:rFonts w:ascii="Times New Roman" w:hAnsi="Times New Roman"/>
          <w:sz w:val="24"/>
        </w:rPr>
      </w:pPr>
      <w:r>
        <w:rPr>
          <w:rFonts w:ascii="Times New Roman" w:hAnsi="Times New Roman"/>
          <w:sz w:val="24"/>
        </w:rPr>
        <w:t>The 'subject' and '</w:t>
      </w:r>
      <w:r w:rsidR="00D63423">
        <w:rPr>
          <w:rFonts w:ascii="Times New Roman" w:hAnsi="Times New Roman"/>
          <w:sz w:val="24"/>
        </w:rPr>
        <w:t>applicant</w:t>
      </w:r>
      <w:r>
        <w:rPr>
          <w:rFonts w:ascii="Times New Roman" w:hAnsi="Times New Roman"/>
          <w:sz w:val="24"/>
        </w:rPr>
        <w:t>' effectively become one and the same when an authentication has successfully been performed.</w:t>
      </w:r>
    </w:p>
    <w:p w14:paraId="341211D5"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 xml:space="preserve">Throughout the Level of Assurance and this Guidance, the term </w:t>
      </w:r>
      <w:r>
        <w:rPr>
          <w:rFonts w:ascii="Times New Roman" w:hAnsi="Times New Roman"/>
          <w:i/>
          <w:iCs/>
          <w:sz w:val="24"/>
        </w:rPr>
        <w:t>document</w:t>
      </w:r>
      <w:r>
        <w:rPr>
          <w:rFonts w:ascii="Times New Roman" w:hAnsi="Times New Roman"/>
          <w:sz w:val="24"/>
        </w:rPr>
        <w:t xml:space="preserve"> is to be understood to refer to both physical and electronic documents. The term </w:t>
      </w:r>
      <w:r>
        <w:rPr>
          <w:rFonts w:ascii="Times New Roman" w:hAnsi="Times New Roman"/>
          <w:i/>
          <w:iCs/>
          <w:sz w:val="24"/>
        </w:rPr>
        <w:t>evidence</w:t>
      </w:r>
      <w:r>
        <w:rPr>
          <w:rFonts w:ascii="Times New Roman" w:hAnsi="Times New Roman"/>
          <w:sz w:val="24"/>
        </w:rPr>
        <w:t xml:space="preserve"> is to be understood to refer to physical and electronic evidence, and all other forms nationally accepted.</w:t>
      </w:r>
    </w:p>
    <w:p w14:paraId="3442D931" w14:textId="77777777" w:rsidR="00557CB6" w:rsidRDefault="00557CB6">
      <w:pPr>
        <w:spacing w:before="280" w:after="280" w:line="240" w:lineRule="auto"/>
        <w:jc w:val="both"/>
      </w:pPr>
    </w:p>
    <w:p w14:paraId="03930B37" w14:textId="4B98995A"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w:t>
      </w:r>
      <w:r w:rsidR="00CF581F">
        <w:rPr>
          <w:rFonts w:ascii="Times New Roman" w:eastAsia="Times New Roman" w:hAnsi="Times New Roman"/>
          <w:b/>
          <w:sz w:val="24"/>
          <w:szCs w:val="24"/>
          <w:lang w:eastAsia="en-GB"/>
        </w:rPr>
        <w:t xml:space="preserve"> </w:t>
      </w:r>
      <w:r w:rsidR="00CF581F" w:rsidRPr="00CF581F">
        <w:rPr>
          <w:rFonts w:ascii="Times New Roman" w:eastAsia="Times New Roman" w:hAnsi="Times New Roman"/>
          <w:b/>
          <w:sz w:val="24"/>
          <w:szCs w:val="24"/>
          <w:lang w:eastAsia="en-GB"/>
        </w:rPr>
        <w:t>'</w:t>
      </w:r>
      <w:proofErr w:type="gramStart"/>
      <w:r w:rsidR="00CF581F" w:rsidRPr="00CF581F">
        <w:rPr>
          <w:rFonts w:ascii="Times New Roman" w:eastAsia="Times New Roman" w:hAnsi="Times New Roman"/>
          <w:b/>
          <w:sz w:val="24"/>
          <w:szCs w:val="24"/>
          <w:lang w:eastAsia="en-GB"/>
        </w:rPr>
        <w:t>authoritative</w:t>
      </w:r>
      <w:proofErr w:type="gramEnd"/>
      <w:r w:rsidR="00CF581F" w:rsidRPr="00CF581F">
        <w:rPr>
          <w:rFonts w:ascii="Times New Roman" w:eastAsia="Times New Roman" w:hAnsi="Times New Roman"/>
          <w:b/>
          <w:sz w:val="24"/>
          <w:szCs w:val="24"/>
          <w:lang w:eastAsia="en-GB"/>
        </w:rPr>
        <w:t xml:space="preserve"> source' means any source irrespective of its form that can be relied upon to provide accurate data, information and/or evidence that can be used to prove identity</w:t>
      </w:r>
      <w:r w:rsidR="00CF581F">
        <w:rPr>
          <w:rFonts w:ascii="Times New Roman" w:eastAsia="Times New Roman" w:hAnsi="Times New Roman"/>
          <w:b/>
          <w:sz w:val="24"/>
          <w:szCs w:val="24"/>
          <w:lang w:eastAsia="en-GB"/>
        </w:rPr>
        <w:t>;</w:t>
      </w:r>
      <w:r>
        <w:rPr>
          <w:rFonts w:ascii="Times New Roman" w:eastAsia="Times New Roman" w:hAnsi="Times New Roman"/>
          <w:b/>
          <w:sz w:val="24"/>
          <w:szCs w:val="24"/>
          <w:lang w:eastAsia="en-GB"/>
        </w:rPr>
        <w:t xml:space="preserve"> </w:t>
      </w:r>
    </w:p>
    <w:p w14:paraId="3B21EB5D"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1F4F12F9" w14:textId="18401723" w:rsidR="00557CB6" w:rsidRDefault="006D7EFE">
      <w:pPr>
        <w:spacing w:beforeAutospacing="1" w:afterAutospacing="1"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An authoritative source is any source </w:t>
      </w:r>
      <w:r w:rsidR="00826128">
        <w:rPr>
          <w:rFonts w:ascii="Times New Roman" w:eastAsia="Times New Roman" w:hAnsi="Times New Roman"/>
          <w:sz w:val="24"/>
          <w:szCs w:val="24"/>
          <w:lang w:eastAsia="en-GB"/>
        </w:rPr>
        <w:t xml:space="preserve">that </w:t>
      </w:r>
      <w:r>
        <w:rPr>
          <w:rFonts w:ascii="Times New Roman" w:eastAsia="Times New Roman" w:hAnsi="Times New Roman"/>
          <w:sz w:val="24"/>
          <w:szCs w:val="24"/>
          <w:lang w:eastAsia="en-GB"/>
        </w:rPr>
        <w:t xml:space="preserve">is nationally trusted to provide valid data. An authoritative source may be a register or any other information provided by a responsible entity. A source can only be authoritative for the information provided by it. </w:t>
      </w:r>
    </w:p>
    <w:p w14:paraId="3797992C" w14:textId="5F6231AA" w:rsidR="00557CB6" w:rsidRDefault="006D7EFE">
      <w:pPr>
        <w:spacing w:beforeAutospacing="1" w:afterAutospacing="1" w:line="240" w:lineRule="auto"/>
        <w:jc w:val="both"/>
        <w:rPr>
          <w:rFonts w:ascii="Times New Roman" w:eastAsia="Times New Roman" w:hAnsi="Times New Roman"/>
          <w:i/>
          <w:sz w:val="24"/>
          <w:szCs w:val="24"/>
          <w:lang w:eastAsia="en-GB"/>
        </w:rPr>
      </w:pPr>
      <w:r>
        <w:rPr>
          <w:rFonts w:ascii="Times New Roman" w:eastAsia="Times New Roman" w:hAnsi="Times New Roman"/>
          <w:sz w:val="24"/>
          <w:szCs w:val="24"/>
          <w:lang w:eastAsia="en-GB"/>
        </w:rPr>
        <w:t>It is important to ensure that the provided information is authentic.</w:t>
      </w:r>
    </w:p>
    <w:p w14:paraId="4DDC0819" w14:textId="040A4195" w:rsidR="00557CB6" w:rsidRDefault="006D7EFE">
      <w:pPr>
        <w:spacing w:beforeAutospacing="1" w:afterAutospacing="1" w:line="240" w:lineRule="auto"/>
        <w:jc w:val="both"/>
        <w:rPr>
          <w:rFonts w:ascii="Times New Roman" w:eastAsia="Times New Roman" w:hAnsi="Times New Roman"/>
          <w:i/>
          <w:sz w:val="24"/>
          <w:szCs w:val="24"/>
          <w:lang w:eastAsia="en-GB"/>
        </w:rPr>
      </w:pPr>
      <w:r>
        <w:rPr>
          <w:rFonts w:ascii="Times New Roman" w:eastAsia="Times New Roman" w:hAnsi="Times New Roman"/>
          <w:sz w:val="24"/>
          <w:szCs w:val="24"/>
          <w:lang w:eastAsia="en-GB"/>
        </w:rPr>
        <w:t xml:space="preserve">Where an authoritative source issues identity evidence then the information on that identity evidence can be considered to represent the </w:t>
      </w:r>
      <w:r w:rsidR="004B60C6">
        <w:rPr>
          <w:rFonts w:ascii="Times New Roman" w:eastAsia="Times New Roman" w:hAnsi="Times New Roman"/>
          <w:sz w:val="24"/>
          <w:szCs w:val="24"/>
          <w:lang w:eastAsia="en-GB"/>
        </w:rPr>
        <w:t xml:space="preserve">identity as </w:t>
      </w:r>
      <w:r w:rsidR="00377FD0">
        <w:rPr>
          <w:rFonts w:ascii="Times New Roman" w:eastAsia="Times New Roman" w:hAnsi="Times New Roman"/>
          <w:sz w:val="24"/>
          <w:szCs w:val="24"/>
          <w:lang w:eastAsia="en-GB"/>
        </w:rPr>
        <w:t xml:space="preserve">known </w:t>
      </w:r>
      <w:r w:rsidR="004B60C6">
        <w:rPr>
          <w:rFonts w:ascii="Times New Roman" w:eastAsia="Times New Roman" w:hAnsi="Times New Roman"/>
          <w:sz w:val="24"/>
          <w:szCs w:val="24"/>
          <w:lang w:eastAsia="en-GB"/>
        </w:rPr>
        <w:t>to</w:t>
      </w:r>
      <w:r>
        <w:rPr>
          <w:rFonts w:ascii="Times New Roman" w:eastAsia="Times New Roman" w:hAnsi="Times New Roman"/>
          <w:sz w:val="24"/>
          <w:szCs w:val="24"/>
          <w:lang w:eastAsia="en-GB"/>
        </w:rPr>
        <w:t xml:space="preserve"> the authoritative source </w:t>
      </w:r>
      <w:r w:rsidR="00025BAD">
        <w:rPr>
          <w:rFonts w:ascii="Times New Roman" w:eastAsia="Times New Roman" w:hAnsi="Times New Roman"/>
          <w:sz w:val="24"/>
          <w:szCs w:val="24"/>
          <w:lang w:eastAsia="en-GB"/>
        </w:rPr>
        <w:t xml:space="preserve">at the time of issuance </w:t>
      </w:r>
      <w:r>
        <w:rPr>
          <w:rFonts w:ascii="Times New Roman" w:eastAsia="Times New Roman" w:hAnsi="Times New Roman"/>
          <w:sz w:val="24"/>
          <w:szCs w:val="24"/>
          <w:lang w:eastAsia="en-GB"/>
        </w:rPr>
        <w:t>as long as that identity evidence can be confirmed as being genuine</w:t>
      </w:r>
      <w:r w:rsidR="00025BAD">
        <w:rPr>
          <w:rFonts w:ascii="Times New Roman" w:eastAsia="Times New Roman" w:hAnsi="Times New Roman"/>
          <w:sz w:val="24"/>
          <w:szCs w:val="24"/>
          <w:lang w:eastAsia="en-GB"/>
        </w:rPr>
        <w:t>.</w:t>
      </w:r>
    </w:p>
    <w:p w14:paraId="0D2F7C21" w14:textId="48FF467F" w:rsidR="00557CB6" w:rsidRDefault="006D7EFE">
      <w:pPr>
        <w:spacing w:beforeAutospacing="1" w:afterAutospacing="1"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 register, including those from private service providers (e.g. banks), can be used as an authoritative source provided the processes for entry in to those registers are suitably robust and ensure</w:t>
      </w:r>
      <w:r w:rsidR="000C0EB9">
        <w:rPr>
          <w:rFonts w:ascii="Times New Roman" w:eastAsia="Times New Roman" w:hAnsi="Times New Roman"/>
          <w:sz w:val="24"/>
          <w:szCs w:val="24"/>
          <w:lang w:eastAsia="en-GB"/>
        </w:rPr>
        <w:t>s</w:t>
      </w:r>
      <w:r>
        <w:rPr>
          <w:rFonts w:ascii="Times New Roman" w:eastAsia="Times New Roman" w:hAnsi="Times New Roman"/>
          <w:sz w:val="24"/>
          <w:szCs w:val="24"/>
          <w:lang w:eastAsia="en-GB"/>
        </w:rPr>
        <w:t xml:space="preserve"> the quality of data</w:t>
      </w:r>
      <w:r w:rsidR="00E532EE" w:rsidRPr="00E532EE">
        <w:t xml:space="preserve"> </w:t>
      </w:r>
      <w:r w:rsidR="00E532EE" w:rsidRPr="00E532EE">
        <w:rPr>
          <w:rFonts w:ascii="Times New Roman" w:eastAsia="Times New Roman" w:hAnsi="Times New Roman"/>
          <w:sz w:val="24"/>
          <w:szCs w:val="24"/>
          <w:lang w:eastAsia="en-GB"/>
        </w:rPr>
        <w:t>and entity providing the register</w:t>
      </w:r>
      <w:r w:rsidR="00E532EE">
        <w:rPr>
          <w:rFonts w:ascii="Times New Roman" w:eastAsia="Times New Roman" w:hAnsi="Times New Roman"/>
          <w:sz w:val="24"/>
          <w:szCs w:val="24"/>
          <w:lang w:eastAsia="en-GB"/>
        </w:rPr>
        <w:t xml:space="preserve"> is nationally recognised as </w:t>
      </w:r>
      <w:r w:rsidR="00E532EE">
        <w:rPr>
          <w:rFonts w:ascii="Times New Roman" w:eastAsia="Times New Roman" w:hAnsi="Times New Roman"/>
          <w:sz w:val="24"/>
          <w:szCs w:val="24"/>
          <w:lang w:eastAsia="en-GB"/>
        </w:rPr>
        <w:lastRenderedPageBreak/>
        <w:t>being reliable and trustworthy</w:t>
      </w:r>
      <w:r>
        <w:rPr>
          <w:rFonts w:ascii="Times New Roman" w:eastAsia="Times New Roman" w:hAnsi="Times New Roman"/>
          <w:sz w:val="24"/>
          <w:szCs w:val="24"/>
          <w:lang w:eastAsia="en-GB"/>
        </w:rPr>
        <w:t>. In particular it can be useful to take a risk-based approach and perform checks against multiple independent information sources to spread the risk that a register may contain i</w:t>
      </w:r>
      <w:r w:rsidR="00CF581F">
        <w:rPr>
          <w:rFonts w:ascii="Times New Roman" w:eastAsia="Times New Roman" w:hAnsi="Times New Roman"/>
          <w:sz w:val="24"/>
          <w:szCs w:val="24"/>
          <w:lang w:eastAsia="en-GB"/>
        </w:rPr>
        <w:t>naccurate or poor quality data.</w:t>
      </w:r>
    </w:p>
    <w:p w14:paraId="71B9B7AE" w14:textId="77777777" w:rsidR="00557CB6" w:rsidRDefault="006D7EFE">
      <w:pPr>
        <w:spacing w:beforeAutospacing="1" w:afterAutospacing="1" w:line="240" w:lineRule="auto"/>
        <w:ind w:left="360"/>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Examples of authoritative sources can include:</w:t>
      </w:r>
    </w:p>
    <w:p w14:paraId="7CC8892A" w14:textId="77777777" w:rsidR="00557CB6" w:rsidRDefault="006D7EFE">
      <w:pPr>
        <w:pStyle w:val="ListBullet"/>
        <w:numPr>
          <w:ilvl w:val="0"/>
          <w:numId w:val="13"/>
        </w:numPr>
        <w:tabs>
          <w:tab w:val="left" w:pos="720"/>
        </w:tabs>
        <w:ind w:left="720" w:firstLine="0"/>
        <w:rPr>
          <w:rFonts w:ascii="Times New Roman" w:hAnsi="Times New Roman"/>
          <w:i/>
          <w:sz w:val="24"/>
        </w:rPr>
      </w:pPr>
      <w:r>
        <w:rPr>
          <w:rFonts w:ascii="Times New Roman" w:hAnsi="Times New Roman"/>
          <w:i/>
          <w:sz w:val="24"/>
        </w:rPr>
        <w:t xml:space="preserve">National Population registers for information on person’s identity data (e.g. link name to national identity number </w:t>
      </w:r>
      <w:proofErr w:type="spellStart"/>
      <w:r>
        <w:rPr>
          <w:rFonts w:ascii="Times New Roman" w:hAnsi="Times New Roman"/>
          <w:i/>
          <w:sz w:val="24"/>
        </w:rPr>
        <w:t>etc</w:t>
      </w:r>
      <w:proofErr w:type="spellEnd"/>
      <w:r>
        <w:rPr>
          <w:rFonts w:ascii="Times New Roman" w:hAnsi="Times New Roman"/>
          <w:i/>
          <w:sz w:val="24"/>
        </w:rPr>
        <w:t>, verify they are not deceased)</w:t>
      </w:r>
    </w:p>
    <w:p w14:paraId="208190DC" w14:textId="73B64E3D" w:rsidR="00CF581F" w:rsidRPr="00CF581F" w:rsidRDefault="00CF581F">
      <w:pPr>
        <w:pStyle w:val="ListBullet"/>
        <w:numPr>
          <w:ilvl w:val="0"/>
          <w:numId w:val="13"/>
        </w:numPr>
        <w:tabs>
          <w:tab w:val="left" w:pos="720"/>
        </w:tabs>
        <w:ind w:left="720" w:firstLine="0"/>
        <w:rPr>
          <w:rFonts w:ascii="Times New Roman" w:hAnsi="Times New Roman"/>
          <w:i/>
          <w:sz w:val="24"/>
        </w:rPr>
      </w:pPr>
      <w:r>
        <w:rPr>
          <w:rFonts w:ascii="Times New Roman" w:eastAsia="Times New Roman" w:hAnsi="Times New Roman"/>
          <w:i/>
          <w:sz w:val="24"/>
          <w:szCs w:val="24"/>
          <w:lang w:eastAsia="en-GB"/>
        </w:rPr>
        <w:t xml:space="preserve">Government registers which have associated governing processes to ensure reliable and correct data such as passport registers, driving license databases, tax registers, social security registers </w:t>
      </w:r>
    </w:p>
    <w:p w14:paraId="3443134F" w14:textId="259EFDF2" w:rsidR="00557CB6" w:rsidRDefault="006D7EFE">
      <w:pPr>
        <w:pStyle w:val="ListBullet"/>
        <w:numPr>
          <w:ilvl w:val="0"/>
          <w:numId w:val="13"/>
        </w:numPr>
        <w:tabs>
          <w:tab w:val="left" w:pos="720"/>
        </w:tabs>
        <w:ind w:left="720" w:firstLine="0"/>
        <w:rPr>
          <w:rFonts w:ascii="Times New Roman" w:hAnsi="Times New Roman"/>
          <w:i/>
          <w:sz w:val="24"/>
        </w:rPr>
      </w:pPr>
      <w:r>
        <w:rPr>
          <w:rFonts w:ascii="Times New Roman" w:hAnsi="Times New Roman"/>
          <w:i/>
          <w:sz w:val="24"/>
        </w:rPr>
        <w:t>Business registers for information on legal person’s identity and binding to natural persons</w:t>
      </w:r>
    </w:p>
    <w:p w14:paraId="0C488BB4" w14:textId="0868B87B" w:rsidR="006B3322" w:rsidRDefault="000C0EB9">
      <w:pPr>
        <w:pStyle w:val="ListBullet"/>
        <w:numPr>
          <w:ilvl w:val="0"/>
          <w:numId w:val="13"/>
        </w:numPr>
        <w:tabs>
          <w:tab w:val="left" w:pos="720"/>
        </w:tabs>
        <w:ind w:left="720" w:firstLine="0"/>
        <w:rPr>
          <w:rFonts w:ascii="Times New Roman" w:hAnsi="Times New Roman"/>
          <w:i/>
          <w:sz w:val="24"/>
        </w:rPr>
      </w:pPr>
      <w:r>
        <w:rPr>
          <w:rFonts w:ascii="Times New Roman" w:hAnsi="Times New Roman"/>
          <w:i/>
          <w:sz w:val="24"/>
        </w:rPr>
        <w:t>Official i</w:t>
      </w:r>
      <w:r w:rsidR="006B3322">
        <w:rPr>
          <w:rFonts w:ascii="Times New Roman" w:hAnsi="Times New Roman"/>
          <w:i/>
          <w:sz w:val="24"/>
        </w:rPr>
        <w:t xml:space="preserve">dentity documents </w:t>
      </w:r>
      <w:r>
        <w:rPr>
          <w:rFonts w:ascii="Times New Roman" w:hAnsi="Times New Roman"/>
          <w:i/>
          <w:sz w:val="24"/>
        </w:rPr>
        <w:t xml:space="preserve">such as </w:t>
      </w:r>
      <w:r w:rsidR="006B3322">
        <w:rPr>
          <w:rFonts w:ascii="Times New Roman" w:hAnsi="Times New Roman"/>
          <w:i/>
          <w:sz w:val="24"/>
        </w:rPr>
        <w:t>passports</w:t>
      </w:r>
      <w:r>
        <w:rPr>
          <w:rFonts w:ascii="Times New Roman" w:hAnsi="Times New Roman"/>
          <w:i/>
          <w:sz w:val="24"/>
        </w:rPr>
        <w:t xml:space="preserve"> and</w:t>
      </w:r>
      <w:r w:rsidR="006B3322">
        <w:rPr>
          <w:rFonts w:ascii="Times New Roman" w:hAnsi="Times New Roman"/>
          <w:i/>
          <w:sz w:val="24"/>
        </w:rPr>
        <w:t xml:space="preserve"> </w:t>
      </w:r>
      <w:r>
        <w:rPr>
          <w:rFonts w:ascii="Times New Roman" w:hAnsi="Times New Roman"/>
          <w:i/>
          <w:sz w:val="24"/>
        </w:rPr>
        <w:t>identity</w:t>
      </w:r>
      <w:r w:rsidR="006B3322">
        <w:rPr>
          <w:rFonts w:ascii="Times New Roman" w:hAnsi="Times New Roman"/>
          <w:i/>
          <w:sz w:val="24"/>
        </w:rPr>
        <w:t xml:space="preserve"> cards</w:t>
      </w:r>
    </w:p>
    <w:p w14:paraId="56242F3D" w14:textId="77777777" w:rsidR="006B3322" w:rsidRDefault="006B3322">
      <w:pPr>
        <w:pStyle w:val="ListBullet"/>
        <w:numPr>
          <w:ilvl w:val="0"/>
          <w:numId w:val="13"/>
        </w:numPr>
        <w:tabs>
          <w:tab w:val="left" w:pos="720"/>
        </w:tabs>
        <w:ind w:left="720" w:firstLine="0"/>
        <w:rPr>
          <w:rFonts w:ascii="Times New Roman" w:hAnsi="Times New Roman"/>
          <w:i/>
          <w:sz w:val="24"/>
        </w:rPr>
      </w:pPr>
      <w:r>
        <w:rPr>
          <w:rFonts w:ascii="Times New Roman" w:hAnsi="Times New Roman"/>
          <w:i/>
          <w:sz w:val="24"/>
        </w:rPr>
        <w:t xml:space="preserve">Assertions made by an authority about a person like official documents </w:t>
      </w:r>
    </w:p>
    <w:p w14:paraId="45350F80" w14:textId="77777777" w:rsidR="00557CB6" w:rsidRDefault="00557CB6">
      <w:pPr>
        <w:spacing w:beforeAutospacing="1" w:afterAutospacing="1" w:line="240" w:lineRule="auto"/>
        <w:jc w:val="both"/>
        <w:rPr>
          <w:rFonts w:ascii="Times New Roman" w:eastAsia="Times New Roman" w:hAnsi="Times New Roman"/>
          <w:sz w:val="24"/>
          <w:szCs w:val="24"/>
          <w:lang w:eastAsia="en-GB"/>
        </w:rPr>
      </w:pPr>
    </w:p>
    <w:p w14:paraId="1FA08143" w14:textId="77777777" w:rsidR="00557CB6" w:rsidRDefault="00557CB6">
      <w:pPr>
        <w:spacing w:before="280" w:after="280" w:line="240" w:lineRule="auto"/>
        <w:jc w:val="both"/>
        <w:rPr>
          <w:rFonts w:ascii="Times New Roman" w:hAnsi="Times New Roman"/>
          <w:i/>
          <w:color w:val="FF0000"/>
          <w:sz w:val="24"/>
        </w:rPr>
      </w:pPr>
    </w:p>
    <w:p w14:paraId="6B8BA00F"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 '</w:t>
      </w:r>
      <w:proofErr w:type="gramStart"/>
      <w:r>
        <w:rPr>
          <w:rFonts w:ascii="Times New Roman" w:eastAsia="Times New Roman" w:hAnsi="Times New Roman"/>
          <w:b/>
          <w:sz w:val="24"/>
          <w:szCs w:val="24"/>
          <w:lang w:eastAsia="en-GB"/>
        </w:rPr>
        <w:t>authentication</w:t>
      </w:r>
      <w:proofErr w:type="gramEnd"/>
      <w:r>
        <w:rPr>
          <w:rFonts w:ascii="Times New Roman" w:eastAsia="Times New Roman" w:hAnsi="Times New Roman"/>
          <w:b/>
          <w:sz w:val="24"/>
          <w:szCs w:val="24"/>
          <w:lang w:eastAsia="en-GB"/>
        </w:rPr>
        <w:t xml:space="preserve"> factor' means a factor confirmed as being bound to a </w:t>
      </w:r>
      <w:r w:rsidR="00147A10">
        <w:rPr>
          <w:rFonts w:ascii="Times New Roman" w:eastAsia="Times New Roman" w:hAnsi="Times New Roman"/>
          <w:b/>
          <w:sz w:val="24"/>
          <w:szCs w:val="24"/>
          <w:lang w:eastAsia="en-GB"/>
        </w:rPr>
        <w:t>person</w:t>
      </w:r>
      <w:r>
        <w:rPr>
          <w:rFonts w:ascii="Times New Roman" w:eastAsia="Times New Roman" w:hAnsi="Times New Roman"/>
          <w:b/>
          <w:sz w:val="24"/>
          <w:szCs w:val="24"/>
          <w:lang w:eastAsia="en-GB"/>
        </w:rPr>
        <w:t>, which falls into any of the following categories:</w:t>
      </w:r>
    </w:p>
    <w:p w14:paraId="66884C8B"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15ED5C52"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An essential characteristic of an electronic identification means is the number and categories of authentication factors it utilises. These definitions help to understand the different categories.</w:t>
      </w:r>
    </w:p>
    <w:p w14:paraId="4DFB77E0"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Authentication factors can be divided into the following categories, with further consideration of each given below:</w:t>
      </w:r>
    </w:p>
    <w:p w14:paraId="4332AE28" w14:textId="3479F79D" w:rsidR="00557CB6" w:rsidRDefault="006D7EFE">
      <w:pPr>
        <w:numPr>
          <w:ilvl w:val="0"/>
          <w:numId w:val="8"/>
        </w:numPr>
        <w:spacing w:before="280" w:after="280" w:line="240" w:lineRule="auto"/>
        <w:ind w:left="714"/>
        <w:contextualSpacing/>
        <w:jc w:val="both"/>
        <w:rPr>
          <w:rFonts w:ascii="Times New Roman" w:eastAsia="Times New Roman" w:hAnsi="Times New Roman"/>
          <w:sz w:val="24"/>
          <w:szCs w:val="24"/>
          <w:lang w:eastAsia="en-GB"/>
        </w:rPr>
      </w:pPr>
      <w:r>
        <w:rPr>
          <w:rFonts w:ascii="Times New Roman" w:hAnsi="Times New Roman"/>
          <w:sz w:val="24"/>
        </w:rPr>
        <w:t>Knowledge-based factors</w:t>
      </w:r>
      <w:r w:rsidR="00826128">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p>
    <w:p w14:paraId="0A500FF3" w14:textId="461D0CF7" w:rsidR="00557CB6" w:rsidRDefault="006D7EFE">
      <w:pPr>
        <w:numPr>
          <w:ilvl w:val="0"/>
          <w:numId w:val="8"/>
        </w:numPr>
        <w:spacing w:before="280" w:after="280" w:line="240" w:lineRule="auto"/>
        <w:ind w:left="714"/>
        <w:contextualSpacing/>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Possession-based factors</w:t>
      </w:r>
      <w:r w:rsidR="00826128">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p>
    <w:p w14:paraId="3C808178" w14:textId="63872BC8" w:rsidR="00557CB6" w:rsidRDefault="006D7EFE">
      <w:pPr>
        <w:numPr>
          <w:ilvl w:val="0"/>
          <w:numId w:val="8"/>
        </w:numPr>
        <w:spacing w:before="280" w:after="280" w:line="240" w:lineRule="auto"/>
        <w:ind w:left="714"/>
        <w:contextualSpacing/>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Inherent factors</w:t>
      </w:r>
      <w:r w:rsidR="00826128">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p>
    <w:p w14:paraId="28F3A82B" w14:textId="77777777" w:rsidR="00557CB6" w:rsidRDefault="00557CB6">
      <w:pPr>
        <w:spacing w:before="280" w:after="280" w:line="240" w:lineRule="auto"/>
        <w:ind w:left="714"/>
        <w:contextualSpacing/>
        <w:jc w:val="both"/>
        <w:rPr>
          <w:rFonts w:ascii="Times New Roman" w:eastAsia="Times New Roman" w:hAnsi="Times New Roman"/>
          <w:sz w:val="24"/>
          <w:szCs w:val="24"/>
          <w:lang w:eastAsia="en-GB"/>
        </w:rPr>
      </w:pPr>
    </w:p>
    <w:p w14:paraId="3009EE02" w14:textId="4DA8DE50" w:rsidR="00557CB6" w:rsidRDefault="006D7EFE">
      <w:pPr>
        <w:spacing w:before="280" w:after="280" w:line="240" w:lineRule="auto"/>
        <w:jc w:val="both"/>
        <w:rPr>
          <w:rFonts w:ascii="Times New Roman" w:eastAsia="Times New Roman" w:hAnsi="Times New Roman"/>
          <w:i/>
          <w:sz w:val="24"/>
          <w:szCs w:val="24"/>
          <w:lang w:eastAsia="en-GB"/>
        </w:rPr>
      </w:pPr>
      <w:r>
        <w:rPr>
          <w:rFonts w:ascii="Times New Roman" w:eastAsia="Times New Roman" w:hAnsi="Times New Roman"/>
          <w:sz w:val="24"/>
          <w:szCs w:val="24"/>
          <w:lang w:eastAsia="en-GB"/>
        </w:rPr>
        <w:t>Authentication factors from different categories may also be combined, e.g. a cryptographic token that is protected via a fingerprint or PIN</w:t>
      </w:r>
      <w:r w:rsidR="00ED4996">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An identification means that utilises more than one factor from different categories is called multi-factor</w:t>
      </w:r>
      <w:r w:rsidR="003A3C55">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r w:rsidR="003A3C55">
        <w:rPr>
          <w:rFonts w:ascii="Times New Roman" w:eastAsia="Times New Roman" w:hAnsi="Times New Roman"/>
          <w:i/>
          <w:sz w:val="24"/>
          <w:szCs w:val="24"/>
          <w:lang w:eastAsia="en-GB"/>
        </w:rPr>
        <w:t>f</w:t>
      </w:r>
      <w:r>
        <w:rPr>
          <w:rFonts w:ascii="Times New Roman" w:eastAsia="Times New Roman" w:hAnsi="Times New Roman"/>
          <w:i/>
          <w:sz w:val="24"/>
          <w:szCs w:val="24"/>
          <w:lang w:eastAsia="en-GB"/>
        </w:rPr>
        <w:t>or example: a smartcard (possession) that is activated via a PIN (knowledge)</w:t>
      </w:r>
      <w:r w:rsidR="003A3C55">
        <w:rPr>
          <w:rFonts w:ascii="Times New Roman" w:eastAsia="Times New Roman" w:hAnsi="Times New Roman"/>
          <w:i/>
          <w:sz w:val="24"/>
          <w:szCs w:val="24"/>
          <w:lang w:eastAsia="en-GB"/>
        </w:rPr>
        <w:t xml:space="preserve"> is a multi-factor identification means</w:t>
      </w:r>
      <w:r>
        <w:rPr>
          <w:rFonts w:ascii="Times New Roman" w:eastAsia="Times New Roman" w:hAnsi="Times New Roman"/>
          <w:i/>
          <w:sz w:val="24"/>
          <w:szCs w:val="24"/>
          <w:lang w:eastAsia="en-GB"/>
        </w:rPr>
        <w:t>.</w:t>
      </w:r>
    </w:p>
    <w:p w14:paraId="07FC83FE" w14:textId="77777777" w:rsidR="00557CB6" w:rsidRDefault="006D7EFE">
      <w:pPr>
        <w:spacing w:before="280" w:after="280"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If multi-factor authentication is used, the different factors should be chosen in a way to counter different threats/attack vectors.</w:t>
      </w:r>
    </w:p>
    <w:p w14:paraId="7D6062C3" w14:textId="62659361" w:rsidR="00557CB6" w:rsidRDefault="006D7EFE">
      <w:pPr>
        <w:spacing w:before="280" w:after="280" w:line="240" w:lineRule="auto"/>
        <w:jc w:val="both"/>
        <w:rPr>
          <w:rFonts w:ascii="Times New Roman" w:eastAsia="Times New Roman" w:hAnsi="Times New Roman"/>
          <w:color w:val="000000"/>
          <w:sz w:val="24"/>
          <w:szCs w:val="24"/>
          <w:lang w:eastAsia="en-GB"/>
        </w:rPr>
      </w:pPr>
      <w:r>
        <w:rPr>
          <w:rFonts w:ascii="Times New Roman" w:hAnsi="Times New Roman"/>
          <w:color w:val="000000"/>
          <w:sz w:val="24"/>
        </w:rPr>
        <w:lastRenderedPageBreak/>
        <w:t>Evaluating the strength of authentication needs to take into account not only the factor</w:t>
      </w:r>
      <w:r>
        <w:rPr>
          <w:rFonts w:ascii="Times New Roman" w:eastAsia="Times New Roman" w:hAnsi="Times New Roman"/>
          <w:color w:val="000000"/>
          <w:sz w:val="24"/>
          <w:szCs w:val="24"/>
          <w:lang w:eastAsia="en-GB"/>
        </w:rPr>
        <w:t>(s)</w:t>
      </w:r>
      <w:r>
        <w:rPr>
          <w:rFonts w:ascii="Times New Roman" w:hAnsi="Times New Roman"/>
          <w:color w:val="000000"/>
          <w:sz w:val="24"/>
        </w:rPr>
        <w:t xml:space="preserve"> itself, but also the mechanism to verify the factor</w:t>
      </w:r>
      <w:r>
        <w:rPr>
          <w:rFonts w:ascii="Times New Roman" w:eastAsia="Times New Roman" w:hAnsi="Times New Roman"/>
          <w:color w:val="000000"/>
          <w:sz w:val="24"/>
          <w:szCs w:val="24"/>
          <w:lang w:eastAsia="en-GB"/>
        </w:rPr>
        <w:t>(s)</w:t>
      </w:r>
      <w:r w:rsidR="00696170">
        <w:rPr>
          <w:rFonts w:ascii="Times New Roman" w:eastAsia="Times New Roman" w:hAnsi="Times New Roman"/>
          <w:color w:val="000000"/>
          <w:sz w:val="24"/>
          <w:szCs w:val="24"/>
          <w:lang w:eastAsia="en-GB"/>
        </w:rPr>
        <w:t>.</w:t>
      </w:r>
    </w:p>
    <w:p w14:paraId="75B9DB95" w14:textId="77777777" w:rsidR="00557CB6" w:rsidRPr="00DA6C6D"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(a)  'possession-based authentication factor' means an authentication factor where the subject is required to demonstrate possession of it</w:t>
      </w:r>
      <w:r w:rsidRPr="00DA6C6D">
        <w:rPr>
          <w:rFonts w:ascii="Times New Roman" w:eastAsia="Times New Roman" w:hAnsi="Times New Roman"/>
          <w:b/>
          <w:sz w:val="24"/>
          <w:szCs w:val="24"/>
          <w:lang w:eastAsia="en-GB"/>
        </w:rPr>
        <w:t>;</w:t>
      </w:r>
    </w:p>
    <w:p w14:paraId="7629CFFF" w14:textId="2FFEA367" w:rsidR="00557CB6" w:rsidRDefault="006D7EFE">
      <w:pPr>
        <w:spacing w:before="280" w:after="280" w:line="240" w:lineRule="auto"/>
        <w:jc w:val="both"/>
        <w:rPr>
          <w:rFonts w:ascii="Times New Roman" w:eastAsia="Times New Roman" w:hAnsi="Times New Roman"/>
          <w:i/>
          <w:sz w:val="24"/>
          <w:szCs w:val="24"/>
          <w:lang w:eastAsia="en-GB"/>
        </w:rPr>
      </w:pPr>
      <w:r>
        <w:rPr>
          <w:rFonts w:ascii="Times New Roman" w:hAnsi="Times New Roman"/>
          <w:sz w:val="24"/>
          <w:szCs w:val="24"/>
        </w:rPr>
        <w:t xml:space="preserve">The relevant security characteristic of a possession-based authentication factor (e.g. token) is the sole control of it </w:t>
      </w:r>
      <w:r>
        <w:rPr>
          <w:rFonts w:ascii="Times New Roman" w:eastAsia="Times New Roman" w:hAnsi="Times New Roman"/>
          <w:sz w:val="24"/>
          <w:szCs w:val="24"/>
          <w:lang w:eastAsia="en-GB"/>
        </w:rPr>
        <w:t xml:space="preserve">by the owner. This implies that it is important that reproduction of it by a third party is so difficult and unlikely that the risk of this is negligible. The </w:t>
      </w:r>
      <w:r w:rsidR="00296615">
        <w:rPr>
          <w:rFonts w:ascii="Times New Roman" w:eastAsia="Times New Roman" w:hAnsi="Times New Roman"/>
          <w:sz w:val="24"/>
          <w:szCs w:val="24"/>
          <w:lang w:eastAsia="en-GB"/>
        </w:rPr>
        <w:t xml:space="preserve">Level of Assurance </w:t>
      </w:r>
      <w:r>
        <w:rPr>
          <w:rFonts w:ascii="Times New Roman" w:eastAsia="Times New Roman" w:hAnsi="Times New Roman"/>
          <w:sz w:val="24"/>
          <w:szCs w:val="24"/>
          <w:lang w:eastAsia="en-GB"/>
        </w:rPr>
        <w:t>depends on the</w:t>
      </w:r>
      <w:r w:rsidR="00296615" w:rsidRPr="00296615">
        <w:rPr>
          <w:rFonts w:ascii="Times New Roman" w:eastAsia="Times New Roman" w:hAnsi="Times New Roman"/>
          <w:sz w:val="24"/>
          <w:szCs w:val="24"/>
          <w:lang w:eastAsia="en-GB"/>
        </w:rPr>
        <w:t xml:space="preserve"> </w:t>
      </w:r>
      <w:r w:rsidR="00296615">
        <w:rPr>
          <w:rFonts w:ascii="Times New Roman" w:eastAsia="Times New Roman" w:hAnsi="Times New Roman"/>
          <w:sz w:val="24"/>
          <w:szCs w:val="24"/>
          <w:lang w:eastAsia="en-GB"/>
        </w:rPr>
        <w:t>level of resistance against reproduction</w:t>
      </w:r>
      <w:r>
        <w:rPr>
          <w:rFonts w:ascii="Times New Roman" w:eastAsia="Times New Roman" w:hAnsi="Times New Roman"/>
          <w:sz w:val="24"/>
          <w:szCs w:val="24"/>
          <w:lang w:eastAsia="en-GB"/>
        </w:rPr>
        <w:t xml:space="preserve">. </w:t>
      </w:r>
      <w:r>
        <w:rPr>
          <w:rFonts w:ascii="Times New Roman" w:eastAsia="Times New Roman" w:hAnsi="Times New Roman"/>
          <w:i/>
          <w:sz w:val="24"/>
          <w:szCs w:val="24"/>
          <w:lang w:eastAsia="en-GB"/>
        </w:rPr>
        <w:t>For example: asymmetric cryptographic (private) keys, the private keys may be stored on dedicated hardware devices (e.g. smartcards), or software toke</w:t>
      </w:r>
      <w:r w:rsidR="006C34DE">
        <w:rPr>
          <w:rFonts w:ascii="Times New Roman" w:eastAsia="Times New Roman" w:hAnsi="Times New Roman"/>
          <w:i/>
          <w:sz w:val="24"/>
          <w:szCs w:val="24"/>
          <w:lang w:eastAsia="en-GB"/>
        </w:rPr>
        <w:t>n</w:t>
      </w:r>
      <w:r>
        <w:rPr>
          <w:rFonts w:ascii="Times New Roman" w:eastAsia="Times New Roman" w:hAnsi="Times New Roman"/>
          <w:i/>
          <w:sz w:val="24"/>
          <w:szCs w:val="24"/>
          <w:lang w:eastAsia="en-GB"/>
        </w:rPr>
        <w:t xml:space="preserve">, uniquely identifiable token (e.g. the SIM card of a cell phone) or devices </w:t>
      </w:r>
      <w:r w:rsidR="00226E80">
        <w:rPr>
          <w:rFonts w:ascii="Times New Roman" w:eastAsia="Times New Roman" w:hAnsi="Times New Roman"/>
          <w:i/>
          <w:sz w:val="24"/>
          <w:szCs w:val="24"/>
          <w:lang w:eastAsia="en-GB"/>
        </w:rPr>
        <w:t xml:space="preserve">with </w:t>
      </w:r>
      <w:r>
        <w:rPr>
          <w:rFonts w:ascii="Times New Roman" w:eastAsia="Times New Roman" w:hAnsi="Times New Roman"/>
          <w:i/>
          <w:sz w:val="24"/>
          <w:szCs w:val="24"/>
          <w:lang w:eastAsia="en-GB"/>
        </w:rPr>
        <w:t>one-time-passwords (e.g. “RSA-Token”</w:t>
      </w:r>
      <w:r w:rsidR="00226E80">
        <w:rPr>
          <w:rFonts w:ascii="Times New Roman" w:eastAsia="Times New Roman" w:hAnsi="Times New Roman"/>
          <w:i/>
          <w:sz w:val="24"/>
          <w:szCs w:val="24"/>
          <w:lang w:eastAsia="en-GB"/>
        </w:rPr>
        <w:t xml:space="preserve"> or printed cards</w:t>
      </w:r>
      <w:r>
        <w:rPr>
          <w:rFonts w:ascii="Times New Roman" w:eastAsia="Times New Roman" w:hAnsi="Times New Roman"/>
          <w:i/>
          <w:sz w:val="24"/>
          <w:szCs w:val="24"/>
          <w:lang w:eastAsia="en-GB"/>
        </w:rPr>
        <w:t>).</w:t>
      </w:r>
    </w:p>
    <w:p w14:paraId="3D1D66FE"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Typical attacks on possession-based authentication factors are theft, duplication or tampering (manipulation), as well as attacks on the proof-of-possession during authentication.</w:t>
      </w:r>
    </w:p>
    <w:p w14:paraId="2C04F3C5" w14:textId="77777777" w:rsidR="00557CB6" w:rsidRDefault="00557CB6">
      <w:pPr>
        <w:spacing w:before="280" w:after="280" w:line="240" w:lineRule="auto"/>
        <w:ind w:left="720"/>
        <w:jc w:val="both"/>
        <w:rPr>
          <w:rFonts w:ascii="Times New Roman" w:hAnsi="Times New Roman"/>
          <w:i/>
          <w:color w:val="FF0000"/>
          <w:sz w:val="24"/>
        </w:rPr>
      </w:pPr>
    </w:p>
    <w:p w14:paraId="550889B5"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(b) 'knowledge-based authentication factor' means an authentication factor where the subject is required to demonstrate knowledge of it;</w:t>
      </w:r>
    </w:p>
    <w:p w14:paraId="4397C6FC" w14:textId="6EBCE1FA" w:rsidR="00557CB6" w:rsidRPr="007830A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knowledge-based factor likely to be known only by the owner of the factor and the verifying entity, </w:t>
      </w:r>
      <w:r>
        <w:rPr>
          <w:rFonts w:ascii="Times New Roman" w:eastAsia="Times New Roman" w:hAnsi="Times New Roman"/>
          <w:i/>
          <w:sz w:val="24"/>
          <w:szCs w:val="24"/>
          <w:lang w:eastAsia="en-GB"/>
        </w:rPr>
        <w:t>for example: PINs,</w:t>
      </w:r>
      <w:r>
        <w:rPr>
          <w:rFonts w:ascii="Times New Roman" w:hAnsi="Times New Roman"/>
          <w:i/>
          <w:sz w:val="24"/>
        </w:rPr>
        <w:t xml:space="preserve"> passwords, </w:t>
      </w:r>
      <w:r>
        <w:rPr>
          <w:rFonts w:ascii="Times New Roman" w:eastAsia="Times New Roman" w:hAnsi="Times New Roman"/>
          <w:i/>
          <w:sz w:val="24"/>
          <w:szCs w:val="24"/>
          <w:lang w:eastAsia="en-GB"/>
        </w:rPr>
        <w:t>memorable words or dates, pass phrases</w:t>
      </w:r>
      <w:r>
        <w:rPr>
          <w:rFonts w:ascii="Times New Roman" w:hAnsi="Times New Roman"/>
          <w:i/>
          <w:sz w:val="24"/>
        </w:rPr>
        <w:t xml:space="preserve">, </w:t>
      </w:r>
      <w:r>
        <w:rPr>
          <w:rFonts w:ascii="Times New Roman" w:eastAsia="Times New Roman" w:hAnsi="Times New Roman"/>
          <w:i/>
          <w:sz w:val="24"/>
          <w:szCs w:val="24"/>
          <w:lang w:eastAsia="en-GB"/>
        </w:rPr>
        <w:t xml:space="preserve">pre-registered knowledge and other information likely </w:t>
      </w:r>
      <w:r>
        <w:rPr>
          <w:rFonts w:ascii="Times New Roman" w:hAnsi="Times New Roman"/>
          <w:i/>
          <w:sz w:val="24"/>
        </w:rPr>
        <w:t xml:space="preserve">to only </w:t>
      </w:r>
      <w:r>
        <w:rPr>
          <w:rFonts w:ascii="Times New Roman" w:eastAsia="Times New Roman" w:hAnsi="Times New Roman"/>
          <w:i/>
          <w:sz w:val="24"/>
          <w:szCs w:val="24"/>
          <w:lang w:eastAsia="en-GB"/>
        </w:rPr>
        <w:t>be known by the subject.</w:t>
      </w:r>
      <w:r w:rsidR="00296615">
        <w:rPr>
          <w:rFonts w:ascii="Times New Roman" w:eastAsia="Times New Roman" w:hAnsi="Times New Roman"/>
          <w:i/>
          <w:sz w:val="24"/>
          <w:szCs w:val="24"/>
          <w:lang w:eastAsia="en-GB"/>
        </w:rPr>
        <w:t xml:space="preserve"> </w:t>
      </w:r>
      <w:r w:rsidR="00296615">
        <w:rPr>
          <w:rFonts w:ascii="Times New Roman" w:eastAsia="Times New Roman" w:hAnsi="Times New Roman"/>
          <w:sz w:val="24"/>
          <w:szCs w:val="24"/>
          <w:lang w:eastAsia="en-GB"/>
        </w:rPr>
        <w:t xml:space="preserve">In some cases even the verifying entity may not know the actual knowledge-based factor, but are able confirm that they and the applicant know the exact same information, </w:t>
      </w:r>
      <w:r w:rsidR="00296615" w:rsidRPr="007830A6">
        <w:rPr>
          <w:rFonts w:ascii="Times New Roman" w:eastAsia="Times New Roman" w:hAnsi="Times New Roman"/>
          <w:i/>
          <w:sz w:val="24"/>
          <w:szCs w:val="24"/>
          <w:lang w:eastAsia="en-GB"/>
        </w:rPr>
        <w:t xml:space="preserve">for example using </w:t>
      </w:r>
      <w:r w:rsidR="00296615">
        <w:rPr>
          <w:rFonts w:ascii="Times New Roman" w:eastAsia="Times New Roman" w:hAnsi="Times New Roman"/>
          <w:i/>
          <w:sz w:val="24"/>
          <w:szCs w:val="24"/>
          <w:lang w:eastAsia="en-GB"/>
        </w:rPr>
        <w:t xml:space="preserve">the hash of a </w:t>
      </w:r>
      <w:r w:rsidR="00296615" w:rsidRPr="007830A6">
        <w:rPr>
          <w:rFonts w:ascii="Times New Roman" w:eastAsia="Times New Roman" w:hAnsi="Times New Roman"/>
          <w:i/>
          <w:sz w:val="24"/>
          <w:szCs w:val="24"/>
          <w:lang w:eastAsia="en-GB"/>
        </w:rPr>
        <w:t>password</w:t>
      </w:r>
      <w:r w:rsidR="00296615">
        <w:rPr>
          <w:rFonts w:ascii="Times New Roman" w:eastAsia="Times New Roman" w:hAnsi="Times New Roman"/>
          <w:sz w:val="24"/>
          <w:szCs w:val="24"/>
          <w:lang w:eastAsia="en-GB"/>
        </w:rPr>
        <w:t>.</w:t>
      </w:r>
    </w:p>
    <w:p w14:paraId="30B99068" w14:textId="474F7AEF" w:rsidR="00557CB6" w:rsidRDefault="006D7EFE">
      <w:pPr>
        <w:spacing w:before="280" w:after="280" w:line="240" w:lineRule="auto"/>
        <w:jc w:val="both"/>
        <w:rPr>
          <w:rFonts w:ascii="Times New Roman" w:eastAsia="Times New Roman" w:hAnsi="Times New Roman"/>
          <w:i/>
          <w:color w:val="000000"/>
          <w:sz w:val="24"/>
          <w:szCs w:val="24"/>
          <w:lang w:eastAsia="en-GB"/>
        </w:rPr>
      </w:pPr>
      <w:r>
        <w:rPr>
          <w:rFonts w:ascii="Times New Roman" w:hAnsi="Times New Roman"/>
          <w:color w:val="000000"/>
          <w:sz w:val="24"/>
        </w:rPr>
        <w:t xml:space="preserve">If knowledge is used as a factor it is necessary to mitigate against guessing (either random or brute force) of the knowledge by an adversary. </w:t>
      </w:r>
      <w:r>
        <w:rPr>
          <w:rFonts w:ascii="Times New Roman" w:hAnsi="Times New Roman"/>
          <w:i/>
          <w:color w:val="000000"/>
          <w:sz w:val="24"/>
        </w:rPr>
        <w:t>For example: where the knowledge is a password, good practice prescribes a suitable password policy (e.g. see safeguard S 2.11 “Provisions governing the use of passwords” of the BSI IT-</w:t>
      </w:r>
      <w:proofErr w:type="spellStart"/>
      <w:r>
        <w:rPr>
          <w:rFonts w:ascii="Times New Roman" w:hAnsi="Times New Roman"/>
          <w:i/>
          <w:color w:val="000000"/>
          <w:sz w:val="24"/>
        </w:rPr>
        <w:t>Grundschutz</w:t>
      </w:r>
      <w:proofErr w:type="spellEnd"/>
      <w:r>
        <w:rPr>
          <w:rFonts w:ascii="Times New Roman" w:hAnsi="Times New Roman"/>
          <w:i/>
          <w:color w:val="000000"/>
          <w:sz w:val="24"/>
        </w:rPr>
        <w:t xml:space="preserve"> catalogues, </w:t>
      </w:r>
      <w:r w:rsidRPr="00AA4611">
        <w:rPr>
          <w:rFonts w:ascii="Times New Roman" w:hAnsi="Times New Roman"/>
          <w:i/>
          <w:color w:val="000000"/>
          <w:sz w:val="24"/>
        </w:rPr>
        <w:t>Single token authentication &amp; Password entropy of NIST 800-63-2</w:t>
      </w:r>
      <w:r w:rsidR="00AA4611" w:rsidRPr="00AA4611">
        <w:rPr>
          <w:rFonts w:ascii="Times New Roman" w:hAnsi="Times New Roman"/>
          <w:i/>
          <w:color w:val="000000"/>
          <w:sz w:val="24"/>
        </w:rPr>
        <w:t xml:space="preserve"> Appendix A</w:t>
      </w:r>
      <w:r w:rsidRPr="00AA4611">
        <w:rPr>
          <w:rFonts w:ascii="Times New Roman" w:eastAsia="Times New Roman" w:hAnsi="Times New Roman"/>
          <w:i/>
          <w:color w:val="000000"/>
          <w:sz w:val="24"/>
          <w:szCs w:val="24"/>
          <w:lang w:eastAsia="en-GB"/>
        </w:rPr>
        <w:t>)</w:t>
      </w:r>
      <w:r w:rsidR="00AA4611">
        <w:rPr>
          <w:rFonts w:ascii="Times New Roman" w:eastAsia="Times New Roman" w:hAnsi="Times New Roman"/>
          <w:i/>
          <w:color w:val="000000"/>
          <w:sz w:val="24"/>
          <w:szCs w:val="24"/>
          <w:lang w:eastAsia="en-GB"/>
        </w:rPr>
        <w:t>.</w:t>
      </w:r>
    </w:p>
    <w:p w14:paraId="59E5BDF8" w14:textId="4F2BEC8E" w:rsidR="00557CB6" w:rsidRDefault="006D7EFE">
      <w:pPr>
        <w:spacing w:before="280" w:after="280" w:line="240" w:lineRule="auto"/>
        <w:jc w:val="both"/>
        <w:rPr>
          <w:rFonts w:ascii="Times New Roman" w:hAnsi="Times New Roman"/>
          <w:i/>
          <w:color w:val="000000"/>
          <w:sz w:val="24"/>
        </w:rPr>
      </w:pPr>
      <w:r>
        <w:rPr>
          <w:rFonts w:ascii="Times New Roman" w:hAnsi="Times New Roman"/>
          <w:color w:val="000000"/>
          <w:sz w:val="24"/>
        </w:rPr>
        <w:t xml:space="preserve">Typical attacks on knowledge-based authentication factors are guessing, phishing eavesdropping or duplication. A characteristic of knowledge-based factors is that attacks are not necessarily noticed by the subject of the electronic identification means. </w:t>
      </w:r>
      <w:r>
        <w:rPr>
          <w:rFonts w:ascii="Times New Roman" w:hAnsi="Times New Roman"/>
          <w:i/>
          <w:color w:val="000000"/>
          <w:sz w:val="24"/>
        </w:rPr>
        <w:t xml:space="preserve">For example: </w:t>
      </w:r>
      <w:r w:rsidR="00881F93">
        <w:rPr>
          <w:rFonts w:ascii="Times New Roman" w:hAnsi="Times New Roman"/>
          <w:i/>
          <w:color w:val="000000"/>
          <w:sz w:val="24"/>
        </w:rPr>
        <w:t>brute force</w:t>
      </w:r>
      <w:r>
        <w:rPr>
          <w:rFonts w:ascii="Times New Roman" w:hAnsi="Times New Roman"/>
          <w:i/>
          <w:color w:val="000000"/>
          <w:sz w:val="24"/>
        </w:rPr>
        <w:t>/dictionary attacks on a password with low entropy and without retry counter or a password that has been copied from a letter or email without knowledge of the owner or the verifier.</w:t>
      </w:r>
    </w:p>
    <w:p w14:paraId="5DB5CB47" w14:textId="631ED33C" w:rsidR="00557CB6" w:rsidRDefault="006D7EFE" w:rsidP="00A33765">
      <w:pPr>
        <w:shd w:val="clear" w:color="auto" w:fill="F3F3F3"/>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(c) 'inherent authentication factor' means an authentication factor that is based on a physical attribute of a natural person, and </w:t>
      </w:r>
      <w:r w:rsidR="00061791">
        <w:rPr>
          <w:rFonts w:ascii="Times New Roman" w:eastAsia="Times New Roman" w:hAnsi="Times New Roman"/>
          <w:b/>
          <w:sz w:val="24"/>
          <w:szCs w:val="24"/>
          <w:lang w:eastAsia="en-GB"/>
        </w:rPr>
        <w:t xml:space="preserve">of </w:t>
      </w:r>
      <w:r>
        <w:rPr>
          <w:rFonts w:ascii="Times New Roman" w:eastAsia="Times New Roman" w:hAnsi="Times New Roman"/>
          <w:b/>
          <w:sz w:val="24"/>
          <w:szCs w:val="24"/>
          <w:lang w:eastAsia="en-GB"/>
        </w:rPr>
        <w:t xml:space="preserve">which the subject is required to demonstrate </w:t>
      </w:r>
      <w:r w:rsidR="00061791">
        <w:rPr>
          <w:rFonts w:ascii="Times New Roman" w:eastAsia="Times New Roman" w:hAnsi="Times New Roman"/>
          <w:b/>
          <w:sz w:val="24"/>
          <w:szCs w:val="24"/>
          <w:lang w:eastAsia="en-GB"/>
        </w:rPr>
        <w:t>that they have that physical attribute</w:t>
      </w:r>
      <w:r>
        <w:rPr>
          <w:rFonts w:ascii="Times New Roman" w:eastAsia="Times New Roman" w:hAnsi="Times New Roman"/>
          <w:b/>
          <w:sz w:val="24"/>
          <w:szCs w:val="24"/>
          <w:lang w:eastAsia="en-GB"/>
        </w:rPr>
        <w:t>;</w:t>
      </w:r>
    </w:p>
    <w:p w14:paraId="22444A1F"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30DC4D3F" w14:textId="77777777" w:rsidR="00557CB6" w:rsidRDefault="006D7EFE">
      <w:pPr>
        <w:spacing w:beforeAutospacing="1" w:afterAutospacing="1"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 xml:space="preserve">Inherent </w:t>
      </w:r>
      <w:r>
        <w:rPr>
          <w:rFonts w:ascii="Times New Roman" w:hAnsi="Times New Roman"/>
          <w:sz w:val="24"/>
        </w:rPr>
        <w:t xml:space="preserve">authentication factors </w:t>
      </w:r>
      <w:r>
        <w:rPr>
          <w:rFonts w:ascii="Times New Roman" w:eastAsia="Times New Roman" w:hAnsi="Times New Roman"/>
          <w:sz w:val="24"/>
          <w:szCs w:val="24"/>
          <w:lang w:eastAsia="en-GB"/>
        </w:rPr>
        <w:t xml:space="preserve">should have a variance even between people of similar characteristics so that a person may be uniquely identified, </w:t>
      </w:r>
      <w:r>
        <w:rPr>
          <w:rFonts w:ascii="Times New Roman" w:eastAsia="Times New Roman" w:hAnsi="Times New Roman"/>
          <w:i/>
          <w:sz w:val="24"/>
          <w:szCs w:val="24"/>
          <w:lang w:eastAsia="en-GB"/>
        </w:rPr>
        <w:t>for example: fingerprints, palm prints, palm veins, face, hand geometry, iris, etc</w:t>
      </w:r>
      <w:r>
        <w:rPr>
          <w:rFonts w:ascii="Times New Roman" w:eastAsia="Times New Roman" w:hAnsi="Times New Roman"/>
          <w:sz w:val="24"/>
          <w:szCs w:val="24"/>
          <w:lang w:eastAsia="en-GB"/>
        </w:rPr>
        <w:t>.</w:t>
      </w:r>
    </w:p>
    <w:p w14:paraId="0E8C3664" w14:textId="77777777" w:rsidR="00557CB6" w:rsidRDefault="006D7EFE">
      <w:pPr>
        <w:spacing w:before="280" w:after="280" w:line="240" w:lineRule="auto"/>
        <w:jc w:val="both"/>
        <w:rPr>
          <w:rFonts w:ascii="Times New Roman" w:hAnsi="Times New Roman"/>
          <w:color w:val="000000"/>
          <w:sz w:val="24"/>
        </w:rPr>
      </w:pPr>
      <w:r>
        <w:rPr>
          <w:rFonts w:ascii="Times New Roman" w:hAnsi="Times New Roman"/>
          <w:color w:val="000000"/>
          <w:sz w:val="24"/>
        </w:rPr>
        <w:t xml:space="preserve">A key consideration when a biometric factor is being used is to ensure that the person to whom it relates is physically present at the point of verification. This is to mitigate against spoofing or duplication. </w:t>
      </w:r>
    </w:p>
    <w:p w14:paraId="340F5F43" w14:textId="0E4B8582"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5C3703" w:rsidRPr="005C3703">
        <w:rPr>
          <w:rFonts w:ascii="Times New Roman" w:eastAsia="Times New Roman" w:hAnsi="Times New Roman"/>
          <w:b/>
          <w:sz w:val="24"/>
          <w:szCs w:val="24"/>
          <w:lang w:eastAsia="en-GB"/>
        </w:rPr>
        <w:t xml:space="preserve">'dynamic authentication' means an electronic process using cryptography or other techniques to provide a means of creating on demand an electronic proof that the </w:t>
      </w:r>
      <w:r w:rsidR="00061791">
        <w:rPr>
          <w:rFonts w:ascii="Times New Roman" w:eastAsia="Times New Roman" w:hAnsi="Times New Roman"/>
          <w:b/>
          <w:sz w:val="24"/>
          <w:szCs w:val="24"/>
          <w:lang w:eastAsia="en-GB"/>
        </w:rPr>
        <w:t>subject</w:t>
      </w:r>
      <w:r w:rsidR="00061791" w:rsidRPr="005C3703">
        <w:rPr>
          <w:rFonts w:ascii="Times New Roman" w:eastAsia="Times New Roman" w:hAnsi="Times New Roman"/>
          <w:b/>
          <w:sz w:val="24"/>
          <w:szCs w:val="24"/>
          <w:lang w:eastAsia="en-GB"/>
        </w:rPr>
        <w:t xml:space="preserve"> </w:t>
      </w:r>
      <w:r w:rsidR="005C3703" w:rsidRPr="005C3703">
        <w:rPr>
          <w:rFonts w:ascii="Times New Roman" w:eastAsia="Times New Roman" w:hAnsi="Times New Roman"/>
          <w:b/>
          <w:sz w:val="24"/>
          <w:szCs w:val="24"/>
          <w:lang w:eastAsia="en-GB"/>
        </w:rPr>
        <w:t xml:space="preserve">is in control or in possession of the </w:t>
      </w:r>
      <w:r w:rsidR="00061791">
        <w:rPr>
          <w:rFonts w:ascii="Times New Roman" w:eastAsia="Times New Roman" w:hAnsi="Times New Roman"/>
          <w:b/>
          <w:sz w:val="24"/>
          <w:szCs w:val="24"/>
          <w:lang w:eastAsia="en-GB"/>
        </w:rPr>
        <w:t>identification data</w:t>
      </w:r>
      <w:r w:rsidR="005C3703" w:rsidRPr="005C3703">
        <w:rPr>
          <w:rFonts w:ascii="Times New Roman" w:eastAsia="Times New Roman" w:hAnsi="Times New Roman"/>
          <w:b/>
          <w:sz w:val="24"/>
          <w:szCs w:val="24"/>
          <w:lang w:eastAsia="en-GB"/>
        </w:rPr>
        <w:t xml:space="preserve"> and which changes with each authentication between the </w:t>
      </w:r>
      <w:r w:rsidR="00061791">
        <w:rPr>
          <w:rFonts w:ascii="Times New Roman" w:eastAsia="Times New Roman" w:hAnsi="Times New Roman"/>
          <w:b/>
          <w:sz w:val="24"/>
          <w:szCs w:val="24"/>
          <w:lang w:eastAsia="en-GB"/>
        </w:rPr>
        <w:t>subject</w:t>
      </w:r>
      <w:r w:rsidR="00061791" w:rsidRPr="005C3703">
        <w:rPr>
          <w:rFonts w:ascii="Times New Roman" w:eastAsia="Times New Roman" w:hAnsi="Times New Roman"/>
          <w:b/>
          <w:sz w:val="24"/>
          <w:szCs w:val="24"/>
          <w:lang w:eastAsia="en-GB"/>
        </w:rPr>
        <w:t xml:space="preserve"> </w:t>
      </w:r>
      <w:r w:rsidR="005C3703" w:rsidRPr="005C3703">
        <w:rPr>
          <w:rFonts w:ascii="Times New Roman" w:eastAsia="Times New Roman" w:hAnsi="Times New Roman"/>
          <w:b/>
          <w:sz w:val="24"/>
          <w:szCs w:val="24"/>
          <w:lang w:eastAsia="en-GB"/>
        </w:rPr>
        <w:t xml:space="preserve">and the system verifying the </w:t>
      </w:r>
      <w:r w:rsidR="00061791">
        <w:rPr>
          <w:rFonts w:ascii="Times New Roman" w:eastAsia="Times New Roman" w:hAnsi="Times New Roman"/>
          <w:b/>
          <w:sz w:val="24"/>
          <w:szCs w:val="24"/>
          <w:lang w:eastAsia="en-GB"/>
        </w:rPr>
        <w:t>subject’s</w:t>
      </w:r>
      <w:r w:rsidR="00061791" w:rsidRPr="005C3703">
        <w:rPr>
          <w:rFonts w:ascii="Times New Roman" w:eastAsia="Times New Roman" w:hAnsi="Times New Roman"/>
          <w:b/>
          <w:sz w:val="24"/>
          <w:szCs w:val="24"/>
          <w:lang w:eastAsia="en-GB"/>
        </w:rPr>
        <w:t xml:space="preserve"> </w:t>
      </w:r>
      <w:r w:rsidR="005C3703" w:rsidRPr="005C3703">
        <w:rPr>
          <w:rFonts w:ascii="Times New Roman" w:eastAsia="Times New Roman" w:hAnsi="Times New Roman"/>
          <w:b/>
          <w:sz w:val="24"/>
          <w:szCs w:val="24"/>
          <w:lang w:eastAsia="en-GB"/>
        </w:rPr>
        <w:t xml:space="preserve">identity </w:t>
      </w:r>
    </w:p>
    <w:p w14:paraId="4CC66B60"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73121A23"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hAnsi="Times New Roman"/>
          <w:sz w:val="24"/>
        </w:rPr>
        <w:t xml:space="preserve">The </w:t>
      </w:r>
      <w:r>
        <w:rPr>
          <w:rFonts w:ascii="Times New Roman" w:eastAsia="Times New Roman" w:hAnsi="Times New Roman"/>
          <w:sz w:val="24"/>
          <w:szCs w:val="24"/>
          <w:lang w:eastAsia="en-GB"/>
        </w:rPr>
        <w:t>primary purpose</w:t>
      </w:r>
      <w:r>
        <w:rPr>
          <w:rFonts w:ascii="Times New Roman" w:hAnsi="Times New Roman"/>
          <w:sz w:val="24"/>
        </w:rPr>
        <w:t xml:space="preserve"> of dynamic authentication is to </w:t>
      </w:r>
      <w:r>
        <w:rPr>
          <w:rFonts w:ascii="Times New Roman" w:eastAsia="Times New Roman" w:hAnsi="Times New Roman"/>
          <w:sz w:val="24"/>
          <w:szCs w:val="24"/>
          <w:lang w:eastAsia="en-GB"/>
        </w:rPr>
        <w:t>mitigate against attacks such as ‘man-in-the-middle’</w:t>
      </w:r>
      <w:r>
        <w:rPr>
          <w:rFonts w:ascii="Times New Roman" w:hAnsi="Times New Roman"/>
          <w:sz w:val="24"/>
        </w:rPr>
        <w:t xml:space="preserve"> or </w:t>
      </w:r>
      <w:r>
        <w:rPr>
          <w:rFonts w:ascii="Times New Roman" w:eastAsia="Times New Roman" w:hAnsi="Times New Roman"/>
          <w:sz w:val="24"/>
          <w:szCs w:val="24"/>
          <w:lang w:eastAsia="en-GB"/>
        </w:rPr>
        <w:t>misusing verification data from a previously recorded</w:t>
      </w:r>
      <w:r>
        <w:rPr>
          <w:rFonts w:ascii="Times New Roman" w:hAnsi="Times New Roman"/>
          <w:sz w:val="24"/>
        </w:rPr>
        <w:t xml:space="preserve"> authentication</w:t>
      </w:r>
      <w:r>
        <w:rPr>
          <w:rFonts w:ascii="Times New Roman" w:eastAsia="Times New Roman" w:hAnsi="Times New Roman"/>
          <w:sz w:val="24"/>
          <w:szCs w:val="24"/>
          <w:lang w:eastAsia="en-GB"/>
        </w:rPr>
        <w:t xml:space="preserve"> replay to the verifier. This includes:</w:t>
      </w:r>
    </w:p>
    <w:p w14:paraId="1881AFDF" w14:textId="77777777" w:rsidR="00557CB6" w:rsidRDefault="006D7EFE">
      <w:pPr>
        <w:numPr>
          <w:ilvl w:val="0"/>
          <w:numId w:val="6"/>
        </w:num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replay attacks, i.e. intercepting verification data and reusing them in a different authentication context</w:t>
      </w:r>
    </w:p>
    <w:p w14:paraId="38B84F3E" w14:textId="04405EAA" w:rsidR="00557CB6" w:rsidRDefault="006D7EFE">
      <w:pPr>
        <w:spacing w:before="280" w:after="280" w:line="240" w:lineRule="auto"/>
        <w:jc w:val="both"/>
        <w:rPr>
          <w:rFonts w:ascii="Times New Roman" w:hAnsi="Times New Roman"/>
          <w:sz w:val="24"/>
        </w:rPr>
      </w:pPr>
      <w:proofErr w:type="gramStart"/>
      <w:r>
        <w:rPr>
          <w:rFonts w:ascii="Times New Roman" w:eastAsia="Times New Roman" w:hAnsi="Times New Roman"/>
          <w:sz w:val="24"/>
          <w:szCs w:val="24"/>
          <w:lang w:eastAsia="en-GB"/>
        </w:rPr>
        <w:t>certain</w:t>
      </w:r>
      <w:proofErr w:type="gramEnd"/>
      <w:r>
        <w:rPr>
          <w:rFonts w:ascii="Times New Roman" w:eastAsia="Times New Roman" w:hAnsi="Times New Roman"/>
          <w:sz w:val="24"/>
          <w:szCs w:val="24"/>
          <w:lang w:eastAsia="en-GB"/>
        </w:rPr>
        <w:t xml:space="preserve"> types of session hijacking, e.g. exchanging (parts of) the authentication contexts of two or more simultaneously occurring authentications</w:t>
      </w:r>
      <w:r w:rsidR="00E532EE">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It is important to understand that multi-factor and dynamic authentication are not the same; multi-factor authentication does not require that the authentication is dynamic (e.g. PIN and fingerprint) and can therefore be more exposed to replay attack than a dynamic authentication</w:t>
      </w:r>
      <w:r>
        <w:rPr>
          <w:rFonts w:ascii="Times New Roman" w:hAnsi="Times New Roman"/>
          <w:sz w:val="24"/>
        </w:rPr>
        <w:t>.</w:t>
      </w:r>
    </w:p>
    <w:p w14:paraId="11C4D498"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Dynamic authentication might be implemented by the authentication factor (e.g. a </w:t>
      </w:r>
      <w:proofErr w:type="spellStart"/>
      <w:r>
        <w:rPr>
          <w:rFonts w:ascii="Times New Roman" w:eastAsia="Times New Roman" w:hAnsi="Times New Roman"/>
          <w:sz w:val="24"/>
          <w:szCs w:val="24"/>
          <w:lang w:eastAsia="en-GB"/>
        </w:rPr>
        <w:t>one time</w:t>
      </w:r>
      <w:proofErr w:type="spellEnd"/>
      <w:r>
        <w:rPr>
          <w:rFonts w:ascii="Times New Roman" w:eastAsia="Times New Roman" w:hAnsi="Times New Roman"/>
          <w:sz w:val="24"/>
          <w:szCs w:val="24"/>
          <w:lang w:eastAsia="en-GB"/>
        </w:rPr>
        <w:t xml:space="preserve"> key from a device) or by the authentication mechanism (e.g. dynamic challenge in a challenge-response authentication).</w:t>
      </w:r>
    </w:p>
    <w:p w14:paraId="471C813E" w14:textId="77777777" w:rsidR="00557CB6" w:rsidRDefault="006D7EFE">
      <w:pPr>
        <w:spacing w:before="280" w:after="280" w:line="240" w:lineRule="auto"/>
        <w:ind w:left="720"/>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Examples for dynamic authentications are:</w:t>
      </w:r>
    </w:p>
    <w:p w14:paraId="2B96FFF1" w14:textId="77777777" w:rsidR="00557CB6" w:rsidRDefault="006D7EFE">
      <w:pPr>
        <w:numPr>
          <w:ilvl w:val="0"/>
          <w:numId w:val="7"/>
        </w:numPr>
        <w:spacing w:before="280" w:after="280" w:line="240" w:lineRule="auto"/>
        <w:ind w:left="1440"/>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 xml:space="preserve">possession of a private key stored on a smart card and verified using a </w:t>
      </w:r>
      <w:r>
        <w:rPr>
          <w:rFonts w:ascii="Times New Roman" w:hAnsi="Times New Roman"/>
          <w:i/>
          <w:sz w:val="24"/>
        </w:rPr>
        <w:t>challenge-response</w:t>
      </w:r>
      <w:r>
        <w:rPr>
          <w:rFonts w:ascii="Times New Roman" w:eastAsia="Times New Roman" w:hAnsi="Times New Roman"/>
          <w:i/>
          <w:sz w:val="24"/>
          <w:szCs w:val="24"/>
          <w:lang w:eastAsia="en-GB"/>
        </w:rPr>
        <w:t>-protocol</w:t>
      </w:r>
    </w:p>
    <w:p w14:paraId="5AE580EA" w14:textId="77777777" w:rsidR="00557CB6" w:rsidRDefault="006D7EFE">
      <w:pPr>
        <w:numPr>
          <w:ilvl w:val="0"/>
          <w:numId w:val="7"/>
        </w:numPr>
        <w:spacing w:before="280" w:after="280" w:line="240" w:lineRule="auto"/>
        <w:ind w:left="1440"/>
        <w:jc w:val="both"/>
        <w:rPr>
          <w:rFonts w:ascii="Times New Roman" w:hAnsi="Times New Roman"/>
          <w:i/>
          <w:sz w:val="24"/>
        </w:rPr>
      </w:pPr>
      <w:r>
        <w:rPr>
          <w:rFonts w:ascii="Times New Roman" w:eastAsia="Times New Roman" w:hAnsi="Times New Roman"/>
          <w:i/>
          <w:sz w:val="24"/>
          <w:szCs w:val="24"/>
          <w:lang w:eastAsia="en-GB"/>
        </w:rPr>
        <w:t xml:space="preserve"> </w:t>
      </w:r>
      <w:proofErr w:type="gramStart"/>
      <w:r>
        <w:rPr>
          <w:rFonts w:ascii="Times New Roman" w:hAnsi="Times New Roman"/>
          <w:i/>
          <w:sz w:val="24"/>
        </w:rPr>
        <w:t>protocols</w:t>
      </w:r>
      <w:proofErr w:type="gramEnd"/>
      <w:r>
        <w:rPr>
          <w:rFonts w:ascii="Times New Roman" w:eastAsia="Times New Roman" w:hAnsi="Times New Roman"/>
          <w:i/>
          <w:sz w:val="24"/>
          <w:szCs w:val="24"/>
          <w:lang w:eastAsia="en-GB"/>
        </w:rPr>
        <w:t xml:space="preserve"> based on an ephemeral </w:t>
      </w:r>
      <w:proofErr w:type="spellStart"/>
      <w:r>
        <w:rPr>
          <w:rFonts w:ascii="Times New Roman" w:eastAsia="Times New Roman" w:hAnsi="Times New Roman"/>
          <w:i/>
          <w:sz w:val="24"/>
          <w:szCs w:val="24"/>
          <w:lang w:eastAsia="en-GB"/>
        </w:rPr>
        <w:t>Diffie</w:t>
      </w:r>
      <w:proofErr w:type="spellEnd"/>
      <w:r>
        <w:rPr>
          <w:rFonts w:ascii="Times New Roman" w:eastAsia="Times New Roman" w:hAnsi="Times New Roman"/>
          <w:i/>
          <w:sz w:val="24"/>
          <w:szCs w:val="24"/>
          <w:lang w:eastAsia="en-GB"/>
        </w:rPr>
        <w:t xml:space="preserve">-Hellman and providing authentication (e.g. PACE), cryptographic </w:t>
      </w:r>
      <w:proofErr w:type="spellStart"/>
      <w:r>
        <w:rPr>
          <w:rFonts w:ascii="Times New Roman" w:eastAsia="Times New Roman" w:hAnsi="Times New Roman"/>
          <w:i/>
          <w:sz w:val="24"/>
          <w:szCs w:val="24"/>
          <w:lang w:eastAsia="en-GB"/>
        </w:rPr>
        <w:t>nonces</w:t>
      </w:r>
      <w:proofErr w:type="spellEnd"/>
      <w:r>
        <w:rPr>
          <w:rFonts w:ascii="Times New Roman" w:eastAsia="Times New Roman" w:hAnsi="Times New Roman"/>
          <w:i/>
          <w:sz w:val="24"/>
          <w:szCs w:val="24"/>
          <w:lang w:eastAsia="en-GB"/>
        </w:rPr>
        <w:t xml:space="preserve">, timestamps and/or non-repeating sequence </w:t>
      </w:r>
      <w:r>
        <w:rPr>
          <w:rFonts w:ascii="Times New Roman" w:hAnsi="Times New Roman"/>
          <w:i/>
          <w:sz w:val="24"/>
        </w:rPr>
        <w:t>numbers.</w:t>
      </w:r>
    </w:p>
    <w:p w14:paraId="318F6BF9" w14:textId="77777777" w:rsidR="00557CB6" w:rsidRDefault="006D7EFE">
      <w:pPr>
        <w:numPr>
          <w:ilvl w:val="0"/>
          <w:numId w:val="7"/>
        </w:numPr>
        <w:spacing w:before="280" w:after="280" w:line="240" w:lineRule="auto"/>
        <w:ind w:left="1440"/>
        <w:jc w:val="both"/>
        <w:rPr>
          <w:rFonts w:ascii="Times New Roman" w:hAnsi="Times New Roman"/>
          <w:i/>
          <w:sz w:val="24"/>
        </w:rPr>
      </w:pPr>
      <w:r>
        <w:rPr>
          <w:rFonts w:ascii="Times New Roman" w:hAnsi="Times New Roman"/>
          <w:i/>
          <w:sz w:val="24"/>
        </w:rPr>
        <w:t xml:space="preserve">protocols based on a static-ephemeral </w:t>
      </w:r>
      <w:proofErr w:type="spellStart"/>
      <w:r>
        <w:rPr>
          <w:rFonts w:ascii="Times New Roman" w:hAnsi="Times New Roman"/>
          <w:i/>
          <w:sz w:val="24"/>
        </w:rPr>
        <w:t>Diffie</w:t>
      </w:r>
      <w:proofErr w:type="spellEnd"/>
      <w:r>
        <w:rPr>
          <w:rFonts w:ascii="Times New Roman" w:hAnsi="Times New Roman"/>
          <w:i/>
          <w:sz w:val="24"/>
        </w:rPr>
        <w:t>-Hellman, if the ephemeral key is provided by the relying party (e.g. EAC)</w:t>
      </w:r>
    </w:p>
    <w:p w14:paraId="662DF690" w14:textId="77777777" w:rsidR="00557CB6" w:rsidRDefault="006D7EFE">
      <w:pPr>
        <w:numPr>
          <w:ilvl w:val="0"/>
          <w:numId w:val="7"/>
        </w:numPr>
        <w:spacing w:before="280" w:after="280" w:line="240" w:lineRule="auto"/>
        <w:ind w:left="1440"/>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dynamically generated one time access code (</w:t>
      </w:r>
      <w:proofErr w:type="spellStart"/>
      <w:r>
        <w:rPr>
          <w:rFonts w:ascii="Times New Roman" w:eastAsia="Times New Roman" w:hAnsi="Times New Roman"/>
          <w:i/>
          <w:sz w:val="24"/>
          <w:szCs w:val="24"/>
          <w:lang w:eastAsia="en-GB"/>
        </w:rPr>
        <w:t>e.g</w:t>
      </w:r>
      <w:proofErr w:type="spellEnd"/>
      <w:r>
        <w:rPr>
          <w:rFonts w:ascii="Times New Roman" w:eastAsia="Times New Roman" w:hAnsi="Times New Roman"/>
          <w:i/>
          <w:sz w:val="24"/>
          <w:szCs w:val="24"/>
          <w:lang w:eastAsia="en-GB"/>
        </w:rPr>
        <w:t xml:space="preserve"> OTP tokens) or challenge response protocols where the one time code has been previously generated and </w:t>
      </w:r>
      <w:r>
        <w:rPr>
          <w:rFonts w:ascii="Times New Roman" w:eastAsia="Times New Roman" w:hAnsi="Times New Roman"/>
          <w:i/>
          <w:sz w:val="24"/>
          <w:szCs w:val="24"/>
          <w:lang w:eastAsia="en-GB"/>
        </w:rPr>
        <w:lastRenderedPageBreak/>
        <w:t>distributed out of band but selected dynamically during authentication (e.g. OTP cards)</w:t>
      </w:r>
    </w:p>
    <w:p w14:paraId="0C58DA9E" w14:textId="46B5AB55" w:rsidR="00557CB6" w:rsidRDefault="006D7EFE" w:rsidP="00843913">
      <w:pPr>
        <w:spacing w:before="280" w:after="280" w:line="240" w:lineRule="auto"/>
        <w:jc w:val="both"/>
        <w:rPr>
          <w:rFonts w:ascii="Times New Roman" w:hAnsi="Times New Roman"/>
          <w:sz w:val="24"/>
        </w:rPr>
      </w:pPr>
      <w:r>
        <w:rPr>
          <w:rFonts w:ascii="Times New Roman" w:hAnsi="Times New Roman"/>
          <w:sz w:val="24"/>
        </w:rPr>
        <w:t xml:space="preserve">If the </w:t>
      </w:r>
      <w:r w:rsidR="00E85C5B">
        <w:rPr>
          <w:rFonts w:ascii="Times New Roman" w:hAnsi="Times New Roman"/>
          <w:sz w:val="24"/>
        </w:rPr>
        <w:t xml:space="preserve">subject’s </w:t>
      </w:r>
      <w:r>
        <w:rPr>
          <w:rFonts w:ascii="Times New Roman" w:hAnsi="Times New Roman"/>
          <w:sz w:val="24"/>
        </w:rPr>
        <w:t>private key is stored remotely (centrally stored, e.g. in an HSM operated by the identity provider), the authentication used to access the private key should also be dynamic</w:t>
      </w:r>
      <w:r w:rsidR="005F025A">
        <w:rPr>
          <w:rFonts w:ascii="Times New Roman" w:hAnsi="Times New Roman"/>
          <w:sz w:val="24"/>
        </w:rPr>
        <w:t>.</w:t>
      </w:r>
    </w:p>
    <w:p w14:paraId="47C78CE1" w14:textId="77777777" w:rsidR="00557CB6" w:rsidRDefault="006D7EFE" w:rsidP="00FB7F84">
      <w:pPr>
        <w:shd w:val="clear" w:color="auto" w:fill="F3F3F3"/>
        <w:spacing w:before="280" w:after="280" w:line="240" w:lineRule="auto"/>
        <w:jc w:val="both"/>
        <w:rPr>
          <w:rFonts w:ascii="Times New Roman" w:eastAsia="Times New Roman" w:hAnsi="Times New Roman"/>
          <w:b/>
          <w:sz w:val="24"/>
          <w:szCs w:val="24"/>
          <w:lang w:eastAsia="en-GB"/>
        </w:rPr>
      </w:pPr>
      <w:r w:rsidRPr="00FB7F84">
        <w:rPr>
          <w:rFonts w:ascii="Times New Roman" w:eastAsia="Times New Roman" w:hAnsi="Times New Roman"/>
          <w:b/>
          <w:sz w:val="24"/>
          <w:szCs w:val="24"/>
          <w:lang w:eastAsia="en-GB"/>
        </w:rPr>
        <w:t>(4) '</w:t>
      </w:r>
      <w:proofErr w:type="gramStart"/>
      <w:r w:rsidRPr="00FB7F84">
        <w:rPr>
          <w:rFonts w:ascii="Times New Roman" w:eastAsia="Times New Roman" w:hAnsi="Times New Roman"/>
          <w:b/>
          <w:sz w:val="24"/>
          <w:szCs w:val="24"/>
          <w:lang w:eastAsia="en-GB"/>
        </w:rPr>
        <w:t>information</w:t>
      </w:r>
      <w:proofErr w:type="gramEnd"/>
      <w:r w:rsidRPr="00FB7F84">
        <w:rPr>
          <w:rFonts w:ascii="Times New Roman" w:eastAsia="Times New Roman" w:hAnsi="Times New Roman"/>
          <w:b/>
          <w:sz w:val="24"/>
          <w:szCs w:val="24"/>
          <w:lang w:eastAsia="en-GB"/>
        </w:rPr>
        <w:t xml:space="preserve"> security management system' means a set of processes and procedures designed to acceptable levels risks related to information security.</w:t>
      </w:r>
    </w:p>
    <w:p w14:paraId="4D747764" w14:textId="77777777" w:rsidR="0088296A" w:rsidRDefault="0088296A" w:rsidP="0088296A">
      <w:pPr>
        <w:pStyle w:val="NumPar1"/>
        <w:numPr>
          <w:ilvl w:val="0"/>
          <w:numId w:val="0"/>
        </w:numPr>
        <w:ind w:left="850" w:hanging="850"/>
        <w:rPr>
          <w:b/>
          <w:szCs w:val="24"/>
          <w:lang w:eastAsia="en-GB"/>
        </w:rPr>
      </w:pPr>
      <w:r>
        <w:rPr>
          <w:b/>
          <w:szCs w:val="24"/>
          <w:lang w:eastAsia="en-GB"/>
        </w:rPr>
        <w:t>GUIDANCE:</w:t>
      </w:r>
    </w:p>
    <w:p w14:paraId="08152780" w14:textId="77777777" w:rsidR="0088296A" w:rsidRDefault="0088296A" w:rsidP="0088296A">
      <w:pPr>
        <w:pStyle w:val="NumPar1"/>
        <w:numPr>
          <w:ilvl w:val="0"/>
          <w:numId w:val="0"/>
        </w:numPr>
        <w:ind w:left="850" w:hanging="850"/>
        <w:rPr>
          <w:b/>
          <w:szCs w:val="24"/>
          <w:lang w:eastAsia="en-GB"/>
        </w:rPr>
      </w:pPr>
    </w:p>
    <w:p w14:paraId="2E9909C1" w14:textId="77777777" w:rsidR="0088296A" w:rsidRDefault="0088296A" w:rsidP="0088296A">
      <w:pPr>
        <w:pStyle w:val="NumPar1"/>
        <w:numPr>
          <w:ilvl w:val="0"/>
          <w:numId w:val="0"/>
        </w:numPr>
        <w:ind w:left="850" w:hanging="850"/>
        <w:rPr>
          <w:b/>
          <w:szCs w:val="24"/>
          <w:lang w:eastAsia="en-GB"/>
        </w:rPr>
      </w:pPr>
      <w:r>
        <w:rPr>
          <w:b/>
          <w:szCs w:val="24"/>
          <w:lang w:eastAsia="en-GB"/>
        </w:rPr>
        <w:t xml:space="preserve"> </w:t>
      </w:r>
    </w:p>
    <w:p w14:paraId="40180A0E" w14:textId="78D05721" w:rsidR="0088296A" w:rsidRPr="007830A6" w:rsidRDefault="00061791" w:rsidP="007830A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88296A" w:rsidRPr="007830A6">
        <w:rPr>
          <w:rFonts w:ascii="Times New Roman" w:eastAsia="Times New Roman" w:hAnsi="Times New Roman"/>
          <w:b/>
          <w:sz w:val="24"/>
          <w:szCs w:val="24"/>
          <w:lang w:eastAsia="en-GB"/>
        </w:rPr>
        <w:t xml:space="preserve">Technical specifications and procedures </w:t>
      </w:r>
    </w:p>
    <w:p w14:paraId="754685DD" w14:textId="77777777" w:rsidR="0088296A" w:rsidRDefault="0088296A" w:rsidP="0088296A">
      <w:pPr>
        <w:shd w:val="clear" w:color="auto" w:fill="E6E6E6"/>
        <w:spacing w:before="280" w:after="280" w:line="240" w:lineRule="auto"/>
        <w:jc w:val="both"/>
        <w:rPr>
          <w:rFonts w:ascii="Times New Roman" w:eastAsia="Times New Roman" w:hAnsi="Times New Roman"/>
          <w:b/>
          <w:sz w:val="24"/>
          <w:szCs w:val="24"/>
          <w:lang w:eastAsia="en-GB"/>
        </w:rPr>
      </w:pPr>
      <w:r w:rsidRPr="0088296A">
        <w:rPr>
          <w:rFonts w:ascii="Times New Roman" w:eastAsia="Times New Roman" w:hAnsi="Times New Roman"/>
          <w:b/>
          <w:sz w:val="24"/>
          <w:szCs w:val="24"/>
          <w:lang w:eastAsia="en-GB"/>
        </w:rPr>
        <w:t xml:space="preserve">The elements of technical specifications and procedures outlined in this Annex shall be used to determine how the requirements and criteria of Article 8 of Regulation (EU) No 910/2014 shall be applied for electronic identification means issued under an electronic identification scheme. </w:t>
      </w:r>
    </w:p>
    <w:p w14:paraId="2D8A53C4" w14:textId="77777777" w:rsidR="0088296A" w:rsidRPr="0088296A" w:rsidRDefault="0088296A" w:rsidP="0088296A">
      <w:pPr>
        <w:shd w:val="clear" w:color="auto" w:fill="E6E6E6"/>
        <w:spacing w:before="280" w:after="280" w:line="240" w:lineRule="auto"/>
        <w:jc w:val="both"/>
        <w:rPr>
          <w:rFonts w:ascii="Times New Roman" w:eastAsia="Times New Roman" w:hAnsi="Times New Roman"/>
          <w:b/>
          <w:sz w:val="24"/>
          <w:szCs w:val="24"/>
          <w:lang w:eastAsia="en-GB"/>
        </w:rPr>
      </w:pPr>
    </w:p>
    <w:p w14:paraId="2EBC5002" w14:textId="77777777" w:rsidR="00A5207E" w:rsidRDefault="00A5207E" w:rsidP="00A33C5B">
      <w:pPr>
        <w:pStyle w:val="NumPar2"/>
        <w:numPr>
          <w:ilvl w:val="0"/>
          <w:numId w:val="0"/>
        </w:numPr>
        <w:rPr>
          <w:b/>
          <w:szCs w:val="24"/>
          <w:lang w:eastAsia="en-GB"/>
        </w:rPr>
      </w:pPr>
    </w:p>
    <w:p w14:paraId="09563359" w14:textId="77777777" w:rsidR="0088296A" w:rsidRDefault="0088296A" w:rsidP="00A33C5B">
      <w:pPr>
        <w:pStyle w:val="NumPar2"/>
        <w:numPr>
          <w:ilvl w:val="0"/>
          <w:numId w:val="0"/>
        </w:numPr>
        <w:rPr>
          <w:b/>
          <w:szCs w:val="24"/>
          <w:lang w:eastAsia="en-GB"/>
        </w:rPr>
      </w:pPr>
      <w:r>
        <w:rPr>
          <w:b/>
          <w:szCs w:val="24"/>
          <w:lang w:eastAsia="en-GB"/>
        </w:rPr>
        <w:t>GUIDANCE:</w:t>
      </w:r>
    </w:p>
    <w:p w14:paraId="5629A86C" w14:textId="4CF91CCF" w:rsidR="0088296A" w:rsidRPr="00FB7F84" w:rsidRDefault="00A5207E" w:rsidP="007830A6">
      <w:pPr>
        <w:rPr>
          <w:rFonts w:ascii="Times New Roman" w:eastAsia="Times New Roman" w:hAnsi="Times New Roman"/>
          <w:b/>
          <w:sz w:val="24"/>
          <w:szCs w:val="24"/>
          <w:lang w:eastAsia="en-GB"/>
        </w:rPr>
      </w:pPr>
      <w:r>
        <w:rPr>
          <w:lang w:eastAsia="en-GB"/>
        </w:rPr>
        <w:t xml:space="preserve">The requirements in 2.1-2.2 refers to requirements to the enrolment and issuance process. They are functional requirements which must be met at the latest when the eID is used. </w:t>
      </w:r>
    </w:p>
    <w:p w14:paraId="172F1BB7"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2.1 Enrolment</w:t>
      </w:r>
    </w:p>
    <w:p w14:paraId="05470537" w14:textId="77777777" w:rsidR="00232979" w:rsidRDefault="00232979" w:rsidP="00232979">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109FB845"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This document uses the term “Enrolment” to denote the complete process, consisting of several steps covered in the following subsections:</w:t>
      </w:r>
    </w:p>
    <w:p w14:paraId="5A6CE5C3" w14:textId="77777777" w:rsidR="00557CB6" w:rsidRDefault="006D7EFE">
      <w:pPr>
        <w:numPr>
          <w:ilvl w:val="0"/>
          <w:numId w:val="15"/>
        </w:num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Application and Registration (section 2.1.1)</w:t>
      </w:r>
    </w:p>
    <w:p w14:paraId="1EB75A9C" w14:textId="77777777" w:rsidR="00557CB6" w:rsidRDefault="006D7EFE">
      <w:pPr>
        <w:numPr>
          <w:ilvl w:val="0"/>
          <w:numId w:val="15"/>
        </w:num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Identity proofing and verification (section 2.1.2 for natural persons, 2.1.3 for legal persons, and 2.1.4 for the binding between natural and legal person).</w:t>
      </w:r>
    </w:p>
    <w:p w14:paraId="7B1BD44E"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2.1.1 Application and registration</w:t>
      </w:r>
    </w:p>
    <w:p w14:paraId="72FAD961" w14:textId="1C726051" w:rsidR="00061791" w:rsidRDefault="00061791"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75ACB908" w14:textId="77777777" w:rsidR="00557CB6" w:rsidRDefault="00FB7F84"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lastRenderedPageBreak/>
        <w:t xml:space="preserve">1. </w:t>
      </w:r>
      <w:r w:rsidR="006D7EFE">
        <w:rPr>
          <w:rFonts w:ascii="Times New Roman" w:eastAsia="Times New Roman" w:hAnsi="Times New Roman"/>
          <w:b/>
          <w:sz w:val="24"/>
          <w:szCs w:val="24"/>
          <w:lang w:eastAsia="en-GB"/>
        </w:rPr>
        <w:t>Ensure the applicant is aware of the terms and conditions related to the use of the electronic identification means.</w:t>
      </w:r>
    </w:p>
    <w:p w14:paraId="7E435C1E" w14:textId="77777777" w:rsidR="00557CB6" w:rsidRPr="00232979" w:rsidRDefault="006D7EFE">
      <w:pPr>
        <w:spacing w:before="280" w:after="280" w:line="240" w:lineRule="auto"/>
        <w:jc w:val="both"/>
        <w:rPr>
          <w:rFonts w:ascii="Times New Roman" w:eastAsia="Times New Roman" w:hAnsi="Times New Roman"/>
          <w:sz w:val="24"/>
          <w:szCs w:val="24"/>
          <w:lang w:eastAsia="en-GB"/>
        </w:rPr>
      </w:pPr>
      <w:r w:rsidRPr="00232979">
        <w:rPr>
          <w:rFonts w:ascii="Times New Roman" w:eastAsia="Times New Roman" w:hAnsi="Times New Roman"/>
          <w:sz w:val="24"/>
          <w:szCs w:val="24"/>
          <w:lang w:eastAsia="en-GB"/>
        </w:rPr>
        <w:t>GUIDANCE</w:t>
      </w:r>
      <w:r w:rsidR="00232979" w:rsidRPr="00232979">
        <w:rPr>
          <w:rFonts w:ascii="Times New Roman" w:eastAsia="Times New Roman" w:hAnsi="Times New Roman"/>
          <w:sz w:val="24"/>
          <w:szCs w:val="24"/>
          <w:lang w:eastAsia="en-GB"/>
        </w:rPr>
        <w:t>:</w:t>
      </w:r>
    </w:p>
    <w:p w14:paraId="7931E09C" w14:textId="27519473" w:rsidR="00557CB6" w:rsidRDefault="00232979">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This depends</w:t>
      </w:r>
      <w:r w:rsidR="006D7EFE">
        <w:rPr>
          <w:rFonts w:ascii="Times New Roman" w:eastAsia="Times New Roman" w:hAnsi="Times New Roman"/>
          <w:sz w:val="24"/>
          <w:szCs w:val="24"/>
          <w:lang w:eastAsia="en-GB"/>
        </w:rPr>
        <w:t xml:space="preserve"> on several factors, including the Level of Assurance of the eID scheme and the criticality of the terms and conditions for the functioning and security of the scheme.</w:t>
      </w:r>
    </w:p>
    <w:p w14:paraId="0982A84D" w14:textId="77777777" w:rsidR="00557CB6" w:rsidRDefault="006D7EFE">
      <w:p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Examples:</w:t>
      </w:r>
    </w:p>
    <w:p w14:paraId="747F4D8A" w14:textId="77777777" w:rsidR="00557CB6" w:rsidRDefault="006D7EFE">
      <w:pPr>
        <w:numPr>
          <w:ilvl w:val="0"/>
          <w:numId w:val="16"/>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The information are part of national legislation and can therefore to be presumed to be known to the applicant</w:t>
      </w:r>
    </w:p>
    <w:p w14:paraId="52CE907B" w14:textId="77777777" w:rsidR="00557CB6" w:rsidRDefault="006D7EFE">
      <w:pPr>
        <w:numPr>
          <w:ilvl w:val="0"/>
          <w:numId w:val="16"/>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The applicant gets the required information in written form</w:t>
      </w:r>
    </w:p>
    <w:p w14:paraId="5989A782" w14:textId="77777777" w:rsidR="00557CB6" w:rsidRDefault="006D7EFE">
      <w:pPr>
        <w:numPr>
          <w:ilvl w:val="0"/>
          <w:numId w:val="16"/>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The applicant explicitly accepts the terms and conditions</w:t>
      </w:r>
    </w:p>
    <w:p w14:paraId="4974F638" w14:textId="70D1FBF5" w:rsidR="00557CB6" w:rsidRDefault="00FB7F84" w:rsidP="00DA6C6D">
      <w:pPr>
        <w:shd w:val="clear" w:color="auto" w:fill="E6E6E6"/>
        <w:spacing w:before="280" w:after="280" w:line="240" w:lineRule="auto"/>
        <w:jc w:val="both"/>
        <w:rPr>
          <w:rFonts w:ascii="Times New Roman" w:eastAsia="Times New Roman" w:hAnsi="Times New Roman"/>
          <w:b/>
          <w:sz w:val="24"/>
          <w:szCs w:val="24"/>
          <w:lang w:eastAsia="en-GB"/>
        </w:rPr>
      </w:pPr>
      <w:r w:rsidRPr="00197093">
        <w:rPr>
          <w:rFonts w:ascii="Times New Roman" w:eastAsia="Times New Roman" w:hAnsi="Times New Roman"/>
          <w:iCs/>
          <w:sz w:val="24"/>
          <w:szCs w:val="24"/>
          <w:lang w:eastAsia="en-GB"/>
        </w:rPr>
        <w:t xml:space="preserve">2. </w:t>
      </w:r>
      <w:r w:rsidR="006D7EFE">
        <w:rPr>
          <w:rFonts w:ascii="Times New Roman" w:eastAsia="Times New Roman" w:hAnsi="Times New Roman"/>
          <w:b/>
          <w:sz w:val="24"/>
          <w:szCs w:val="24"/>
          <w:lang w:eastAsia="en-GB"/>
        </w:rPr>
        <w:t>Ensure the applicant is aware of recommended security precautions related to the electronic identification means.</w:t>
      </w:r>
    </w:p>
    <w:p w14:paraId="27168EC6" w14:textId="77777777" w:rsidR="00557CB6" w:rsidRPr="00E1737D" w:rsidRDefault="006D7EFE">
      <w:pPr>
        <w:spacing w:before="280" w:after="280" w:line="240" w:lineRule="auto"/>
        <w:jc w:val="both"/>
        <w:rPr>
          <w:rFonts w:ascii="Times New Roman" w:eastAsia="Times New Roman" w:hAnsi="Times New Roman"/>
          <w:sz w:val="24"/>
          <w:szCs w:val="24"/>
          <w:lang w:eastAsia="en-GB"/>
        </w:rPr>
      </w:pPr>
      <w:r w:rsidRPr="00E1737D">
        <w:rPr>
          <w:rFonts w:ascii="Times New Roman" w:eastAsia="Times New Roman" w:hAnsi="Times New Roman"/>
          <w:sz w:val="24"/>
          <w:szCs w:val="24"/>
          <w:lang w:eastAsia="en-GB"/>
        </w:rPr>
        <w:t>GUIDANCE</w:t>
      </w:r>
      <w:r w:rsidR="00E1737D">
        <w:rPr>
          <w:rFonts w:ascii="Times New Roman" w:eastAsia="Times New Roman" w:hAnsi="Times New Roman"/>
          <w:sz w:val="24"/>
          <w:szCs w:val="24"/>
          <w:lang w:eastAsia="en-GB"/>
        </w:rPr>
        <w:t>:</w:t>
      </w:r>
    </w:p>
    <w:p w14:paraId="276FFFE6" w14:textId="4BD8D11D"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See </w:t>
      </w:r>
      <w:r w:rsidR="00647867">
        <w:rPr>
          <w:rFonts w:ascii="Times New Roman" w:eastAsia="Times New Roman" w:hAnsi="Times New Roman"/>
          <w:sz w:val="24"/>
          <w:szCs w:val="24"/>
          <w:lang w:eastAsia="en-GB"/>
        </w:rPr>
        <w:t xml:space="preserve">1. </w:t>
      </w:r>
      <w:proofErr w:type="gramStart"/>
      <w:r>
        <w:rPr>
          <w:rFonts w:ascii="Times New Roman" w:eastAsia="Times New Roman" w:hAnsi="Times New Roman"/>
          <w:sz w:val="24"/>
          <w:szCs w:val="24"/>
          <w:lang w:eastAsia="en-GB"/>
        </w:rPr>
        <w:t>above</w:t>
      </w:r>
      <w:proofErr w:type="gramEnd"/>
      <w:r>
        <w:rPr>
          <w:rFonts w:ascii="Times New Roman" w:eastAsia="Times New Roman" w:hAnsi="Times New Roman"/>
          <w:sz w:val="24"/>
          <w:szCs w:val="24"/>
          <w:lang w:eastAsia="en-GB"/>
        </w:rPr>
        <w:t>.</w:t>
      </w:r>
    </w:p>
    <w:p w14:paraId="0EB8D65A" w14:textId="77777777" w:rsidR="00557CB6" w:rsidRDefault="006D7EFE">
      <w:p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Examples for security precautions are:</w:t>
      </w:r>
    </w:p>
    <w:p w14:paraId="6403EC39" w14:textId="77777777" w:rsidR="00557CB6" w:rsidRDefault="006D7EFE">
      <w:pPr>
        <w:numPr>
          <w:ilvl w:val="0"/>
          <w:numId w:val="17"/>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Choosing secure password / PIN according to policy</w:t>
      </w:r>
    </w:p>
    <w:p w14:paraId="058A2306" w14:textId="42BBD4AC" w:rsidR="00557CB6" w:rsidRDefault="006D7EFE">
      <w:pPr>
        <w:numPr>
          <w:ilvl w:val="0"/>
          <w:numId w:val="17"/>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 xml:space="preserve">Safely storing possession based </w:t>
      </w:r>
      <w:r w:rsidR="00E1737D">
        <w:rPr>
          <w:rFonts w:ascii="Times New Roman" w:eastAsia="Times New Roman" w:hAnsi="Times New Roman"/>
          <w:i/>
          <w:iCs/>
          <w:sz w:val="24"/>
          <w:szCs w:val="24"/>
          <w:lang w:eastAsia="en-GB"/>
        </w:rPr>
        <w:t>electronic identification means</w:t>
      </w:r>
    </w:p>
    <w:p w14:paraId="1F6E4844" w14:textId="3ADAAF43" w:rsidR="00557CB6" w:rsidRDefault="006D7EFE">
      <w:pPr>
        <w:numPr>
          <w:ilvl w:val="0"/>
          <w:numId w:val="17"/>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 xml:space="preserve">Not handing over </w:t>
      </w:r>
      <w:r w:rsidR="00E1737D">
        <w:rPr>
          <w:rFonts w:ascii="Times New Roman" w:eastAsia="Times New Roman" w:hAnsi="Times New Roman"/>
          <w:i/>
          <w:iCs/>
          <w:sz w:val="24"/>
          <w:szCs w:val="24"/>
          <w:lang w:eastAsia="en-GB"/>
        </w:rPr>
        <w:t xml:space="preserve">their electronic </w:t>
      </w:r>
      <w:r>
        <w:rPr>
          <w:rFonts w:ascii="Times New Roman" w:eastAsia="Times New Roman" w:hAnsi="Times New Roman"/>
          <w:i/>
          <w:iCs/>
          <w:sz w:val="24"/>
          <w:szCs w:val="24"/>
          <w:lang w:eastAsia="en-GB"/>
        </w:rPr>
        <w:t xml:space="preserve">identification means to </w:t>
      </w:r>
      <w:r w:rsidR="00E1737D">
        <w:rPr>
          <w:rFonts w:ascii="Times New Roman" w:eastAsia="Times New Roman" w:hAnsi="Times New Roman"/>
          <w:i/>
          <w:iCs/>
          <w:sz w:val="24"/>
          <w:szCs w:val="24"/>
          <w:lang w:eastAsia="en-GB"/>
        </w:rPr>
        <w:t>an</w:t>
      </w:r>
      <w:r>
        <w:rPr>
          <w:rFonts w:ascii="Times New Roman" w:eastAsia="Times New Roman" w:hAnsi="Times New Roman"/>
          <w:i/>
          <w:iCs/>
          <w:sz w:val="24"/>
          <w:szCs w:val="24"/>
          <w:lang w:eastAsia="en-GB"/>
        </w:rPr>
        <w:t>other person.</w:t>
      </w:r>
    </w:p>
    <w:p w14:paraId="64D71D30" w14:textId="0BD3008D"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See also </w:t>
      </w:r>
      <w:r w:rsidRPr="00912DA1">
        <w:rPr>
          <w:rFonts w:ascii="Times New Roman" w:eastAsia="Times New Roman" w:hAnsi="Times New Roman"/>
          <w:sz w:val="24"/>
          <w:szCs w:val="24"/>
          <w:lang w:eastAsia="en-GB"/>
        </w:rPr>
        <w:t>section 2.4.</w:t>
      </w:r>
      <w:r w:rsidR="00912DA1" w:rsidRPr="00912DA1">
        <w:rPr>
          <w:rFonts w:ascii="Times New Roman" w:eastAsia="Times New Roman" w:hAnsi="Times New Roman"/>
          <w:sz w:val="24"/>
          <w:szCs w:val="24"/>
          <w:lang w:eastAsia="en-GB"/>
        </w:rPr>
        <w:t>6</w:t>
      </w:r>
      <w:r w:rsidR="00912DA1">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on contin</w:t>
      </w:r>
      <w:r w:rsidR="005C43B1">
        <w:rPr>
          <w:rFonts w:ascii="Times New Roman" w:eastAsia="Times New Roman" w:hAnsi="Times New Roman"/>
          <w:sz w:val="24"/>
          <w:szCs w:val="24"/>
          <w:lang w:eastAsia="en-GB"/>
        </w:rPr>
        <w:t>u</w:t>
      </w:r>
      <w:r>
        <w:rPr>
          <w:rFonts w:ascii="Times New Roman" w:eastAsia="Times New Roman" w:hAnsi="Times New Roman"/>
          <w:sz w:val="24"/>
          <w:szCs w:val="24"/>
          <w:lang w:eastAsia="en-GB"/>
        </w:rPr>
        <w:t>ously monitoring the state of the art and communicating necessary precautions to the applicants.</w:t>
      </w:r>
    </w:p>
    <w:p w14:paraId="2B879507" w14:textId="77777777" w:rsidR="00557CB6" w:rsidRDefault="00FB7F84"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Collect the relevant identity data required for identity proofing and verification.</w:t>
      </w:r>
    </w:p>
    <w:p w14:paraId="0B6CF82D" w14:textId="77777777" w:rsidR="00557CB6" w:rsidRPr="00E1737D" w:rsidRDefault="006D7EFE">
      <w:pPr>
        <w:spacing w:before="280" w:after="280" w:line="240" w:lineRule="auto"/>
        <w:jc w:val="both"/>
        <w:rPr>
          <w:rFonts w:ascii="Times New Roman" w:eastAsia="Times New Roman" w:hAnsi="Times New Roman"/>
          <w:sz w:val="24"/>
          <w:szCs w:val="24"/>
          <w:lang w:eastAsia="en-GB"/>
        </w:rPr>
      </w:pPr>
      <w:r w:rsidRPr="00E1737D">
        <w:rPr>
          <w:rFonts w:ascii="Times New Roman" w:eastAsia="Times New Roman" w:hAnsi="Times New Roman"/>
          <w:sz w:val="24"/>
          <w:szCs w:val="24"/>
          <w:lang w:eastAsia="en-GB"/>
        </w:rPr>
        <w:t>GUIDANCE</w:t>
      </w:r>
      <w:r w:rsidR="00E1737D">
        <w:rPr>
          <w:rFonts w:ascii="Times New Roman" w:eastAsia="Times New Roman" w:hAnsi="Times New Roman"/>
          <w:sz w:val="24"/>
          <w:szCs w:val="24"/>
          <w:lang w:eastAsia="en-GB"/>
        </w:rPr>
        <w:t>:</w:t>
      </w:r>
    </w:p>
    <w:p w14:paraId="6E798686" w14:textId="356E6669"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At least the </w:t>
      </w:r>
      <w:r w:rsidR="00E1737D">
        <w:rPr>
          <w:rFonts w:ascii="Times New Roman" w:eastAsia="Times New Roman" w:hAnsi="Times New Roman"/>
          <w:sz w:val="24"/>
          <w:szCs w:val="24"/>
          <w:lang w:eastAsia="en-GB"/>
        </w:rPr>
        <w:t xml:space="preserve">information </w:t>
      </w:r>
      <w:r>
        <w:rPr>
          <w:rFonts w:ascii="Times New Roman" w:eastAsia="Times New Roman" w:hAnsi="Times New Roman"/>
          <w:sz w:val="24"/>
          <w:szCs w:val="24"/>
          <w:lang w:eastAsia="en-GB"/>
        </w:rPr>
        <w:t xml:space="preserve">necessary </w:t>
      </w:r>
      <w:r w:rsidR="00E1737D">
        <w:rPr>
          <w:rFonts w:ascii="Times New Roman" w:eastAsia="Times New Roman" w:hAnsi="Times New Roman"/>
          <w:sz w:val="24"/>
          <w:szCs w:val="24"/>
          <w:lang w:eastAsia="en-GB"/>
        </w:rPr>
        <w:t xml:space="preserve">to supply </w:t>
      </w:r>
      <w:r>
        <w:rPr>
          <w:rFonts w:ascii="Times New Roman" w:eastAsia="Times New Roman" w:hAnsi="Times New Roman"/>
          <w:sz w:val="24"/>
          <w:szCs w:val="24"/>
          <w:lang w:eastAsia="en-GB"/>
        </w:rPr>
        <w:t>the Min</w:t>
      </w:r>
      <w:r w:rsidR="005C43B1">
        <w:rPr>
          <w:rFonts w:ascii="Times New Roman" w:eastAsia="Times New Roman" w:hAnsi="Times New Roman"/>
          <w:sz w:val="24"/>
          <w:szCs w:val="24"/>
          <w:lang w:eastAsia="en-GB"/>
        </w:rPr>
        <w:t>i</w:t>
      </w:r>
      <w:r>
        <w:rPr>
          <w:rFonts w:ascii="Times New Roman" w:eastAsia="Times New Roman" w:hAnsi="Times New Roman"/>
          <w:sz w:val="24"/>
          <w:szCs w:val="24"/>
          <w:lang w:eastAsia="en-GB"/>
        </w:rPr>
        <w:t xml:space="preserve">mum Data Set needs to be available in the eID scheme. </w:t>
      </w:r>
      <w:r w:rsidR="00DE32BC">
        <w:rPr>
          <w:rFonts w:ascii="Times New Roman" w:eastAsia="Times New Roman" w:hAnsi="Times New Roman"/>
          <w:sz w:val="24"/>
          <w:szCs w:val="24"/>
          <w:lang w:eastAsia="en-GB"/>
        </w:rPr>
        <w:t xml:space="preserve">Information for the Minimum </w:t>
      </w:r>
      <w:r>
        <w:rPr>
          <w:rFonts w:ascii="Times New Roman" w:eastAsia="Times New Roman" w:hAnsi="Times New Roman"/>
          <w:sz w:val="24"/>
          <w:szCs w:val="24"/>
          <w:lang w:eastAsia="en-GB"/>
        </w:rPr>
        <w:t xml:space="preserve">Data </w:t>
      </w:r>
      <w:r w:rsidR="00DE32BC">
        <w:rPr>
          <w:rFonts w:ascii="Times New Roman" w:eastAsia="Times New Roman" w:hAnsi="Times New Roman"/>
          <w:sz w:val="24"/>
          <w:szCs w:val="24"/>
          <w:lang w:eastAsia="en-GB"/>
        </w:rPr>
        <w:t xml:space="preserve">Set that is </w:t>
      </w:r>
      <w:r>
        <w:rPr>
          <w:rFonts w:ascii="Times New Roman" w:eastAsia="Times New Roman" w:hAnsi="Times New Roman"/>
          <w:sz w:val="24"/>
          <w:szCs w:val="24"/>
          <w:lang w:eastAsia="en-GB"/>
        </w:rPr>
        <w:t xml:space="preserve">not known to </w:t>
      </w:r>
      <w:r w:rsidR="00DE32BC">
        <w:rPr>
          <w:rFonts w:ascii="Times New Roman" w:eastAsia="Times New Roman" w:hAnsi="Times New Roman"/>
          <w:sz w:val="24"/>
          <w:szCs w:val="24"/>
          <w:lang w:eastAsia="en-GB"/>
        </w:rPr>
        <w:t>or</w:t>
      </w:r>
      <w:r>
        <w:rPr>
          <w:rFonts w:ascii="Times New Roman" w:eastAsia="Times New Roman" w:hAnsi="Times New Roman"/>
          <w:sz w:val="24"/>
          <w:szCs w:val="24"/>
          <w:lang w:eastAsia="en-GB"/>
        </w:rPr>
        <w:t xml:space="preserve"> generated by the scheme needs to be collected, e.g. from the applicant or other sources.</w:t>
      </w:r>
    </w:p>
    <w:p w14:paraId="472ABB04"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See also the following sections, and refer to Article 7 (d) of the Regulation.</w:t>
      </w:r>
    </w:p>
    <w:p w14:paraId="4D555781"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2.1.2 Identity proofing and verification (natural person)</w:t>
      </w:r>
    </w:p>
    <w:p w14:paraId="5E0ABB8A"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lastRenderedPageBreak/>
        <w:t>LOW</w:t>
      </w:r>
    </w:p>
    <w:p w14:paraId="5CC98881"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The person can reasonably be assumed to be in possession of evidence recognised by the Member State in which the application for the electronic identity means is being made and representing the claimed identity.</w:t>
      </w:r>
    </w:p>
    <w:p w14:paraId="3A86A1DE" w14:textId="77777777" w:rsidR="00557CB6" w:rsidRPr="00FD19D3" w:rsidRDefault="006D7EFE">
      <w:pPr>
        <w:spacing w:before="280" w:after="280" w:line="240" w:lineRule="auto"/>
        <w:jc w:val="both"/>
        <w:rPr>
          <w:rFonts w:ascii="Times New Roman" w:eastAsia="Times New Roman" w:hAnsi="Times New Roman"/>
          <w:sz w:val="24"/>
          <w:szCs w:val="24"/>
          <w:lang w:eastAsia="en-GB"/>
        </w:rPr>
      </w:pPr>
      <w:r w:rsidRPr="00FD19D3">
        <w:rPr>
          <w:rFonts w:ascii="Times New Roman" w:eastAsia="Times New Roman" w:hAnsi="Times New Roman"/>
          <w:sz w:val="24"/>
          <w:szCs w:val="24"/>
          <w:lang w:eastAsia="en-GB"/>
        </w:rPr>
        <w:t>GUIDANCE</w:t>
      </w:r>
      <w:r w:rsidR="00FD19D3" w:rsidRPr="00FD19D3">
        <w:rPr>
          <w:rFonts w:ascii="Times New Roman" w:eastAsia="Times New Roman" w:hAnsi="Times New Roman"/>
          <w:sz w:val="24"/>
          <w:szCs w:val="24"/>
          <w:lang w:eastAsia="en-GB"/>
        </w:rPr>
        <w:t>:</w:t>
      </w:r>
    </w:p>
    <w:p w14:paraId="59FC95CB" w14:textId="675B9033"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Evidence can be </w:t>
      </w:r>
      <w:r>
        <w:rPr>
          <w:rFonts w:ascii="Times New Roman" w:eastAsia="Times New Roman" w:hAnsi="Times New Roman"/>
          <w:i/>
          <w:iCs/>
          <w:sz w:val="24"/>
          <w:szCs w:val="24"/>
          <w:lang w:eastAsia="en-GB"/>
        </w:rPr>
        <w:t>reasonably</w:t>
      </w:r>
      <w:r>
        <w:rPr>
          <w:rFonts w:ascii="Times New Roman" w:eastAsia="Times New Roman" w:hAnsi="Times New Roman"/>
          <w:sz w:val="24"/>
          <w:szCs w:val="24"/>
          <w:lang w:eastAsia="en-GB"/>
        </w:rPr>
        <w:t xml:space="preserve"> assumed to be in possession of the </w:t>
      </w:r>
      <w:r w:rsidR="00D63423">
        <w:rPr>
          <w:rFonts w:ascii="Times New Roman" w:eastAsia="Times New Roman" w:hAnsi="Times New Roman"/>
          <w:sz w:val="24"/>
          <w:szCs w:val="24"/>
          <w:lang w:eastAsia="en-GB"/>
        </w:rPr>
        <w:t>subject</w:t>
      </w:r>
      <w:r>
        <w:rPr>
          <w:rFonts w:ascii="Times New Roman" w:eastAsia="Times New Roman" w:hAnsi="Times New Roman"/>
          <w:sz w:val="24"/>
          <w:szCs w:val="24"/>
          <w:lang w:eastAsia="en-GB"/>
        </w:rPr>
        <w:t>, if there are no indications to the contrary, and experience assures that the evidence supporting the assumption is sufficient in practice.</w:t>
      </w:r>
    </w:p>
    <w:p w14:paraId="4A0B65E9" w14:textId="77777777" w:rsidR="00557CB6" w:rsidRDefault="006D7EFE">
      <w:p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Examples:</w:t>
      </w:r>
    </w:p>
    <w:p w14:paraId="32517B54" w14:textId="77777777" w:rsidR="00557CB6" w:rsidRDefault="006D7EFE">
      <w:pPr>
        <w:numPr>
          <w:ilvl w:val="0"/>
          <w:numId w:val="18"/>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Possession can be assured by presenting the evidence physically or electronically.</w:t>
      </w:r>
    </w:p>
    <w:p w14:paraId="7AF51DA1" w14:textId="3EB7EE5C" w:rsidR="00557CB6" w:rsidRDefault="006D7EFE">
      <w:pPr>
        <w:numPr>
          <w:ilvl w:val="0"/>
          <w:numId w:val="18"/>
        </w:num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 xml:space="preserve">Possession can be assured by providing non-public information contained in documents sent to the </w:t>
      </w:r>
      <w:r w:rsidR="00A07491">
        <w:rPr>
          <w:rFonts w:ascii="Times New Roman" w:eastAsia="Times New Roman" w:hAnsi="Times New Roman"/>
          <w:i/>
          <w:iCs/>
          <w:sz w:val="24"/>
          <w:szCs w:val="24"/>
          <w:lang w:eastAsia="en-GB"/>
        </w:rPr>
        <w:t xml:space="preserve">subject </w:t>
      </w:r>
      <w:r>
        <w:rPr>
          <w:rFonts w:ascii="Times New Roman" w:eastAsia="Times New Roman" w:hAnsi="Times New Roman"/>
          <w:i/>
          <w:iCs/>
          <w:sz w:val="24"/>
          <w:szCs w:val="24"/>
          <w:lang w:eastAsia="en-GB"/>
        </w:rPr>
        <w:t>to a known address.</w:t>
      </w:r>
    </w:p>
    <w:p w14:paraId="287E9AB5"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35650" w:rsidRPr="00635650">
        <w:rPr>
          <w:rFonts w:ascii="Times New Roman" w:eastAsia="Times New Roman" w:hAnsi="Times New Roman"/>
          <w:b/>
          <w:sz w:val="24"/>
          <w:szCs w:val="24"/>
          <w:lang w:eastAsia="en-GB"/>
        </w:rPr>
        <w:t>The evidence can be assumed to be genuine, or to exist according to an authoritative source and the evidence appears to be valid</w:t>
      </w:r>
      <w:r>
        <w:rPr>
          <w:rFonts w:ascii="Times New Roman" w:eastAsia="Times New Roman" w:hAnsi="Times New Roman"/>
          <w:b/>
          <w:sz w:val="24"/>
          <w:szCs w:val="24"/>
          <w:lang w:eastAsia="en-GB"/>
        </w:rPr>
        <w:t>.</w:t>
      </w:r>
    </w:p>
    <w:p w14:paraId="1C01D6EA" w14:textId="77777777" w:rsidR="00557CB6" w:rsidRPr="00552D82" w:rsidRDefault="006D7EFE">
      <w:pPr>
        <w:spacing w:before="280" w:after="280" w:line="240" w:lineRule="auto"/>
        <w:jc w:val="both"/>
        <w:rPr>
          <w:rFonts w:ascii="Times New Roman" w:eastAsia="Times New Roman" w:hAnsi="Times New Roman"/>
          <w:sz w:val="24"/>
          <w:szCs w:val="24"/>
          <w:lang w:eastAsia="en-GB"/>
        </w:rPr>
      </w:pPr>
      <w:r w:rsidRPr="00552D82">
        <w:rPr>
          <w:rFonts w:ascii="Times New Roman" w:eastAsia="Times New Roman" w:hAnsi="Times New Roman"/>
          <w:sz w:val="24"/>
          <w:szCs w:val="24"/>
          <w:lang w:eastAsia="en-GB"/>
        </w:rPr>
        <w:t>GUIDANCE</w:t>
      </w:r>
      <w:r w:rsidR="00552D82" w:rsidRPr="00552D82">
        <w:rPr>
          <w:rFonts w:ascii="Times New Roman" w:eastAsia="Times New Roman" w:hAnsi="Times New Roman"/>
          <w:sz w:val="24"/>
          <w:szCs w:val="24"/>
          <w:lang w:eastAsia="en-GB"/>
        </w:rPr>
        <w:t>:</w:t>
      </w:r>
    </w:p>
    <w:p w14:paraId="0D9E9B97" w14:textId="051599FF"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term “genuine” refers to the </w:t>
      </w:r>
      <w:r w:rsidR="00437C39">
        <w:rPr>
          <w:rFonts w:ascii="Times New Roman" w:eastAsia="Times New Roman" w:hAnsi="Times New Roman"/>
          <w:sz w:val="24"/>
          <w:szCs w:val="24"/>
          <w:lang w:eastAsia="en-GB"/>
        </w:rPr>
        <w:t xml:space="preserve">authenticity </w:t>
      </w:r>
      <w:r>
        <w:rPr>
          <w:rFonts w:ascii="Times New Roman" w:eastAsia="Times New Roman" w:hAnsi="Times New Roman"/>
          <w:sz w:val="24"/>
          <w:szCs w:val="24"/>
          <w:lang w:eastAsia="en-GB"/>
        </w:rPr>
        <w:t xml:space="preserve">of the evidence at the time of issuance. </w:t>
      </w:r>
      <w:r w:rsidR="00437C39">
        <w:rPr>
          <w:rFonts w:ascii="Times New Roman" w:eastAsia="Times New Roman" w:hAnsi="Times New Roman"/>
          <w:sz w:val="24"/>
          <w:szCs w:val="24"/>
          <w:lang w:eastAsia="en-GB"/>
        </w:rPr>
        <w:t xml:space="preserve">It </w:t>
      </w:r>
      <w:r>
        <w:rPr>
          <w:rFonts w:ascii="Times New Roman" w:eastAsia="Times New Roman" w:hAnsi="Times New Roman"/>
          <w:sz w:val="24"/>
          <w:szCs w:val="24"/>
          <w:lang w:eastAsia="en-GB"/>
        </w:rPr>
        <w:t>can</w:t>
      </w:r>
      <w:r w:rsidR="00452C29">
        <w:rPr>
          <w:rFonts w:ascii="Times New Roman" w:eastAsia="Times New Roman" w:hAnsi="Times New Roman"/>
          <w:sz w:val="24"/>
          <w:szCs w:val="24"/>
          <w:lang w:eastAsia="en-GB"/>
        </w:rPr>
        <w:t xml:space="preserve"> be</w:t>
      </w:r>
      <w:r>
        <w:rPr>
          <w:rFonts w:ascii="Times New Roman" w:eastAsia="Times New Roman" w:hAnsi="Times New Roman"/>
          <w:sz w:val="24"/>
          <w:szCs w:val="24"/>
          <w:lang w:eastAsia="en-GB"/>
        </w:rPr>
        <w:t xml:space="preserve"> </w:t>
      </w:r>
      <w:r w:rsidR="00437C39">
        <w:rPr>
          <w:rFonts w:ascii="Times New Roman" w:eastAsia="Times New Roman" w:hAnsi="Times New Roman"/>
          <w:sz w:val="24"/>
          <w:szCs w:val="24"/>
          <w:lang w:eastAsia="en-GB"/>
        </w:rPr>
        <w:t xml:space="preserve">assumed to still be </w:t>
      </w:r>
      <w:r w:rsidR="00881F93">
        <w:rPr>
          <w:rFonts w:ascii="Times New Roman" w:eastAsia="Times New Roman" w:hAnsi="Times New Roman"/>
          <w:sz w:val="24"/>
          <w:szCs w:val="24"/>
          <w:lang w:eastAsia="en-GB"/>
        </w:rPr>
        <w:t xml:space="preserve">genuine </w:t>
      </w:r>
      <w:r w:rsidR="00437C39">
        <w:rPr>
          <w:rFonts w:ascii="Times New Roman" w:eastAsia="Times New Roman" w:hAnsi="Times New Roman"/>
          <w:sz w:val="24"/>
          <w:szCs w:val="24"/>
          <w:lang w:eastAsia="en-GB"/>
        </w:rPr>
        <w:t>if it</w:t>
      </w:r>
      <w:r>
        <w:rPr>
          <w:rFonts w:ascii="Times New Roman" w:eastAsia="Times New Roman" w:hAnsi="Times New Roman"/>
          <w:sz w:val="24"/>
          <w:szCs w:val="24"/>
          <w:lang w:eastAsia="en-GB"/>
        </w:rPr>
        <w:t xml:space="preserve"> </w:t>
      </w:r>
      <w:r w:rsidR="00437C39">
        <w:rPr>
          <w:rFonts w:ascii="Times New Roman" w:eastAsia="Times New Roman" w:hAnsi="Times New Roman"/>
          <w:sz w:val="24"/>
          <w:szCs w:val="24"/>
          <w:lang w:eastAsia="en-GB"/>
        </w:rPr>
        <w:t xml:space="preserve">is </w:t>
      </w:r>
      <w:r>
        <w:rPr>
          <w:rFonts w:ascii="Times New Roman" w:eastAsia="Times New Roman" w:hAnsi="Times New Roman"/>
          <w:sz w:val="24"/>
          <w:szCs w:val="24"/>
          <w:lang w:eastAsia="en-GB"/>
        </w:rPr>
        <w:t xml:space="preserve">not </w:t>
      </w:r>
      <w:r w:rsidR="00881F93">
        <w:rPr>
          <w:rFonts w:ascii="Times New Roman" w:eastAsia="Times New Roman" w:hAnsi="Times New Roman"/>
          <w:sz w:val="24"/>
          <w:szCs w:val="24"/>
          <w:lang w:eastAsia="en-GB"/>
        </w:rPr>
        <w:t xml:space="preserve">been </w:t>
      </w:r>
      <w:r>
        <w:rPr>
          <w:rFonts w:ascii="Times New Roman" w:eastAsia="Times New Roman" w:hAnsi="Times New Roman"/>
          <w:sz w:val="24"/>
          <w:szCs w:val="24"/>
          <w:lang w:eastAsia="en-GB"/>
        </w:rPr>
        <w:t xml:space="preserve">forged or manipulated and </w:t>
      </w:r>
      <w:r w:rsidR="00881F93">
        <w:rPr>
          <w:rFonts w:ascii="Times New Roman" w:eastAsia="Times New Roman" w:hAnsi="Times New Roman"/>
          <w:sz w:val="24"/>
          <w:szCs w:val="24"/>
          <w:lang w:eastAsia="en-GB"/>
        </w:rPr>
        <w:t xml:space="preserve">been </w:t>
      </w:r>
      <w:r>
        <w:rPr>
          <w:rFonts w:ascii="Times New Roman" w:eastAsia="Times New Roman" w:hAnsi="Times New Roman"/>
          <w:sz w:val="24"/>
          <w:szCs w:val="24"/>
          <w:lang w:eastAsia="en-GB"/>
        </w:rPr>
        <w:t>issued by the authori</w:t>
      </w:r>
      <w:r w:rsidR="00437C39">
        <w:rPr>
          <w:rFonts w:ascii="Times New Roman" w:eastAsia="Times New Roman" w:hAnsi="Times New Roman"/>
          <w:sz w:val="24"/>
          <w:szCs w:val="24"/>
          <w:lang w:eastAsia="en-GB"/>
        </w:rPr>
        <w:t>s</w:t>
      </w:r>
      <w:r>
        <w:rPr>
          <w:rFonts w:ascii="Times New Roman" w:eastAsia="Times New Roman" w:hAnsi="Times New Roman"/>
          <w:sz w:val="24"/>
          <w:szCs w:val="24"/>
          <w:lang w:eastAsia="en-GB"/>
        </w:rPr>
        <w:t xml:space="preserve">ed entity. </w:t>
      </w:r>
    </w:p>
    <w:p w14:paraId="18C39566"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The term “validity” refers to the correctness of the evidence at the time of presentation. This can include, inter alia, correctness of the information contained in the evidence and revocation/suspension state.</w:t>
      </w:r>
    </w:p>
    <w:p w14:paraId="22471D9C"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Unless set out in national legislation or administrative practice, genuineness of physical evidence is usually done through physical inspection. For electronic evidence, </w:t>
      </w:r>
      <w:r w:rsidR="00452C29">
        <w:rPr>
          <w:rFonts w:ascii="Times New Roman" w:eastAsia="Times New Roman" w:hAnsi="Times New Roman"/>
          <w:sz w:val="24"/>
          <w:szCs w:val="24"/>
          <w:lang w:eastAsia="en-GB"/>
        </w:rPr>
        <w:t xml:space="preserve">verification </w:t>
      </w:r>
      <w:proofErr w:type="gramStart"/>
      <w:r w:rsidR="00452C29">
        <w:rPr>
          <w:rFonts w:ascii="Times New Roman" w:eastAsia="Times New Roman" w:hAnsi="Times New Roman"/>
          <w:sz w:val="24"/>
          <w:szCs w:val="24"/>
          <w:lang w:eastAsia="en-GB"/>
        </w:rPr>
        <w:t xml:space="preserve">of  </w:t>
      </w:r>
      <w:r>
        <w:rPr>
          <w:rFonts w:ascii="Times New Roman" w:eastAsia="Times New Roman" w:hAnsi="Times New Roman"/>
          <w:sz w:val="24"/>
          <w:szCs w:val="24"/>
          <w:lang w:eastAsia="en-GB"/>
        </w:rPr>
        <w:t>digital</w:t>
      </w:r>
      <w:proofErr w:type="gramEnd"/>
      <w:r>
        <w:rPr>
          <w:rFonts w:ascii="Times New Roman" w:eastAsia="Times New Roman" w:hAnsi="Times New Roman"/>
          <w:sz w:val="24"/>
          <w:szCs w:val="24"/>
          <w:lang w:eastAsia="en-GB"/>
        </w:rPr>
        <w:t xml:space="preserve"> signatures by the authority issuing the evidence is a best practice.</w:t>
      </w:r>
    </w:p>
    <w:p w14:paraId="1D479BF4" w14:textId="72D5C0DA"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To assure appearance of </w:t>
      </w:r>
      <w:r w:rsidR="00100EF5">
        <w:rPr>
          <w:rFonts w:ascii="Times New Roman" w:eastAsia="Times New Roman" w:hAnsi="Times New Roman"/>
          <w:sz w:val="24"/>
          <w:szCs w:val="24"/>
          <w:lang w:eastAsia="en-GB"/>
        </w:rPr>
        <w:t xml:space="preserve">being </w:t>
      </w:r>
      <w:r>
        <w:rPr>
          <w:rFonts w:ascii="Times New Roman" w:eastAsia="Times New Roman" w:hAnsi="Times New Roman"/>
          <w:sz w:val="24"/>
          <w:szCs w:val="24"/>
          <w:lang w:eastAsia="en-GB"/>
        </w:rPr>
        <w:t>genuine and valid, no elaborate checks are necessary</w:t>
      </w:r>
      <w:r w:rsidR="00100EF5">
        <w:rPr>
          <w:rFonts w:ascii="Times New Roman" w:eastAsia="Times New Roman" w:hAnsi="Times New Roman"/>
          <w:sz w:val="24"/>
          <w:szCs w:val="24"/>
          <w:lang w:eastAsia="en-GB"/>
        </w:rPr>
        <w:t xml:space="preserve"> at level Low</w:t>
      </w:r>
      <w:r>
        <w:rPr>
          <w:rFonts w:ascii="Times New Roman" w:eastAsia="Times New Roman" w:hAnsi="Times New Roman"/>
          <w:sz w:val="24"/>
          <w:szCs w:val="24"/>
          <w:lang w:eastAsia="en-GB"/>
        </w:rPr>
        <w:t>.</w:t>
      </w:r>
    </w:p>
    <w:p w14:paraId="5F368E8B" w14:textId="3459F8A3"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It is known by an </w:t>
      </w:r>
      <w:r w:rsidR="00100EF5">
        <w:rPr>
          <w:rFonts w:ascii="Times New Roman" w:eastAsia="Times New Roman" w:hAnsi="Times New Roman"/>
          <w:b/>
          <w:sz w:val="24"/>
          <w:szCs w:val="24"/>
          <w:lang w:eastAsia="en-GB"/>
        </w:rPr>
        <w:t>authoritative</w:t>
      </w:r>
      <w:r>
        <w:rPr>
          <w:rFonts w:ascii="Times New Roman" w:eastAsia="Times New Roman" w:hAnsi="Times New Roman"/>
          <w:b/>
          <w:sz w:val="24"/>
          <w:szCs w:val="24"/>
          <w:lang w:eastAsia="en-GB"/>
        </w:rPr>
        <w:t xml:space="preserve"> source that the claimed identity exists and it may be assumed that the person claiming the identity is one and the same.</w:t>
      </w:r>
    </w:p>
    <w:p w14:paraId="4B075F75" w14:textId="77777777" w:rsidR="00557CB6" w:rsidRPr="00100EF5" w:rsidRDefault="006D7EFE">
      <w:pPr>
        <w:spacing w:before="280" w:after="280" w:line="240" w:lineRule="auto"/>
        <w:jc w:val="both"/>
        <w:rPr>
          <w:rFonts w:ascii="Times New Roman" w:eastAsia="Times New Roman" w:hAnsi="Times New Roman"/>
          <w:sz w:val="24"/>
          <w:szCs w:val="24"/>
          <w:lang w:eastAsia="en-GB"/>
        </w:rPr>
      </w:pPr>
      <w:r w:rsidRPr="00100EF5">
        <w:rPr>
          <w:rFonts w:ascii="Times New Roman" w:eastAsia="Times New Roman" w:hAnsi="Times New Roman"/>
          <w:sz w:val="24"/>
          <w:szCs w:val="24"/>
          <w:lang w:eastAsia="en-GB"/>
        </w:rPr>
        <w:t>GUIDANCE</w:t>
      </w:r>
      <w:r w:rsidR="00100EF5" w:rsidRPr="00100EF5">
        <w:rPr>
          <w:rFonts w:ascii="Times New Roman" w:eastAsia="Times New Roman" w:hAnsi="Times New Roman"/>
          <w:sz w:val="24"/>
          <w:szCs w:val="24"/>
          <w:lang w:eastAsia="en-GB"/>
        </w:rPr>
        <w:t>:</w:t>
      </w:r>
    </w:p>
    <w:p w14:paraId="35B86ED1"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In many Member States, a population register is an authoritative source for existence of the person. Also official evidence like register excerpts, identity documents or other officially provided evidence serve as authoritative source of the person’s existence. </w:t>
      </w:r>
    </w:p>
    <w:p w14:paraId="7F802AC1" w14:textId="77777777" w:rsidR="00DC3E44" w:rsidRDefault="00DC3E44" w:rsidP="00DC3E44">
      <w:pPr>
        <w:spacing w:before="280" w:after="280" w:line="240" w:lineRule="auto"/>
        <w:jc w:val="both"/>
        <w:rPr>
          <w:rFonts w:ascii="Times New Roman" w:hAnsi="Times New Roman"/>
          <w:sz w:val="24"/>
          <w:szCs w:val="24"/>
        </w:rPr>
      </w:pPr>
      <w:r>
        <w:rPr>
          <w:rFonts w:ascii="Times New Roman" w:hAnsi="Times New Roman"/>
          <w:sz w:val="24"/>
          <w:szCs w:val="24"/>
        </w:rPr>
        <w:lastRenderedPageBreak/>
        <w:t>Existence includes that the person represented by the claimed identity is not deceased.</w:t>
      </w:r>
    </w:p>
    <w:p w14:paraId="409A66CB" w14:textId="28C17A05"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To proof that the </w:t>
      </w:r>
      <w:r w:rsidR="00D63423">
        <w:rPr>
          <w:rFonts w:ascii="Times New Roman" w:eastAsia="Times New Roman" w:hAnsi="Times New Roman"/>
          <w:sz w:val="24"/>
          <w:szCs w:val="24"/>
          <w:lang w:eastAsia="en-GB"/>
        </w:rPr>
        <w:t>applicant</w:t>
      </w:r>
      <w:r>
        <w:rPr>
          <w:rFonts w:ascii="Times New Roman" w:eastAsia="Times New Roman" w:hAnsi="Times New Roman"/>
          <w:sz w:val="24"/>
          <w:szCs w:val="24"/>
          <w:lang w:eastAsia="en-GB"/>
        </w:rPr>
        <w:t xml:space="preserve"> is the person asserted by the authoritative source, physical comparison like with a photo identification can be applied, or the evidence can be linked to an electronic authentication where attributes related to the authentication match the attributes held by the authoritative source (identifiers, name, data of birth, etc.) </w:t>
      </w:r>
    </w:p>
    <w:p w14:paraId="7E665C93"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sidRPr="00100EF5">
        <w:rPr>
          <w:rFonts w:ascii="Times New Roman" w:eastAsia="Times New Roman" w:hAnsi="Times New Roman"/>
          <w:b/>
          <w:sz w:val="24"/>
          <w:szCs w:val="24"/>
          <w:lang w:eastAsia="en-GB"/>
        </w:rPr>
        <w:t>SUBSTANTIAL</w:t>
      </w:r>
    </w:p>
    <w:p w14:paraId="03462642" w14:textId="73FD6820" w:rsidR="003F328A" w:rsidRPr="00100EF5" w:rsidRDefault="003F328A"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Level Low, plus one of the alternatives listed in points 1 to 4 have to be met:</w:t>
      </w:r>
    </w:p>
    <w:p w14:paraId="37FA63A5" w14:textId="77777777"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The person has been verified to be in possession of evidence recognised by the Member State in which the application for the electronic identity means is being made and representing the claimed identity</w:t>
      </w:r>
    </w:p>
    <w:p w14:paraId="1BCD8EAE" w14:textId="77777777" w:rsidR="00557CB6" w:rsidRPr="00100EF5" w:rsidRDefault="006D7EFE">
      <w:pPr>
        <w:spacing w:before="280" w:after="280" w:line="240" w:lineRule="auto"/>
        <w:jc w:val="both"/>
        <w:rPr>
          <w:rFonts w:ascii="Times New Roman" w:eastAsia="Times New Roman" w:hAnsi="Times New Roman"/>
          <w:sz w:val="24"/>
          <w:szCs w:val="24"/>
          <w:lang w:eastAsia="en-GB"/>
        </w:rPr>
      </w:pPr>
      <w:r w:rsidRPr="00100EF5">
        <w:rPr>
          <w:rFonts w:ascii="Times New Roman" w:eastAsia="Times New Roman" w:hAnsi="Times New Roman"/>
          <w:sz w:val="24"/>
          <w:szCs w:val="24"/>
          <w:lang w:eastAsia="en-GB"/>
        </w:rPr>
        <w:t>GUIDANCE</w:t>
      </w:r>
      <w:r w:rsidR="00100EF5" w:rsidRPr="00100EF5">
        <w:rPr>
          <w:rFonts w:ascii="Times New Roman" w:eastAsia="Times New Roman" w:hAnsi="Times New Roman"/>
          <w:sz w:val="24"/>
          <w:szCs w:val="24"/>
          <w:lang w:eastAsia="en-GB"/>
        </w:rPr>
        <w:t>:</w:t>
      </w:r>
    </w:p>
    <w:p w14:paraId="37E7659B"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Verification of possession of physical evidence is usually done through presentation of the evidence during application or before, but reliably referencing to it at the time of application. Depending on the type of the evidence, physical presentation at the point of verification may be required, or remote presentation may be possible.</w:t>
      </w:r>
    </w:p>
    <w:p w14:paraId="4331AE38" w14:textId="5320B0AD"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 xml:space="preserve">Verification of non-physical evidence may, as an example, comprise verification of access to a bank account or similar, via requesting the applicant to perform a transaction which requires actual access to the </w:t>
      </w:r>
      <w:r w:rsidR="009623E2">
        <w:rPr>
          <w:rFonts w:ascii="Times New Roman" w:hAnsi="Times New Roman"/>
          <w:sz w:val="24"/>
          <w:szCs w:val="24"/>
        </w:rPr>
        <w:t xml:space="preserve">bank </w:t>
      </w:r>
      <w:r>
        <w:rPr>
          <w:rFonts w:ascii="Times New Roman" w:hAnsi="Times New Roman"/>
          <w:sz w:val="24"/>
          <w:szCs w:val="24"/>
        </w:rPr>
        <w:t>account.</w:t>
      </w:r>
    </w:p>
    <w:p w14:paraId="63F57C0C" w14:textId="77777777" w:rsidR="00C03EC1" w:rsidRDefault="00C03EC1"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5BA4D32A" w14:textId="4D88A314" w:rsidR="00557CB6" w:rsidRDefault="00C03EC1"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sidRPr="00C03EC1">
        <w:rPr>
          <w:rFonts w:ascii="Times New Roman" w:eastAsia="Times New Roman" w:hAnsi="Times New Roman"/>
          <w:b/>
          <w:sz w:val="24"/>
          <w:szCs w:val="24"/>
          <w:lang w:eastAsia="en-GB"/>
        </w:rPr>
        <w:t>the</w:t>
      </w:r>
      <w:proofErr w:type="gramEnd"/>
      <w:r w:rsidRPr="00C03EC1">
        <w:rPr>
          <w:rFonts w:ascii="Times New Roman" w:eastAsia="Times New Roman" w:hAnsi="Times New Roman"/>
          <w:b/>
          <w:sz w:val="24"/>
          <w:szCs w:val="24"/>
          <w:lang w:eastAsia="en-GB"/>
        </w:rPr>
        <w:t xml:space="preserve"> evidence is checked to determine </w:t>
      </w:r>
      <w:r w:rsidR="00EF080E">
        <w:rPr>
          <w:rFonts w:ascii="Times New Roman" w:eastAsia="Times New Roman" w:hAnsi="Times New Roman"/>
          <w:b/>
          <w:sz w:val="24"/>
          <w:szCs w:val="24"/>
          <w:lang w:eastAsia="en-GB"/>
        </w:rPr>
        <w:t xml:space="preserve">that </w:t>
      </w:r>
      <w:r w:rsidRPr="00C03EC1">
        <w:rPr>
          <w:rFonts w:ascii="Times New Roman" w:eastAsia="Times New Roman" w:hAnsi="Times New Roman"/>
          <w:b/>
          <w:sz w:val="24"/>
          <w:szCs w:val="24"/>
          <w:lang w:eastAsia="en-GB"/>
        </w:rPr>
        <w:t>it is genuine; or</w:t>
      </w:r>
      <w:r w:rsidR="00EF080E">
        <w:rPr>
          <w:rFonts w:ascii="Times New Roman" w:eastAsia="Times New Roman" w:hAnsi="Times New Roman"/>
          <w:b/>
          <w:sz w:val="24"/>
          <w:szCs w:val="24"/>
          <w:lang w:eastAsia="en-GB"/>
        </w:rPr>
        <w:t>, according to an authoritative source,</w:t>
      </w:r>
      <w:r w:rsidRPr="00C03EC1">
        <w:rPr>
          <w:rFonts w:ascii="Times New Roman" w:eastAsia="Times New Roman" w:hAnsi="Times New Roman"/>
          <w:b/>
          <w:sz w:val="24"/>
          <w:szCs w:val="24"/>
          <w:lang w:eastAsia="en-GB"/>
        </w:rPr>
        <w:t xml:space="preserve"> it is known to exist and relates to a real person</w:t>
      </w:r>
    </w:p>
    <w:p w14:paraId="5D45E74B" w14:textId="77777777" w:rsidR="00557CB6" w:rsidRPr="00100EF5" w:rsidRDefault="006D7EFE">
      <w:pPr>
        <w:spacing w:before="280" w:after="280" w:line="240" w:lineRule="auto"/>
        <w:jc w:val="both"/>
        <w:rPr>
          <w:rFonts w:ascii="Times New Roman" w:eastAsia="Times New Roman" w:hAnsi="Times New Roman"/>
          <w:sz w:val="24"/>
          <w:szCs w:val="24"/>
          <w:lang w:eastAsia="en-GB"/>
        </w:rPr>
      </w:pPr>
      <w:r w:rsidRPr="00100EF5">
        <w:rPr>
          <w:rFonts w:ascii="Times New Roman" w:eastAsia="Times New Roman" w:hAnsi="Times New Roman"/>
          <w:sz w:val="24"/>
          <w:szCs w:val="24"/>
          <w:lang w:eastAsia="en-GB"/>
        </w:rPr>
        <w:t>GUIDANCE</w:t>
      </w:r>
      <w:r w:rsidR="00100EF5" w:rsidRPr="00100EF5">
        <w:rPr>
          <w:rFonts w:ascii="Times New Roman" w:eastAsia="Times New Roman" w:hAnsi="Times New Roman"/>
          <w:sz w:val="24"/>
          <w:szCs w:val="24"/>
          <w:lang w:eastAsia="en-GB"/>
        </w:rPr>
        <w:t>:</w:t>
      </w:r>
    </w:p>
    <w:p w14:paraId="5DC71DCF"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 xml:space="preserve">Note that the controls from Low apply also, implying that the evidence needs to appear </w:t>
      </w:r>
      <w:r w:rsidR="00100EF5">
        <w:rPr>
          <w:rFonts w:ascii="Times New Roman" w:hAnsi="Times New Roman"/>
          <w:sz w:val="24"/>
          <w:szCs w:val="24"/>
        </w:rPr>
        <w:t xml:space="preserve">to be </w:t>
      </w:r>
      <w:r>
        <w:rPr>
          <w:rFonts w:ascii="Times New Roman" w:hAnsi="Times New Roman"/>
          <w:sz w:val="24"/>
          <w:szCs w:val="24"/>
        </w:rPr>
        <w:t>valid.</w:t>
      </w:r>
    </w:p>
    <w:p w14:paraId="3ACF67D0"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Checking </w:t>
      </w:r>
      <w:r w:rsidR="00100EF5">
        <w:rPr>
          <w:rFonts w:ascii="Times New Roman" w:eastAsia="Times New Roman" w:hAnsi="Times New Roman"/>
          <w:sz w:val="24"/>
          <w:szCs w:val="24"/>
          <w:lang w:eastAsia="en-GB"/>
        </w:rPr>
        <w:t>that</w:t>
      </w:r>
      <w:r>
        <w:rPr>
          <w:rFonts w:ascii="Times New Roman" w:eastAsia="Times New Roman" w:hAnsi="Times New Roman"/>
          <w:sz w:val="24"/>
          <w:szCs w:val="24"/>
          <w:lang w:eastAsia="en-GB"/>
        </w:rPr>
        <w:t xml:space="preserve"> physical evidence is </w:t>
      </w:r>
      <w:r w:rsidR="00100EF5">
        <w:rPr>
          <w:rFonts w:ascii="Times New Roman" w:eastAsia="Times New Roman" w:hAnsi="Times New Roman"/>
          <w:sz w:val="24"/>
          <w:szCs w:val="24"/>
          <w:lang w:eastAsia="en-GB"/>
        </w:rPr>
        <w:t xml:space="preserve">genuine is </w:t>
      </w:r>
      <w:r>
        <w:rPr>
          <w:rFonts w:ascii="Times New Roman" w:eastAsia="Times New Roman" w:hAnsi="Times New Roman"/>
          <w:sz w:val="24"/>
          <w:szCs w:val="24"/>
          <w:lang w:eastAsia="en-GB"/>
        </w:rPr>
        <w:t xml:space="preserve">usually done through physical inspection </w:t>
      </w:r>
      <w:r w:rsidR="00337F8F">
        <w:rPr>
          <w:rFonts w:ascii="Times New Roman" w:eastAsia="Times New Roman" w:hAnsi="Times New Roman"/>
          <w:sz w:val="24"/>
          <w:szCs w:val="24"/>
          <w:lang w:eastAsia="en-GB"/>
        </w:rPr>
        <w:t xml:space="preserve">of </w:t>
      </w:r>
      <w:r>
        <w:rPr>
          <w:rFonts w:ascii="Times New Roman" w:eastAsia="Times New Roman" w:hAnsi="Times New Roman"/>
          <w:sz w:val="24"/>
          <w:szCs w:val="24"/>
          <w:lang w:eastAsia="en-GB"/>
        </w:rPr>
        <w:t>the evidence’s security features. Examples for security features are watermarks, inks, holograms, micro-printing, etc.</w:t>
      </w:r>
    </w:p>
    <w:p w14:paraId="41CE79B1"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For electronic evidence, verification can for example be done via digital signatures or by online verification of the evidence against a</w:t>
      </w:r>
      <w:r w:rsidR="00337F8F">
        <w:rPr>
          <w:rFonts w:ascii="Times New Roman" w:eastAsia="Times New Roman" w:hAnsi="Times New Roman"/>
          <w:sz w:val="24"/>
          <w:szCs w:val="24"/>
          <w:lang w:eastAsia="en-GB"/>
        </w:rPr>
        <w:t>n</w:t>
      </w:r>
      <w:r>
        <w:rPr>
          <w:rFonts w:ascii="Times New Roman" w:eastAsia="Times New Roman" w:hAnsi="Times New Roman"/>
          <w:sz w:val="24"/>
          <w:szCs w:val="24"/>
          <w:lang w:eastAsia="en-GB"/>
        </w:rPr>
        <w:t xml:space="preserve"> authoritative source. Examples of such electronic evidence are population register excerpts, or excerpts of authorities’ records that have verif</w:t>
      </w:r>
      <w:r w:rsidR="00337F8F">
        <w:rPr>
          <w:rFonts w:ascii="Times New Roman" w:eastAsia="Times New Roman" w:hAnsi="Times New Roman"/>
          <w:sz w:val="24"/>
          <w:szCs w:val="24"/>
          <w:lang w:eastAsia="en-GB"/>
        </w:rPr>
        <w:t>y</w:t>
      </w:r>
      <w:r>
        <w:rPr>
          <w:rFonts w:ascii="Times New Roman" w:eastAsia="Times New Roman" w:hAnsi="Times New Roman"/>
          <w:sz w:val="24"/>
          <w:szCs w:val="24"/>
          <w:lang w:eastAsia="en-GB"/>
        </w:rPr>
        <w:t xml:space="preserve"> identity </w:t>
      </w:r>
      <w:r w:rsidR="00337F8F">
        <w:rPr>
          <w:rFonts w:ascii="Times New Roman" w:eastAsia="Times New Roman" w:hAnsi="Times New Roman"/>
          <w:sz w:val="24"/>
          <w:szCs w:val="24"/>
          <w:lang w:eastAsia="en-GB"/>
        </w:rPr>
        <w:t xml:space="preserve">information during </w:t>
      </w:r>
      <w:r>
        <w:rPr>
          <w:rFonts w:ascii="Times New Roman" w:eastAsia="Times New Roman" w:hAnsi="Times New Roman"/>
          <w:sz w:val="24"/>
          <w:szCs w:val="24"/>
          <w:lang w:eastAsia="en-GB"/>
        </w:rPr>
        <w:t xml:space="preserve">enrolment. </w:t>
      </w:r>
    </w:p>
    <w:p w14:paraId="291F610E" w14:textId="77777777" w:rsidR="00557CB6" w:rsidRDefault="00557CB6">
      <w:pPr>
        <w:spacing w:before="280" w:after="280" w:line="240" w:lineRule="auto"/>
        <w:jc w:val="both"/>
      </w:pPr>
    </w:p>
    <w:p w14:paraId="33DB2330" w14:textId="77777777" w:rsidR="004611D6" w:rsidRDefault="004611D6"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lastRenderedPageBreak/>
        <w:t>and</w:t>
      </w:r>
      <w:proofErr w:type="gramEnd"/>
    </w:p>
    <w:p w14:paraId="78E1BEC0" w14:textId="0DE51162"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have been taken to minimise the risk that the person’s identity is not the claimed identity, taking into account </w:t>
      </w:r>
      <w:r w:rsidR="006036D3">
        <w:rPr>
          <w:rFonts w:ascii="Times New Roman" w:eastAsia="Times New Roman" w:hAnsi="Times New Roman"/>
          <w:b/>
          <w:sz w:val="24"/>
          <w:szCs w:val="24"/>
          <w:lang w:eastAsia="en-GB"/>
        </w:rPr>
        <w:t xml:space="preserve">for instance </w:t>
      </w:r>
      <w:r>
        <w:rPr>
          <w:rFonts w:ascii="Times New Roman" w:eastAsia="Times New Roman" w:hAnsi="Times New Roman"/>
          <w:b/>
          <w:sz w:val="24"/>
          <w:szCs w:val="24"/>
          <w:lang w:eastAsia="en-GB"/>
        </w:rPr>
        <w:t>the risk of lost, stolen, suspended</w:t>
      </w:r>
      <w:r w:rsidR="004611D6">
        <w:rPr>
          <w:rFonts w:ascii="Times New Roman" w:eastAsia="Times New Roman" w:hAnsi="Times New Roman"/>
          <w:b/>
          <w:sz w:val="24"/>
          <w:szCs w:val="24"/>
          <w:lang w:eastAsia="en-GB"/>
        </w:rPr>
        <w:t xml:space="preserve">, </w:t>
      </w:r>
      <w:r>
        <w:rPr>
          <w:rFonts w:ascii="Times New Roman" w:eastAsia="Times New Roman" w:hAnsi="Times New Roman"/>
          <w:b/>
          <w:sz w:val="24"/>
          <w:szCs w:val="24"/>
          <w:lang w:eastAsia="en-GB"/>
        </w:rPr>
        <w:t xml:space="preserve">revoked </w:t>
      </w:r>
      <w:r w:rsidR="004611D6">
        <w:rPr>
          <w:rFonts w:ascii="Times New Roman" w:eastAsia="Times New Roman" w:hAnsi="Times New Roman"/>
          <w:b/>
          <w:sz w:val="24"/>
          <w:szCs w:val="24"/>
          <w:lang w:eastAsia="en-GB"/>
        </w:rPr>
        <w:t>or expired evidence</w:t>
      </w:r>
      <w:r w:rsidR="006036D3">
        <w:rPr>
          <w:rFonts w:ascii="Times New Roman" w:eastAsia="Times New Roman" w:hAnsi="Times New Roman"/>
          <w:b/>
          <w:sz w:val="24"/>
          <w:szCs w:val="24"/>
          <w:lang w:eastAsia="en-GB"/>
        </w:rPr>
        <w:t>;</w:t>
      </w:r>
    </w:p>
    <w:p w14:paraId="075FD58C" w14:textId="77777777" w:rsidR="00557CB6" w:rsidRPr="00337F8F" w:rsidRDefault="006D7EFE">
      <w:pPr>
        <w:spacing w:before="280" w:after="280" w:line="240" w:lineRule="auto"/>
        <w:jc w:val="both"/>
        <w:rPr>
          <w:rFonts w:ascii="Times New Roman" w:eastAsia="Times New Roman" w:hAnsi="Times New Roman"/>
          <w:sz w:val="24"/>
          <w:szCs w:val="24"/>
          <w:lang w:eastAsia="en-GB"/>
        </w:rPr>
      </w:pPr>
      <w:r w:rsidRPr="00337F8F">
        <w:rPr>
          <w:rFonts w:ascii="Times New Roman" w:eastAsia="Times New Roman" w:hAnsi="Times New Roman"/>
          <w:sz w:val="24"/>
          <w:szCs w:val="24"/>
          <w:lang w:eastAsia="en-GB"/>
        </w:rPr>
        <w:t>GUIDANCE</w:t>
      </w:r>
      <w:r w:rsidR="00337F8F" w:rsidRPr="00337F8F">
        <w:rPr>
          <w:rFonts w:ascii="Times New Roman" w:eastAsia="Times New Roman" w:hAnsi="Times New Roman"/>
          <w:sz w:val="24"/>
          <w:szCs w:val="24"/>
          <w:lang w:eastAsia="en-GB"/>
        </w:rPr>
        <w:t>:</w:t>
      </w:r>
    </w:p>
    <w:p w14:paraId="5BDFB9A9" w14:textId="233D07DF"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Member State practises may vary depending on the national infrastructure. Some Member States may rely on just a single authority and its security measures like a single identity document authority verifying the identity. Other Member States may go further in augmenting identity proof with multi-level security measures in matching several authorities’ data (e.g. a tax application filing an assertion about the </w:t>
      </w:r>
      <w:r w:rsidR="00E85C5B">
        <w:rPr>
          <w:rFonts w:ascii="Times New Roman" w:eastAsia="Times New Roman" w:hAnsi="Times New Roman"/>
          <w:sz w:val="24"/>
          <w:szCs w:val="24"/>
          <w:lang w:eastAsia="en-GB"/>
        </w:rPr>
        <w:t xml:space="preserve">subject </w:t>
      </w:r>
      <w:r>
        <w:rPr>
          <w:rFonts w:ascii="Times New Roman" w:eastAsia="Times New Roman" w:hAnsi="Times New Roman"/>
          <w:sz w:val="24"/>
          <w:szCs w:val="24"/>
          <w:lang w:eastAsia="en-GB"/>
        </w:rPr>
        <w:t xml:space="preserve">matching the </w:t>
      </w:r>
      <w:r w:rsidR="00E85C5B">
        <w:rPr>
          <w:rFonts w:ascii="Times New Roman" w:eastAsia="Times New Roman" w:hAnsi="Times New Roman"/>
          <w:sz w:val="24"/>
          <w:szCs w:val="24"/>
          <w:lang w:eastAsia="en-GB"/>
        </w:rPr>
        <w:t xml:space="preserve">subject’s </w:t>
      </w:r>
      <w:r>
        <w:rPr>
          <w:rFonts w:ascii="Times New Roman" w:eastAsia="Times New Roman" w:hAnsi="Times New Roman"/>
          <w:sz w:val="24"/>
          <w:szCs w:val="24"/>
          <w:lang w:eastAsia="en-GB"/>
        </w:rPr>
        <w:t xml:space="preserve">data with its own tax records, which further gets matched with the population register sending activation codes to the </w:t>
      </w:r>
      <w:r w:rsidR="00E85C5B">
        <w:rPr>
          <w:rFonts w:ascii="Times New Roman" w:eastAsia="Times New Roman" w:hAnsi="Times New Roman"/>
          <w:sz w:val="24"/>
          <w:szCs w:val="24"/>
          <w:lang w:eastAsia="en-GB"/>
        </w:rPr>
        <w:t xml:space="preserve">subject’s </w:t>
      </w:r>
      <w:r>
        <w:rPr>
          <w:rFonts w:ascii="Times New Roman" w:eastAsia="Times New Roman" w:hAnsi="Times New Roman"/>
          <w:sz w:val="24"/>
          <w:szCs w:val="24"/>
          <w:lang w:eastAsia="en-GB"/>
        </w:rPr>
        <w:t xml:space="preserve">official home address etc.). </w:t>
      </w:r>
    </w:p>
    <w:p w14:paraId="30E2660E" w14:textId="5045FE84"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The risk of lost, stolen, revoked</w:t>
      </w:r>
      <w:r w:rsidR="00F82C48">
        <w:rPr>
          <w:rFonts w:ascii="Times New Roman" w:eastAsia="Times New Roman" w:hAnsi="Times New Roman"/>
          <w:sz w:val="24"/>
          <w:szCs w:val="24"/>
          <w:lang w:eastAsia="en-GB"/>
        </w:rPr>
        <w:t>, expired</w:t>
      </w:r>
      <w:r>
        <w:rPr>
          <w:rFonts w:ascii="Times New Roman" w:eastAsia="Times New Roman" w:hAnsi="Times New Roman"/>
          <w:sz w:val="24"/>
          <w:szCs w:val="24"/>
          <w:lang w:eastAsia="en-GB"/>
        </w:rPr>
        <w:t xml:space="preserve"> or suspended documents depends on the robustness and number of independent sources involved, but also on the likel</w:t>
      </w:r>
      <w:r w:rsidR="00DA6C6D">
        <w:rPr>
          <w:rFonts w:ascii="Times New Roman" w:eastAsia="Times New Roman" w:hAnsi="Times New Roman"/>
          <w:sz w:val="24"/>
          <w:szCs w:val="24"/>
          <w:lang w:eastAsia="en-GB"/>
        </w:rPr>
        <w:t>i</w:t>
      </w:r>
      <w:r>
        <w:rPr>
          <w:rFonts w:ascii="Times New Roman" w:eastAsia="Times New Roman" w:hAnsi="Times New Roman"/>
          <w:sz w:val="24"/>
          <w:szCs w:val="24"/>
          <w:lang w:eastAsia="en-GB"/>
        </w:rPr>
        <w:t>hood that a lost or stolen credentials get</w:t>
      </w:r>
      <w:r w:rsidR="00FD275A">
        <w:rPr>
          <w:rFonts w:ascii="Times New Roman" w:eastAsia="Times New Roman" w:hAnsi="Times New Roman"/>
          <w:sz w:val="24"/>
          <w:szCs w:val="24"/>
          <w:lang w:eastAsia="en-GB"/>
        </w:rPr>
        <w:t>ting</w:t>
      </w:r>
      <w:r>
        <w:rPr>
          <w:rFonts w:ascii="Times New Roman" w:eastAsia="Times New Roman" w:hAnsi="Times New Roman"/>
          <w:sz w:val="24"/>
          <w:szCs w:val="24"/>
          <w:lang w:eastAsia="en-GB"/>
        </w:rPr>
        <w:t xml:space="preserve"> swiftly reported. Factors influencing the likelihood include frequency of use, value to the holder, etc.</w:t>
      </w:r>
      <w:r w:rsidR="00D309F3">
        <w:rPr>
          <w:rFonts w:ascii="Times New Roman" w:eastAsia="Times New Roman" w:hAnsi="Times New Roman"/>
          <w:sz w:val="24"/>
          <w:szCs w:val="24"/>
          <w:lang w:eastAsia="en-GB"/>
        </w:rPr>
        <w:t xml:space="preserve"> </w:t>
      </w:r>
      <w:r w:rsidR="00F82C48">
        <w:rPr>
          <w:rFonts w:ascii="Times New Roman" w:eastAsia="Times New Roman" w:hAnsi="Times New Roman"/>
          <w:sz w:val="24"/>
          <w:szCs w:val="24"/>
          <w:lang w:eastAsia="en-GB"/>
        </w:rPr>
        <w:t xml:space="preserve">The evidentiary value of expired documents might also vary depending on the circumstances, e.g. which properties of the document that initiates expiry (e.g. </w:t>
      </w:r>
      <w:r w:rsidR="00FD275A">
        <w:rPr>
          <w:rFonts w:ascii="Times New Roman" w:eastAsia="Times New Roman" w:hAnsi="Times New Roman"/>
          <w:sz w:val="24"/>
          <w:szCs w:val="24"/>
          <w:lang w:eastAsia="en-GB"/>
        </w:rPr>
        <w:t xml:space="preserve">some Member States </w:t>
      </w:r>
      <w:r w:rsidR="00F82C48">
        <w:rPr>
          <w:rFonts w:ascii="Times New Roman" w:eastAsia="Times New Roman" w:hAnsi="Times New Roman"/>
          <w:sz w:val="24"/>
          <w:szCs w:val="24"/>
          <w:lang w:eastAsia="en-GB"/>
        </w:rPr>
        <w:t xml:space="preserve">might </w:t>
      </w:r>
      <w:r w:rsidR="00FD275A">
        <w:rPr>
          <w:rFonts w:ascii="Times New Roman" w:eastAsia="Times New Roman" w:hAnsi="Times New Roman"/>
          <w:sz w:val="24"/>
          <w:szCs w:val="24"/>
          <w:lang w:eastAsia="en-GB"/>
        </w:rPr>
        <w:t xml:space="preserve">allow </w:t>
      </w:r>
      <w:r w:rsidR="00F82C48">
        <w:rPr>
          <w:rFonts w:ascii="Times New Roman" w:eastAsia="Times New Roman" w:hAnsi="Times New Roman"/>
          <w:sz w:val="24"/>
          <w:szCs w:val="24"/>
          <w:lang w:eastAsia="en-GB"/>
        </w:rPr>
        <w:t>a driver’s licens</w:t>
      </w:r>
      <w:r w:rsidR="00FD275A">
        <w:rPr>
          <w:rFonts w:ascii="Times New Roman" w:eastAsia="Times New Roman" w:hAnsi="Times New Roman"/>
          <w:sz w:val="24"/>
          <w:szCs w:val="24"/>
          <w:lang w:eastAsia="en-GB"/>
        </w:rPr>
        <w:t>e</w:t>
      </w:r>
      <w:r w:rsidR="00F82C48">
        <w:rPr>
          <w:rFonts w:ascii="Times New Roman" w:eastAsia="Times New Roman" w:hAnsi="Times New Roman"/>
          <w:sz w:val="24"/>
          <w:szCs w:val="24"/>
          <w:lang w:eastAsia="en-GB"/>
        </w:rPr>
        <w:t xml:space="preserve"> be usable as evidence even if the holder’s license to drive a car</w:t>
      </w:r>
      <w:r w:rsidR="00723379">
        <w:rPr>
          <w:rFonts w:ascii="Times New Roman" w:eastAsia="Times New Roman" w:hAnsi="Times New Roman"/>
          <w:sz w:val="24"/>
          <w:szCs w:val="24"/>
          <w:lang w:eastAsia="en-GB"/>
        </w:rPr>
        <w:t>/a specific</w:t>
      </w:r>
      <w:r w:rsidR="00FD275A">
        <w:rPr>
          <w:rFonts w:ascii="Times New Roman" w:eastAsia="Times New Roman" w:hAnsi="Times New Roman"/>
          <w:sz w:val="24"/>
          <w:szCs w:val="24"/>
          <w:lang w:eastAsia="en-GB"/>
        </w:rPr>
        <w:t xml:space="preserve"> </w:t>
      </w:r>
      <w:r w:rsidR="00723379">
        <w:rPr>
          <w:rFonts w:ascii="Times New Roman" w:eastAsia="Times New Roman" w:hAnsi="Times New Roman"/>
          <w:sz w:val="24"/>
          <w:szCs w:val="24"/>
          <w:lang w:eastAsia="en-GB"/>
        </w:rPr>
        <w:t xml:space="preserve">type of </w:t>
      </w:r>
      <w:r w:rsidR="00FD275A">
        <w:rPr>
          <w:rFonts w:ascii="Times New Roman" w:eastAsia="Times New Roman" w:hAnsi="Times New Roman"/>
          <w:sz w:val="24"/>
          <w:szCs w:val="24"/>
          <w:lang w:eastAsia="en-GB"/>
        </w:rPr>
        <w:t>vehicle</w:t>
      </w:r>
      <w:r w:rsidR="00F82C48">
        <w:rPr>
          <w:rFonts w:ascii="Times New Roman" w:eastAsia="Times New Roman" w:hAnsi="Times New Roman"/>
          <w:sz w:val="24"/>
          <w:szCs w:val="24"/>
          <w:lang w:eastAsia="en-GB"/>
        </w:rPr>
        <w:t xml:space="preserve"> has expired) </w:t>
      </w:r>
    </w:p>
    <w:p w14:paraId="787202DF" w14:textId="77777777" w:rsidR="00557CB6" w:rsidRDefault="006D7EFE">
      <w:p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Examples for possible steps to minimize the risks can be:</w:t>
      </w:r>
    </w:p>
    <w:p w14:paraId="48E51268" w14:textId="61656F21" w:rsidR="00557CB6" w:rsidRDefault="006D7EFE">
      <w:pPr>
        <w:numPr>
          <w:ilvl w:val="0"/>
          <w:numId w:val="20"/>
        </w:numPr>
        <w:spacing w:before="280" w:after="280" w:line="240" w:lineRule="auto"/>
        <w:jc w:val="both"/>
        <w:rPr>
          <w:rFonts w:ascii="Times New Roman" w:eastAsia="Times New Roman" w:hAnsi="Times New Roman"/>
          <w:i/>
          <w:iCs/>
          <w:sz w:val="24"/>
          <w:szCs w:val="24"/>
          <w:lang w:eastAsia="en-GB"/>
        </w:rPr>
      </w:pPr>
      <w:proofErr w:type="gramStart"/>
      <w:r>
        <w:rPr>
          <w:rFonts w:ascii="Times New Roman" w:eastAsia="Times New Roman" w:hAnsi="Times New Roman"/>
          <w:i/>
          <w:iCs/>
          <w:sz w:val="24"/>
          <w:szCs w:val="24"/>
          <w:lang w:eastAsia="en-GB"/>
        </w:rPr>
        <w:t>checking</w:t>
      </w:r>
      <w:proofErr w:type="gramEnd"/>
      <w:r>
        <w:rPr>
          <w:rFonts w:ascii="Times New Roman" w:eastAsia="Times New Roman" w:hAnsi="Times New Roman"/>
          <w:i/>
          <w:iCs/>
          <w:sz w:val="24"/>
          <w:szCs w:val="24"/>
          <w:lang w:eastAsia="en-GB"/>
        </w:rPr>
        <w:t xml:space="preserve"> the validity against registers</w:t>
      </w:r>
      <w:r w:rsidR="00FD275A">
        <w:rPr>
          <w:rFonts w:ascii="Times New Roman" w:eastAsia="Times New Roman" w:hAnsi="Times New Roman"/>
          <w:i/>
          <w:iCs/>
          <w:sz w:val="24"/>
          <w:szCs w:val="24"/>
          <w:lang w:eastAsia="en-GB"/>
        </w:rPr>
        <w:t>.</w:t>
      </w:r>
    </w:p>
    <w:p w14:paraId="1700011E" w14:textId="04692B82" w:rsidR="00557CB6" w:rsidRDefault="006D7EFE">
      <w:pPr>
        <w:numPr>
          <w:ilvl w:val="0"/>
          <w:numId w:val="20"/>
        </w:numPr>
        <w:spacing w:before="280" w:after="280" w:line="240" w:lineRule="auto"/>
        <w:jc w:val="both"/>
        <w:rPr>
          <w:rFonts w:ascii="Times New Roman" w:eastAsia="Times New Roman" w:hAnsi="Times New Roman"/>
          <w:i/>
          <w:iCs/>
          <w:sz w:val="24"/>
          <w:szCs w:val="24"/>
          <w:lang w:eastAsia="en-GB"/>
        </w:rPr>
      </w:pPr>
      <w:proofErr w:type="gramStart"/>
      <w:r>
        <w:rPr>
          <w:rFonts w:ascii="Times New Roman" w:eastAsia="Times New Roman" w:hAnsi="Times New Roman"/>
          <w:i/>
          <w:iCs/>
          <w:sz w:val="24"/>
          <w:szCs w:val="24"/>
          <w:lang w:eastAsia="en-GB"/>
        </w:rPr>
        <w:t>revocation</w:t>
      </w:r>
      <w:proofErr w:type="gramEnd"/>
      <w:r>
        <w:rPr>
          <w:rFonts w:ascii="Times New Roman" w:eastAsia="Times New Roman" w:hAnsi="Times New Roman"/>
          <w:i/>
          <w:iCs/>
          <w:sz w:val="24"/>
          <w:szCs w:val="24"/>
          <w:lang w:eastAsia="en-GB"/>
        </w:rPr>
        <w:t xml:space="preserve"> checks on PKI/smartcard based evidence</w:t>
      </w:r>
      <w:r w:rsidR="00FD275A">
        <w:rPr>
          <w:rFonts w:ascii="Times New Roman" w:eastAsia="Times New Roman" w:hAnsi="Times New Roman"/>
          <w:i/>
          <w:iCs/>
          <w:sz w:val="24"/>
          <w:szCs w:val="24"/>
          <w:lang w:eastAsia="en-GB"/>
        </w:rPr>
        <w:t>.</w:t>
      </w:r>
    </w:p>
    <w:p w14:paraId="76378D7F" w14:textId="572ADF27" w:rsidR="00557CB6" w:rsidRDefault="00DA6C6D">
      <w:pPr>
        <w:numPr>
          <w:ilvl w:val="0"/>
          <w:numId w:val="20"/>
        </w:numPr>
        <w:spacing w:before="280" w:after="280" w:line="240" w:lineRule="auto"/>
        <w:jc w:val="both"/>
        <w:rPr>
          <w:rFonts w:ascii="Times New Roman" w:eastAsia="Times New Roman" w:hAnsi="Times New Roman"/>
          <w:i/>
          <w:iCs/>
          <w:sz w:val="24"/>
          <w:szCs w:val="24"/>
          <w:lang w:eastAsia="en-GB"/>
        </w:rPr>
      </w:pPr>
      <w:proofErr w:type="gramStart"/>
      <w:r>
        <w:rPr>
          <w:rFonts w:ascii="Times New Roman" w:eastAsia="Times New Roman" w:hAnsi="Times New Roman"/>
          <w:i/>
          <w:iCs/>
          <w:sz w:val="24"/>
          <w:szCs w:val="24"/>
          <w:lang w:eastAsia="en-GB"/>
        </w:rPr>
        <w:t>comparison</w:t>
      </w:r>
      <w:proofErr w:type="gramEnd"/>
      <w:r w:rsidR="006D7EFE">
        <w:rPr>
          <w:rFonts w:ascii="Times New Roman" w:eastAsia="Times New Roman" w:hAnsi="Times New Roman"/>
          <w:i/>
          <w:iCs/>
          <w:sz w:val="24"/>
          <w:szCs w:val="24"/>
          <w:lang w:eastAsia="en-GB"/>
        </w:rPr>
        <w:t xml:space="preserve"> of physical characteristics of the applicant against the evidence</w:t>
      </w:r>
      <w:r w:rsidR="00FD275A">
        <w:rPr>
          <w:rFonts w:ascii="Times New Roman" w:eastAsia="Times New Roman" w:hAnsi="Times New Roman"/>
          <w:i/>
          <w:iCs/>
          <w:sz w:val="24"/>
          <w:szCs w:val="24"/>
          <w:lang w:eastAsia="en-GB"/>
        </w:rPr>
        <w:t>.</w:t>
      </w:r>
    </w:p>
    <w:p w14:paraId="4C3C4AC8" w14:textId="77777777" w:rsidR="00557CB6" w:rsidRDefault="006D7EFE">
      <w:pPr>
        <w:numPr>
          <w:ilvl w:val="0"/>
          <w:numId w:val="20"/>
        </w:numPr>
        <w:spacing w:before="280" w:after="280" w:line="240" w:lineRule="auto"/>
        <w:jc w:val="both"/>
        <w:rPr>
          <w:rFonts w:ascii="Times New Roman" w:eastAsia="Times New Roman" w:hAnsi="Times New Roman"/>
          <w:i/>
          <w:iCs/>
          <w:sz w:val="24"/>
          <w:szCs w:val="24"/>
          <w:lang w:eastAsia="en-GB"/>
        </w:rPr>
      </w:pPr>
      <w:proofErr w:type="gramStart"/>
      <w:r>
        <w:rPr>
          <w:rFonts w:ascii="Times New Roman" w:eastAsia="Times New Roman" w:hAnsi="Times New Roman"/>
          <w:i/>
          <w:iCs/>
          <w:sz w:val="24"/>
          <w:szCs w:val="24"/>
          <w:lang w:eastAsia="en-GB"/>
        </w:rPr>
        <w:t>applying</w:t>
      </w:r>
      <w:proofErr w:type="gramEnd"/>
      <w:r>
        <w:rPr>
          <w:rFonts w:ascii="Times New Roman" w:eastAsia="Times New Roman" w:hAnsi="Times New Roman"/>
          <w:i/>
          <w:iCs/>
          <w:sz w:val="24"/>
          <w:szCs w:val="24"/>
          <w:lang w:eastAsia="en-GB"/>
        </w:rPr>
        <w:t xml:space="preserve"> established industry practices like “know-you-customer” in the financial sector (cf. anti-money laundering directive).</w:t>
      </w:r>
    </w:p>
    <w:p w14:paraId="400DA80F" w14:textId="63E4443A" w:rsidR="000E73CD" w:rsidRPr="000E73CD" w:rsidRDefault="000E73CD" w:rsidP="000E73CD">
      <w:pPr>
        <w:numPr>
          <w:ilvl w:val="0"/>
          <w:numId w:val="20"/>
        </w:numPr>
        <w:spacing w:before="280" w:after="280" w:line="240" w:lineRule="auto"/>
        <w:jc w:val="both"/>
        <w:rPr>
          <w:rFonts w:ascii="Times New Roman" w:eastAsia="Times New Roman" w:hAnsi="Times New Roman"/>
          <w:i/>
          <w:iCs/>
          <w:sz w:val="24"/>
          <w:szCs w:val="24"/>
          <w:lang w:eastAsia="en-GB"/>
        </w:rPr>
      </w:pPr>
      <w:proofErr w:type="gramStart"/>
      <w:r w:rsidRPr="000E73CD">
        <w:rPr>
          <w:rFonts w:ascii="Times New Roman" w:eastAsia="Times New Roman" w:hAnsi="Times New Roman"/>
          <w:i/>
          <w:iCs/>
          <w:sz w:val="24"/>
          <w:szCs w:val="24"/>
          <w:lang w:eastAsia="en-GB"/>
        </w:rPr>
        <w:t>measures</w:t>
      </w:r>
      <w:proofErr w:type="gramEnd"/>
      <w:r w:rsidRPr="000E73CD">
        <w:rPr>
          <w:rFonts w:ascii="Times New Roman" w:eastAsia="Times New Roman" w:hAnsi="Times New Roman"/>
          <w:i/>
          <w:iCs/>
          <w:sz w:val="24"/>
          <w:szCs w:val="24"/>
          <w:lang w:eastAsia="en-GB"/>
        </w:rPr>
        <w:t xml:space="preserve"> to deter imposter usage of such documents, e.g. recording a current biometric (photograph, fingerprint </w:t>
      </w:r>
      <w:proofErr w:type="spellStart"/>
      <w:r w:rsidRPr="000E73CD">
        <w:rPr>
          <w:rFonts w:ascii="Times New Roman" w:eastAsia="Times New Roman" w:hAnsi="Times New Roman"/>
          <w:i/>
          <w:iCs/>
          <w:sz w:val="24"/>
          <w:szCs w:val="24"/>
          <w:lang w:eastAsia="en-GB"/>
        </w:rPr>
        <w:t>etc</w:t>
      </w:r>
      <w:proofErr w:type="spellEnd"/>
      <w:r w:rsidRPr="000E73CD">
        <w:rPr>
          <w:rFonts w:ascii="Times New Roman" w:eastAsia="Times New Roman" w:hAnsi="Times New Roman"/>
          <w:i/>
          <w:iCs/>
          <w:sz w:val="24"/>
          <w:szCs w:val="24"/>
          <w:lang w:eastAsia="en-GB"/>
        </w:rPr>
        <w:t>) from the  applicant</w:t>
      </w:r>
      <w:r w:rsidR="00FD275A">
        <w:rPr>
          <w:rFonts w:ascii="Times New Roman" w:eastAsia="Times New Roman" w:hAnsi="Times New Roman"/>
          <w:i/>
          <w:iCs/>
          <w:sz w:val="24"/>
          <w:szCs w:val="24"/>
          <w:lang w:eastAsia="en-GB"/>
        </w:rPr>
        <w:t>.</w:t>
      </w:r>
    </w:p>
    <w:p w14:paraId="66F51346" w14:textId="77777777" w:rsidR="000E73CD" w:rsidRDefault="000E73CD" w:rsidP="00582491">
      <w:pPr>
        <w:rPr>
          <w:lang w:eastAsia="en-GB"/>
        </w:rPr>
      </w:pPr>
    </w:p>
    <w:p w14:paraId="62F15DBD" w14:textId="77777777" w:rsidR="004611D6" w:rsidRDefault="004611D6"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60A5F86B" w14:textId="05D30C7D"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036D3">
        <w:rPr>
          <w:rFonts w:ascii="Times New Roman" w:eastAsia="Times New Roman" w:hAnsi="Times New Roman"/>
          <w:b/>
          <w:sz w:val="24"/>
          <w:szCs w:val="24"/>
          <w:lang w:eastAsia="en-GB"/>
        </w:rPr>
        <w:t>A</w:t>
      </w:r>
      <w:r>
        <w:rPr>
          <w:rFonts w:ascii="Times New Roman" w:eastAsia="Times New Roman" w:hAnsi="Times New Roman"/>
          <w:b/>
          <w:sz w:val="24"/>
          <w:szCs w:val="24"/>
          <w:lang w:eastAsia="en-GB"/>
        </w:rPr>
        <w:t>n identity document is presented during a registration process in the Member State where the document was issued and the document appears to relate to the person presenting it</w:t>
      </w:r>
    </w:p>
    <w:p w14:paraId="5A381C20" w14:textId="77777777" w:rsidR="00557CB6" w:rsidRPr="00DA6C6D" w:rsidRDefault="006D7EFE">
      <w:pPr>
        <w:spacing w:before="280" w:after="280" w:line="240" w:lineRule="auto"/>
        <w:jc w:val="both"/>
        <w:rPr>
          <w:rFonts w:ascii="Times New Roman" w:eastAsia="Times New Roman" w:hAnsi="Times New Roman"/>
          <w:sz w:val="24"/>
          <w:szCs w:val="24"/>
          <w:lang w:eastAsia="en-GB"/>
        </w:rPr>
      </w:pPr>
      <w:r w:rsidRPr="00DA6C6D">
        <w:rPr>
          <w:rFonts w:ascii="Times New Roman" w:eastAsia="Times New Roman" w:hAnsi="Times New Roman"/>
          <w:sz w:val="24"/>
          <w:szCs w:val="24"/>
          <w:lang w:eastAsia="en-GB"/>
        </w:rPr>
        <w:t>GUIDANCE</w:t>
      </w:r>
      <w:r w:rsidR="00DA6C6D" w:rsidRPr="00DA6C6D">
        <w:rPr>
          <w:rFonts w:ascii="Times New Roman" w:eastAsia="Times New Roman" w:hAnsi="Times New Roman"/>
          <w:sz w:val="24"/>
          <w:szCs w:val="24"/>
          <w:lang w:eastAsia="en-GB"/>
        </w:rPr>
        <w:t>:</w:t>
      </w:r>
    </w:p>
    <w:p w14:paraId="40E23280" w14:textId="77777777" w:rsidR="00DC66CE" w:rsidRPr="00820345" w:rsidRDefault="00DC66CE" w:rsidP="00DC66C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A573F02" w14:textId="77777777" w:rsidR="004611D6" w:rsidRDefault="004611D6"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40190B97" w14:textId="4A8C2E1E"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have been taken to minimise the risk that the person’s identity is not the claimed identity, taking into account </w:t>
      </w:r>
      <w:r w:rsidR="004611D6">
        <w:rPr>
          <w:rFonts w:ascii="Times New Roman" w:eastAsia="Times New Roman" w:hAnsi="Times New Roman"/>
          <w:b/>
          <w:sz w:val="24"/>
          <w:szCs w:val="24"/>
          <w:lang w:eastAsia="en-GB"/>
        </w:rPr>
        <w:t xml:space="preserve">for instance </w:t>
      </w:r>
      <w:r>
        <w:rPr>
          <w:rFonts w:ascii="Times New Roman" w:eastAsia="Times New Roman" w:hAnsi="Times New Roman"/>
          <w:b/>
          <w:sz w:val="24"/>
          <w:szCs w:val="24"/>
          <w:lang w:eastAsia="en-GB"/>
        </w:rPr>
        <w:t>the risk of lost, stolen, suspended</w:t>
      </w:r>
      <w:r w:rsidR="00775283">
        <w:rPr>
          <w:rFonts w:ascii="Times New Roman" w:eastAsia="Times New Roman" w:hAnsi="Times New Roman"/>
          <w:b/>
          <w:sz w:val="24"/>
          <w:szCs w:val="24"/>
          <w:lang w:eastAsia="en-GB"/>
        </w:rPr>
        <w:t xml:space="preserve">, </w:t>
      </w:r>
      <w:r>
        <w:rPr>
          <w:rFonts w:ascii="Times New Roman" w:eastAsia="Times New Roman" w:hAnsi="Times New Roman"/>
          <w:b/>
          <w:sz w:val="24"/>
          <w:szCs w:val="24"/>
          <w:lang w:eastAsia="en-GB"/>
        </w:rPr>
        <w:t xml:space="preserve">revoked </w:t>
      </w:r>
      <w:r w:rsidR="00775283">
        <w:rPr>
          <w:rFonts w:ascii="Times New Roman" w:eastAsia="Times New Roman" w:hAnsi="Times New Roman"/>
          <w:b/>
          <w:sz w:val="24"/>
          <w:szCs w:val="24"/>
          <w:lang w:eastAsia="en-GB"/>
        </w:rPr>
        <w:t xml:space="preserve">or expired </w:t>
      </w:r>
      <w:r>
        <w:rPr>
          <w:rFonts w:ascii="Times New Roman" w:eastAsia="Times New Roman" w:hAnsi="Times New Roman"/>
          <w:b/>
          <w:sz w:val="24"/>
          <w:szCs w:val="24"/>
          <w:lang w:eastAsia="en-GB"/>
        </w:rPr>
        <w:t>documents</w:t>
      </w:r>
      <w:r w:rsidR="006036D3">
        <w:rPr>
          <w:rFonts w:ascii="Times New Roman" w:eastAsia="Times New Roman" w:hAnsi="Times New Roman"/>
          <w:b/>
          <w:sz w:val="24"/>
          <w:szCs w:val="24"/>
          <w:lang w:eastAsia="en-GB"/>
        </w:rPr>
        <w:t>;</w:t>
      </w:r>
    </w:p>
    <w:p w14:paraId="1BDE6DDC" w14:textId="77777777" w:rsidR="00557CB6" w:rsidRPr="00DA6C6D" w:rsidRDefault="006D7EFE">
      <w:pPr>
        <w:spacing w:before="280" w:after="280" w:line="240" w:lineRule="auto"/>
        <w:jc w:val="both"/>
        <w:rPr>
          <w:rFonts w:ascii="Times New Roman" w:eastAsia="Times New Roman" w:hAnsi="Times New Roman"/>
          <w:sz w:val="24"/>
          <w:szCs w:val="24"/>
          <w:lang w:eastAsia="en-GB"/>
        </w:rPr>
      </w:pPr>
      <w:r w:rsidRPr="00DA6C6D">
        <w:rPr>
          <w:rFonts w:ascii="Times New Roman" w:eastAsia="Times New Roman" w:hAnsi="Times New Roman"/>
          <w:sz w:val="24"/>
          <w:szCs w:val="24"/>
          <w:lang w:eastAsia="en-GB"/>
        </w:rPr>
        <w:t>GUIDANCE</w:t>
      </w:r>
      <w:r w:rsidR="00DA6C6D" w:rsidRPr="00DA6C6D">
        <w:rPr>
          <w:rFonts w:ascii="Times New Roman" w:eastAsia="Times New Roman" w:hAnsi="Times New Roman"/>
          <w:sz w:val="24"/>
          <w:szCs w:val="24"/>
          <w:lang w:eastAsia="en-GB"/>
        </w:rPr>
        <w:t>:</w:t>
      </w:r>
    </w:p>
    <w:p w14:paraId="0BE75AB8" w14:textId="1909D3D8"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hAnsi="Times New Roman"/>
          <w:sz w:val="24"/>
          <w:szCs w:val="24"/>
        </w:rPr>
        <w:t>For guidance on this</w:t>
      </w:r>
      <w:r w:rsidR="00C77D87">
        <w:rPr>
          <w:rFonts w:ascii="Times New Roman" w:hAnsi="Times New Roman"/>
          <w:sz w:val="24"/>
          <w:szCs w:val="24"/>
        </w:rPr>
        <w:t xml:space="preserve"> see</w:t>
      </w:r>
      <w:r>
        <w:rPr>
          <w:rFonts w:ascii="Times New Roman" w:hAnsi="Times New Roman"/>
          <w:sz w:val="24"/>
          <w:szCs w:val="24"/>
        </w:rPr>
        <w:t xml:space="preserve"> bullet</w:t>
      </w:r>
      <w:r w:rsidR="00C77D87">
        <w:rPr>
          <w:rFonts w:ascii="Times New Roman" w:hAnsi="Times New Roman"/>
          <w:sz w:val="24"/>
          <w:szCs w:val="24"/>
        </w:rPr>
        <w:t>s</w:t>
      </w:r>
      <w:r>
        <w:rPr>
          <w:rFonts w:ascii="Times New Roman" w:hAnsi="Times New Roman"/>
          <w:sz w:val="24"/>
          <w:szCs w:val="24"/>
        </w:rPr>
        <w:t xml:space="preserve"> above.</w:t>
      </w:r>
    </w:p>
    <w:p w14:paraId="45900B93" w14:textId="77777777" w:rsidR="00557CB6" w:rsidRDefault="00557CB6">
      <w:pPr>
        <w:spacing w:before="280" w:after="280" w:line="240" w:lineRule="auto"/>
        <w:jc w:val="both"/>
        <w:rPr>
          <w:rFonts w:ascii="Times New Roman" w:eastAsia="Times New Roman" w:hAnsi="Times New Roman"/>
          <w:i/>
          <w:sz w:val="24"/>
          <w:szCs w:val="24"/>
          <w:lang w:eastAsia="en-GB"/>
        </w:rPr>
      </w:pPr>
    </w:p>
    <w:p w14:paraId="4218F239" w14:textId="77777777" w:rsidR="00775283" w:rsidRDefault="00775283" w:rsidP="00DA6C6D">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52115D28" w14:textId="1588A884" w:rsidR="00557CB6" w:rsidRDefault="006D7EFE" w:rsidP="00DA6C6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3. Where procedures used previously by a</w:t>
      </w:r>
      <w:r w:rsidR="006036D3">
        <w:rPr>
          <w:rFonts w:ascii="Times New Roman" w:eastAsia="Times New Roman" w:hAnsi="Times New Roman"/>
          <w:b/>
          <w:sz w:val="24"/>
          <w:szCs w:val="24"/>
          <w:lang w:eastAsia="en-GB"/>
        </w:rPr>
        <w:t xml:space="preserve"> public or private</w:t>
      </w:r>
      <w:r>
        <w:rPr>
          <w:rFonts w:ascii="Times New Roman" w:eastAsia="Times New Roman" w:hAnsi="Times New Roman"/>
          <w:b/>
          <w:sz w:val="24"/>
          <w:szCs w:val="24"/>
          <w:lang w:eastAsia="en-GB"/>
        </w:rPr>
        <w:t xml:space="preserve"> entity in the same Member State for a purpose other than the issuance of electronic identification means provide for an equivalent assurance to those set out in section 2.1.2 for the assurance level </w:t>
      </w:r>
      <w:r w:rsidR="006036D3">
        <w:rPr>
          <w:rFonts w:ascii="Times New Roman" w:eastAsia="Times New Roman" w:hAnsi="Times New Roman"/>
          <w:b/>
          <w:sz w:val="24"/>
          <w:szCs w:val="24"/>
          <w:lang w:eastAsia="en-GB"/>
        </w:rPr>
        <w:t xml:space="preserve">substantial, </w:t>
      </w:r>
      <w:r>
        <w:rPr>
          <w:rFonts w:ascii="Times New Roman" w:eastAsia="Times New Roman" w:hAnsi="Times New Roman"/>
          <w:b/>
          <w:sz w:val="24"/>
          <w:szCs w:val="24"/>
          <w:lang w:eastAsia="en-GB"/>
        </w:rPr>
        <w:t xml:space="preserve">then the </w:t>
      </w:r>
      <w:r w:rsidR="006036D3">
        <w:rPr>
          <w:rFonts w:ascii="Times New Roman" w:eastAsia="Times New Roman" w:hAnsi="Times New Roman"/>
          <w:b/>
          <w:sz w:val="24"/>
          <w:szCs w:val="24"/>
          <w:lang w:eastAsia="en-GB"/>
        </w:rPr>
        <w:t>entity responsible</w:t>
      </w:r>
      <w:r>
        <w:rPr>
          <w:rFonts w:ascii="Times New Roman" w:eastAsia="Times New Roman" w:hAnsi="Times New Roman"/>
          <w:b/>
          <w:sz w:val="24"/>
          <w:szCs w:val="24"/>
          <w:lang w:eastAsia="en-GB"/>
        </w:rPr>
        <w:t xml:space="preserve"> for the </w:t>
      </w:r>
      <w:r w:rsidR="006036D3">
        <w:rPr>
          <w:rFonts w:ascii="Times New Roman" w:eastAsia="Times New Roman" w:hAnsi="Times New Roman"/>
          <w:b/>
          <w:sz w:val="24"/>
          <w:szCs w:val="24"/>
          <w:lang w:eastAsia="en-GB"/>
        </w:rPr>
        <w:t>registration</w:t>
      </w:r>
      <w:r>
        <w:rPr>
          <w:rFonts w:ascii="Times New Roman" w:eastAsia="Times New Roman" w:hAnsi="Times New Roman"/>
          <w:b/>
          <w:sz w:val="24"/>
          <w:szCs w:val="24"/>
          <w:lang w:eastAsia="en-GB"/>
        </w:rPr>
        <w:t xml:space="preserve"> need not to repeat those earlier </w:t>
      </w:r>
      <w:r w:rsidR="006036D3">
        <w:rPr>
          <w:rFonts w:ascii="Times New Roman" w:eastAsia="Times New Roman" w:hAnsi="Times New Roman"/>
          <w:b/>
          <w:sz w:val="24"/>
          <w:szCs w:val="24"/>
          <w:lang w:eastAsia="en-GB"/>
        </w:rPr>
        <w:t>procedures</w:t>
      </w:r>
      <w:r>
        <w:rPr>
          <w:rFonts w:ascii="Times New Roman" w:eastAsia="Times New Roman" w:hAnsi="Times New Roman"/>
          <w:b/>
          <w:sz w:val="24"/>
          <w:szCs w:val="24"/>
          <w:lang w:eastAsia="en-GB"/>
        </w:rPr>
        <w:t xml:space="preserve">, provided that such equivalent assurance is confirmed by a conformity assessment body referred to in Article 2(13) of Regulation (EC) No 765/2008 of the European Parliament and of the Council  or </w:t>
      </w:r>
      <w:r w:rsidR="004169C3">
        <w:rPr>
          <w:rFonts w:ascii="Times New Roman" w:eastAsia="Times New Roman" w:hAnsi="Times New Roman"/>
          <w:b/>
          <w:sz w:val="24"/>
          <w:szCs w:val="24"/>
          <w:lang w:eastAsia="en-GB"/>
        </w:rPr>
        <w:t xml:space="preserve">by an </w:t>
      </w:r>
      <w:r>
        <w:rPr>
          <w:rFonts w:ascii="Times New Roman" w:eastAsia="Times New Roman" w:hAnsi="Times New Roman"/>
          <w:b/>
          <w:sz w:val="24"/>
          <w:szCs w:val="24"/>
          <w:lang w:eastAsia="en-GB"/>
        </w:rPr>
        <w:t>equivalent</w:t>
      </w:r>
      <w:r w:rsidR="004169C3">
        <w:rPr>
          <w:rFonts w:ascii="Times New Roman" w:eastAsia="Times New Roman" w:hAnsi="Times New Roman"/>
          <w:b/>
          <w:sz w:val="24"/>
          <w:szCs w:val="24"/>
          <w:lang w:eastAsia="en-GB"/>
        </w:rPr>
        <w:t xml:space="preserve"> body</w:t>
      </w:r>
    </w:p>
    <w:p w14:paraId="7F2FA94F" w14:textId="77777777" w:rsidR="00557CB6" w:rsidRPr="00DA6C6D" w:rsidRDefault="006D7EFE">
      <w:pPr>
        <w:spacing w:before="280" w:after="280" w:line="240" w:lineRule="auto"/>
        <w:jc w:val="both"/>
        <w:rPr>
          <w:rFonts w:ascii="Times New Roman" w:eastAsia="Times New Roman" w:hAnsi="Times New Roman"/>
          <w:sz w:val="24"/>
          <w:szCs w:val="24"/>
          <w:lang w:eastAsia="en-GB"/>
        </w:rPr>
      </w:pPr>
      <w:r w:rsidRPr="00DA6C6D">
        <w:rPr>
          <w:rFonts w:ascii="Times New Roman" w:eastAsia="Times New Roman" w:hAnsi="Times New Roman"/>
          <w:sz w:val="24"/>
          <w:szCs w:val="24"/>
          <w:lang w:eastAsia="en-GB"/>
        </w:rPr>
        <w:t>GUIDANCE</w:t>
      </w:r>
      <w:r w:rsidR="00DA6C6D" w:rsidRPr="00DA6C6D">
        <w:rPr>
          <w:rFonts w:ascii="Times New Roman" w:eastAsia="Times New Roman" w:hAnsi="Times New Roman"/>
          <w:sz w:val="24"/>
          <w:szCs w:val="24"/>
          <w:lang w:eastAsia="en-GB"/>
        </w:rPr>
        <w:t>:</w:t>
      </w:r>
    </w:p>
    <w:p w14:paraId="627F3D79" w14:textId="4FF4C0CF" w:rsidR="00557CB6" w:rsidRDefault="004D0859">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Examples of </w:t>
      </w:r>
      <w:proofErr w:type="gramStart"/>
      <w:r>
        <w:rPr>
          <w:rFonts w:ascii="Times New Roman" w:eastAsia="Times New Roman" w:hAnsi="Times New Roman"/>
          <w:sz w:val="24"/>
          <w:szCs w:val="24"/>
          <w:lang w:eastAsia="en-GB"/>
        </w:rPr>
        <w:t>a s</w:t>
      </w:r>
      <w:r w:rsidR="006D7EFE">
        <w:rPr>
          <w:rFonts w:ascii="Times New Roman" w:eastAsia="Times New Roman" w:hAnsi="Times New Roman"/>
          <w:sz w:val="24"/>
          <w:szCs w:val="24"/>
          <w:lang w:eastAsia="en-GB"/>
        </w:rPr>
        <w:t>uch</w:t>
      </w:r>
      <w:proofErr w:type="gramEnd"/>
      <w:r w:rsidR="006D7EFE">
        <w:rPr>
          <w:rFonts w:ascii="Times New Roman" w:eastAsia="Times New Roman" w:hAnsi="Times New Roman"/>
          <w:sz w:val="24"/>
          <w:szCs w:val="24"/>
          <w:lang w:eastAsia="en-GB"/>
        </w:rPr>
        <w:t xml:space="preserve"> previously used procedure may be enrolment at an authority that requires unique identification (e.g. tax authorities), or opening a bank account that has identification and know-your-customer requirements under banking laws.</w:t>
      </w:r>
    </w:p>
    <w:p w14:paraId="46663BE0" w14:textId="77777777" w:rsidR="00BC2DB1" w:rsidRDefault="00BC2DB1">
      <w:pPr>
        <w:spacing w:before="280" w:after="280" w:line="240" w:lineRule="auto"/>
        <w:jc w:val="both"/>
        <w:rPr>
          <w:rFonts w:ascii="Times New Roman" w:eastAsia="Times New Roman" w:hAnsi="Times New Roman"/>
          <w:sz w:val="24"/>
          <w:szCs w:val="24"/>
          <w:lang w:eastAsia="en-GB"/>
        </w:rPr>
      </w:pPr>
      <w:r w:rsidRPr="00BC2DB1">
        <w:rPr>
          <w:rFonts w:ascii="Times New Roman" w:eastAsia="Times New Roman" w:hAnsi="Times New Roman"/>
          <w:sz w:val="24"/>
          <w:szCs w:val="24"/>
          <w:lang w:eastAsia="en-GB"/>
        </w:rPr>
        <w:t>This possibility reflects the procedures referred to in Art. 24 (1) (d) of the eIDAS Regulation thus also clearly taking into account the requirement in Recital 16 of the Regulation on “… consistent application of this Regulation in particular with regard to assurance level high related to identity proofing for issuing qualified certificates.”</w:t>
      </w:r>
    </w:p>
    <w:p w14:paraId="5B13CFF3"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Confirmation of the equivalent assurance means that the outcomes of the Level of As</w:t>
      </w:r>
      <w:r w:rsidR="00F974DF">
        <w:rPr>
          <w:rFonts w:ascii="Times New Roman" w:eastAsia="Times New Roman" w:hAnsi="Times New Roman"/>
          <w:sz w:val="24"/>
          <w:szCs w:val="24"/>
          <w:lang w:eastAsia="en-GB"/>
        </w:rPr>
        <w:t>s</w:t>
      </w:r>
      <w:r>
        <w:rPr>
          <w:rFonts w:ascii="Times New Roman" w:eastAsia="Times New Roman" w:hAnsi="Times New Roman"/>
          <w:sz w:val="24"/>
          <w:szCs w:val="24"/>
          <w:lang w:eastAsia="en-GB"/>
        </w:rPr>
        <w:t>urance are met by the procedures previously used in respect to the requirements pertaining to each level.</w:t>
      </w:r>
    </w:p>
    <w:p w14:paraId="221D735F" w14:textId="77777777" w:rsidR="00557CB6" w:rsidRDefault="006D7EFE">
      <w:pPr>
        <w:spacing w:before="280" w:after="280" w:line="240" w:lineRule="auto"/>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 xml:space="preserve">Examples for </w:t>
      </w:r>
      <w:proofErr w:type="gramStart"/>
      <w:r>
        <w:rPr>
          <w:rFonts w:ascii="Times New Roman" w:eastAsia="Times New Roman" w:hAnsi="Times New Roman"/>
          <w:i/>
          <w:iCs/>
          <w:sz w:val="24"/>
          <w:szCs w:val="24"/>
          <w:lang w:eastAsia="en-GB"/>
        </w:rPr>
        <w:t>bodies</w:t>
      </w:r>
      <w:proofErr w:type="gramEnd"/>
      <w:r>
        <w:rPr>
          <w:rFonts w:ascii="Times New Roman" w:eastAsia="Times New Roman" w:hAnsi="Times New Roman"/>
          <w:i/>
          <w:iCs/>
          <w:sz w:val="24"/>
          <w:szCs w:val="24"/>
          <w:lang w:eastAsia="en-GB"/>
        </w:rPr>
        <w:t xml:space="preserve"> equivalent to conformity assessment bodies according to 765/2008 are national supervisory bodies.</w:t>
      </w:r>
    </w:p>
    <w:p w14:paraId="5EDFD209" w14:textId="77777777" w:rsidR="00775283" w:rsidRDefault="00775283" w:rsidP="004D0859">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4B898AE5" w14:textId="780F7058" w:rsidR="00557CB6" w:rsidRDefault="006D7EFE" w:rsidP="004D0859">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4. </w:t>
      </w:r>
      <w:r w:rsidR="00775283" w:rsidRPr="00775283">
        <w:rPr>
          <w:rFonts w:ascii="Times New Roman" w:eastAsia="Times New Roman" w:hAnsi="Times New Roman"/>
          <w:b/>
          <w:sz w:val="24"/>
          <w:szCs w:val="24"/>
          <w:lang w:val="en-US" w:eastAsia="en-GB"/>
        </w:rPr>
        <w:t>Where electronic identification means are issued on the basis of a valid notified electronic identification means having the assurance level</w:t>
      </w:r>
      <w:r w:rsidR="004D0DE9">
        <w:rPr>
          <w:rFonts w:ascii="Times New Roman" w:eastAsia="Times New Roman" w:hAnsi="Times New Roman"/>
          <w:b/>
          <w:sz w:val="24"/>
          <w:szCs w:val="24"/>
          <w:lang w:val="en-US" w:eastAsia="en-GB"/>
        </w:rPr>
        <w:t xml:space="preserve"> substantial or high</w:t>
      </w:r>
      <w:r w:rsidR="00775283" w:rsidRPr="00775283">
        <w:rPr>
          <w:rFonts w:ascii="Times New Roman" w:eastAsia="Times New Roman" w:hAnsi="Times New Roman"/>
          <w:b/>
          <w:sz w:val="24"/>
          <w:szCs w:val="24"/>
          <w:lang w:val="en-US" w:eastAsia="en-GB"/>
        </w:rPr>
        <w:t xml:space="preserve">, </w:t>
      </w:r>
      <w:r w:rsidR="004D0DE9">
        <w:rPr>
          <w:rFonts w:ascii="Times New Roman" w:eastAsia="Times New Roman" w:hAnsi="Times New Roman"/>
          <w:b/>
          <w:sz w:val="24"/>
          <w:szCs w:val="24"/>
          <w:lang w:val="en-US" w:eastAsia="en-GB"/>
        </w:rPr>
        <w:t xml:space="preserve">and </w:t>
      </w:r>
      <w:r w:rsidR="00775283" w:rsidRPr="00775283">
        <w:rPr>
          <w:rFonts w:ascii="Times New Roman" w:eastAsia="Times New Roman" w:hAnsi="Times New Roman"/>
          <w:b/>
          <w:sz w:val="24"/>
          <w:szCs w:val="24"/>
          <w:lang w:val="en-US" w:eastAsia="en-GB"/>
        </w:rPr>
        <w:t xml:space="preserve">taking into account the risks of </w:t>
      </w:r>
      <w:r w:rsidR="004D0DE9">
        <w:rPr>
          <w:rFonts w:ascii="Times New Roman" w:eastAsia="Times New Roman" w:hAnsi="Times New Roman"/>
          <w:b/>
          <w:sz w:val="24"/>
          <w:szCs w:val="24"/>
          <w:lang w:val="en-US" w:eastAsia="en-GB"/>
        </w:rPr>
        <w:t>a change in the person identification data</w:t>
      </w:r>
      <w:r w:rsidR="00775283" w:rsidRPr="00775283">
        <w:rPr>
          <w:rFonts w:ascii="Times New Roman" w:eastAsia="Times New Roman" w:hAnsi="Times New Roman"/>
          <w:b/>
          <w:sz w:val="24"/>
          <w:szCs w:val="24"/>
          <w:lang w:val="en-US" w:eastAsia="en-GB"/>
        </w:rPr>
        <w:t xml:space="preserve">, it is not required to </w:t>
      </w:r>
      <w:r w:rsidR="00775283" w:rsidRPr="00775283">
        <w:rPr>
          <w:rFonts w:ascii="Times New Roman" w:eastAsia="Times New Roman" w:hAnsi="Times New Roman"/>
          <w:b/>
          <w:sz w:val="24"/>
          <w:szCs w:val="24"/>
          <w:lang w:val="en-US" w:eastAsia="en-GB"/>
        </w:rPr>
        <w:lastRenderedPageBreak/>
        <w:t>repeat the identity proofing and verification processes</w:t>
      </w:r>
      <w:r w:rsidR="004D0DE9">
        <w:rPr>
          <w:rFonts w:ascii="Times New Roman" w:eastAsia="Times New Roman" w:hAnsi="Times New Roman"/>
          <w:b/>
          <w:sz w:val="24"/>
          <w:szCs w:val="24"/>
          <w:lang w:val="en-US" w:eastAsia="en-GB"/>
        </w:rPr>
        <w:t>.</w:t>
      </w:r>
      <w:r w:rsidR="00775283" w:rsidRPr="00775283">
        <w:rPr>
          <w:rFonts w:ascii="Times New Roman" w:eastAsia="Times New Roman" w:hAnsi="Times New Roman"/>
          <w:b/>
          <w:sz w:val="24"/>
          <w:szCs w:val="24"/>
          <w:lang w:val="en-US" w:eastAsia="en-GB"/>
        </w:rPr>
        <w:t xml:space="preserve"> Where the electronic identification means serving as the basis has not been notified, the </w:t>
      </w:r>
      <w:r w:rsidR="004D0DE9">
        <w:rPr>
          <w:rFonts w:ascii="Times New Roman" w:eastAsia="Times New Roman" w:hAnsi="Times New Roman"/>
          <w:b/>
          <w:sz w:val="24"/>
          <w:szCs w:val="24"/>
          <w:lang w:val="en-US" w:eastAsia="en-GB"/>
        </w:rPr>
        <w:t>assurance level substantial or high</w:t>
      </w:r>
      <w:r w:rsidR="00775283" w:rsidRPr="00775283">
        <w:rPr>
          <w:rFonts w:ascii="Times New Roman" w:eastAsia="Times New Roman" w:hAnsi="Times New Roman"/>
          <w:b/>
          <w:sz w:val="24"/>
          <w:szCs w:val="24"/>
          <w:lang w:val="en-US" w:eastAsia="en-GB"/>
        </w:rPr>
        <w:t xml:space="preserve"> must be confirmed by a conformity assessment body referred to in Article 2(13) of Regulation (EC) No 765/2008 or by an equivalent body</w:t>
      </w:r>
      <w:r>
        <w:rPr>
          <w:rFonts w:ascii="Times New Roman" w:eastAsia="Times New Roman" w:hAnsi="Times New Roman"/>
          <w:b/>
          <w:sz w:val="24"/>
          <w:szCs w:val="24"/>
          <w:lang w:eastAsia="en-GB"/>
        </w:rPr>
        <w:t>.</w:t>
      </w:r>
    </w:p>
    <w:p w14:paraId="76A2550B" w14:textId="77777777" w:rsidR="00557CB6" w:rsidRPr="004D0859" w:rsidRDefault="006D7EFE">
      <w:pPr>
        <w:spacing w:before="280" w:after="280" w:line="240" w:lineRule="auto"/>
        <w:jc w:val="both"/>
        <w:rPr>
          <w:rFonts w:ascii="Times New Roman" w:eastAsia="Times New Roman" w:hAnsi="Times New Roman"/>
          <w:sz w:val="24"/>
          <w:szCs w:val="24"/>
          <w:lang w:eastAsia="en-GB"/>
        </w:rPr>
      </w:pPr>
      <w:r w:rsidRPr="004D0859">
        <w:rPr>
          <w:rFonts w:ascii="Times New Roman" w:eastAsia="Times New Roman" w:hAnsi="Times New Roman"/>
          <w:sz w:val="24"/>
          <w:szCs w:val="24"/>
          <w:lang w:eastAsia="en-GB"/>
        </w:rPr>
        <w:t>GUIDANCE</w:t>
      </w:r>
      <w:r w:rsidR="004D0859" w:rsidRPr="004D0859">
        <w:rPr>
          <w:rFonts w:ascii="Times New Roman" w:eastAsia="Times New Roman" w:hAnsi="Times New Roman"/>
          <w:sz w:val="24"/>
          <w:szCs w:val="24"/>
          <w:lang w:eastAsia="en-GB"/>
        </w:rPr>
        <w:t>:</w:t>
      </w:r>
    </w:p>
    <w:p w14:paraId="4CA58FBD"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The requirements for identity proofing and verification can be fulfilled using an already issued electronic identification means. Note that identity proofing and verification is only part of the enrolment and issuing process. Requirements beyond the identity proofing and verification must be considered sep</w:t>
      </w:r>
      <w:r w:rsidR="0037355C">
        <w:rPr>
          <w:rFonts w:ascii="Times New Roman" w:hAnsi="Times New Roman"/>
          <w:sz w:val="24"/>
        </w:rPr>
        <w:t>a</w:t>
      </w:r>
      <w:r>
        <w:rPr>
          <w:rFonts w:ascii="Times New Roman" w:hAnsi="Times New Roman"/>
          <w:sz w:val="24"/>
        </w:rPr>
        <w:t>rately.</w:t>
      </w:r>
    </w:p>
    <w:p w14:paraId="06883289"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Note that renewal and replacement is covered in section 2.2.4. For level low and substantial renewal and replac</w:t>
      </w:r>
      <w:r w:rsidR="0037355C">
        <w:rPr>
          <w:rFonts w:ascii="Times New Roman" w:hAnsi="Times New Roman"/>
          <w:sz w:val="24"/>
        </w:rPr>
        <w:t>e</w:t>
      </w:r>
      <w:r>
        <w:rPr>
          <w:rFonts w:ascii="Times New Roman" w:hAnsi="Times New Roman"/>
          <w:sz w:val="24"/>
        </w:rPr>
        <w:t>ment is possible with the same procedure detailed in this point.</w:t>
      </w:r>
    </w:p>
    <w:p w14:paraId="32076253" w14:textId="77777777" w:rsidR="00557CB6"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5C4AA0F6" w14:textId="23A81BFB" w:rsidR="003F328A" w:rsidRDefault="003F328A" w:rsidP="0091575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Requirements of either point 1 or 2 have to be met:</w:t>
      </w:r>
    </w:p>
    <w:p w14:paraId="6053D89A" w14:textId="17B3341B" w:rsidR="00775283"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w:t>
      </w:r>
      <w:r w:rsidR="00727E18">
        <w:rPr>
          <w:rFonts w:ascii="Times New Roman" w:eastAsia="Times New Roman" w:hAnsi="Times New Roman"/>
          <w:b/>
          <w:sz w:val="24"/>
          <w:szCs w:val="24"/>
          <w:lang w:eastAsia="en-GB"/>
        </w:rPr>
        <w:t>.</w:t>
      </w:r>
      <w:r>
        <w:rPr>
          <w:rFonts w:ascii="Times New Roman" w:eastAsia="Times New Roman" w:hAnsi="Times New Roman"/>
          <w:b/>
          <w:sz w:val="24"/>
          <w:szCs w:val="24"/>
          <w:lang w:eastAsia="en-GB"/>
        </w:rPr>
        <w:t xml:space="preserve"> </w:t>
      </w:r>
      <w:r w:rsidR="00775283" w:rsidRPr="00775283">
        <w:rPr>
          <w:rFonts w:ascii="Times New Roman" w:eastAsia="Times New Roman" w:hAnsi="Times New Roman"/>
          <w:b/>
          <w:sz w:val="24"/>
          <w:szCs w:val="24"/>
          <w:lang w:eastAsia="en-GB"/>
        </w:rPr>
        <w:t>Level substantial</w:t>
      </w:r>
      <w:r w:rsidR="00B15C5A">
        <w:rPr>
          <w:rFonts w:ascii="Times New Roman" w:eastAsia="Times New Roman" w:hAnsi="Times New Roman"/>
          <w:b/>
          <w:sz w:val="24"/>
          <w:szCs w:val="24"/>
          <w:lang w:eastAsia="en-GB"/>
        </w:rPr>
        <w:t>,</w:t>
      </w:r>
      <w:r w:rsidR="00775283" w:rsidRPr="00775283">
        <w:rPr>
          <w:rFonts w:ascii="Times New Roman" w:eastAsia="Times New Roman" w:hAnsi="Times New Roman"/>
          <w:b/>
          <w:sz w:val="24"/>
          <w:szCs w:val="24"/>
          <w:lang w:eastAsia="en-GB"/>
        </w:rPr>
        <w:t xml:space="preserve"> plus one of the alternatives </w:t>
      </w:r>
      <w:r w:rsidR="00B15C5A">
        <w:rPr>
          <w:rFonts w:ascii="Times New Roman" w:eastAsia="Times New Roman" w:hAnsi="Times New Roman"/>
          <w:b/>
          <w:sz w:val="24"/>
          <w:szCs w:val="24"/>
          <w:lang w:eastAsia="en-GB"/>
        </w:rPr>
        <w:t xml:space="preserve">listed in points </w:t>
      </w:r>
      <w:proofErr w:type="gramStart"/>
      <w:r w:rsidR="00775283" w:rsidRPr="00775283">
        <w:rPr>
          <w:rFonts w:ascii="Times New Roman" w:eastAsia="Times New Roman" w:hAnsi="Times New Roman"/>
          <w:b/>
          <w:sz w:val="24"/>
          <w:szCs w:val="24"/>
          <w:lang w:eastAsia="en-GB"/>
        </w:rPr>
        <w:t>a</w:t>
      </w:r>
      <w:r w:rsidR="00B15C5A">
        <w:rPr>
          <w:rFonts w:ascii="Times New Roman" w:eastAsia="Times New Roman" w:hAnsi="Times New Roman"/>
          <w:b/>
          <w:sz w:val="24"/>
          <w:szCs w:val="24"/>
          <w:lang w:eastAsia="en-GB"/>
        </w:rPr>
        <w:t xml:space="preserve"> to</w:t>
      </w:r>
      <w:proofErr w:type="gramEnd"/>
      <w:r w:rsidR="00775283" w:rsidRPr="00775283">
        <w:rPr>
          <w:rFonts w:ascii="Times New Roman" w:eastAsia="Times New Roman" w:hAnsi="Times New Roman"/>
          <w:b/>
          <w:sz w:val="24"/>
          <w:szCs w:val="24"/>
          <w:lang w:eastAsia="en-GB"/>
        </w:rPr>
        <w:t xml:space="preserve"> c has to be met:</w:t>
      </w:r>
    </w:p>
    <w:p w14:paraId="0BA96C9B" w14:textId="21121F88" w:rsidR="00557CB6"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a. Where the person has been verified to be in possession of photo or biometric identification evidence recognised by the Member State in which the application for the electronic identity means is being made and </w:t>
      </w:r>
      <w:r w:rsidR="00B15C5A">
        <w:rPr>
          <w:rFonts w:ascii="Times New Roman" w:eastAsia="Times New Roman" w:hAnsi="Times New Roman"/>
          <w:b/>
          <w:sz w:val="24"/>
          <w:szCs w:val="24"/>
          <w:lang w:eastAsia="en-GB"/>
        </w:rPr>
        <w:t>that evidence represents the claimed identity</w:t>
      </w:r>
      <w:r>
        <w:rPr>
          <w:rFonts w:ascii="Times New Roman" w:eastAsia="Times New Roman" w:hAnsi="Times New Roman"/>
          <w:b/>
          <w:sz w:val="24"/>
          <w:szCs w:val="24"/>
          <w:lang w:eastAsia="en-GB"/>
        </w:rPr>
        <w:t xml:space="preserve">, the evidence is checked to determine that it is valid according to an authoritative source; </w:t>
      </w:r>
    </w:p>
    <w:p w14:paraId="7DB835EB" w14:textId="77777777" w:rsidR="00557CB6" w:rsidRDefault="006D7EFE">
      <w:pPr>
        <w:spacing w:before="280" w:after="280" w:line="240" w:lineRule="auto"/>
        <w:jc w:val="both"/>
        <w:rPr>
          <w:rFonts w:ascii="Times New Roman" w:eastAsia="Times New Roman" w:hAnsi="Times New Roman"/>
          <w:sz w:val="24"/>
          <w:szCs w:val="24"/>
          <w:lang w:eastAsia="en-GB"/>
        </w:rPr>
      </w:pPr>
      <w:r w:rsidRPr="00915752">
        <w:rPr>
          <w:rFonts w:ascii="Times New Roman" w:eastAsia="Times New Roman" w:hAnsi="Times New Roman"/>
          <w:sz w:val="24"/>
          <w:szCs w:val="24"/>
          <w:lang w:eastAsia="en-GB"/>
        </w:rPr>
        <w:t>GUIDANCE</w:t>
      </w:r>
      <w:r w:rsidR="00915752" w:rsidRPr="00915752">
        <w:rPr>
          <w:rFonts w:ascii="Times New Roman" w:eastAsia="Times New Roman" w:hAnsi="Times New Roman"/>
          <w:sz w:val="24"/>
          <w:szCs w:val="24"/>
          <w:lang w:eastAsia="en-GB"/>
        </w:rPr>
        <w:t>:</w:t>
      </w:r>
    </w:p>
    <w:p w14:paraId="1EF980BE"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See guidance on the definition of authoritative source.</w:t>
      </w:r>
    </w:p>
    <w:p w14:paraId="64CCC2FA" w14:textId="77777777" w:rsidR="0020030F" w:rsidRDefault="0020030F" w:rsidP="00915752">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1E60D560" w14:textId="4F50618C" w:rsidR="00557CB6"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the</w:t>
      </w:r>
      <w:proofErr w:type="gramEnd"/>
      <w:r>
        <w:rPr>
          <w:rFonts w:ascii="Times New Roman" w:eastAsia="Times New Roman" w:hAnsi="Times New Roman"/>
          <w:b/>
          <w:sz w:val="24"/>
          <w:szCs w:val="24"/>
          <w:lang w:eastAsia="en-GB"/>
        </w:rPr>
        <w:t xml:space="preserve"> applicant is identified as the claimed identity through comparison of one or more physical characteristic of the person with an authoritative source</w:t>
      </w:r>
      <w:r w:rsidR="0020030F">
        <w:rPr>
          <w:rFonts w:ascii="Times New Roman" w:eastAsia="Times New Roman" w:hAnsi="Times New Roman"/>
          <w:b/>
          <w:sz w:val="24"/>
          <w:szCs w:val="24"/>
          <w:lang w:eastAsia="en-GB"/>
        </w:rPr>
        <w:t>;</w:t>
      </w:r>
    </w:p>
    <w:p w14:paraId="03E69494" w14:textId="77777777" w:rsidR="00557CB6" w:rsidRPr="00915752" w:rsidRDefault="006D7EFE">
      <w:pPr>
        <w:spacing w:before="280" w:after="280" w:line="240" w:lineRule="auto"/>
        <w:jc w:val="both"/>
        <w:rPr>
          <w:rFonts w:ascii="Times New Roman" w:eastAsia="Times New Roman" w:hAnsi="Times New Roman"/>
          <w:sz w:val="24"/>
          <w:szCs w:val="24"/>
          <w:lang w:eastAsia="en-GB"/>
        </w:rPr>
      </w:pPr>
      <w:r w:rsidRPr="00915752">
        <w:rPr>
          <w:rFonts w:ascii="Times New Roman" w:eastAsia="Times New Roman" w:hAnsi="Times New Roman"/>
          <w:sz w:val="24"/>
          <w:szCs w:val="24"/>
          <w:lang w:eastAsia="en-GB"/>
        </w:rPr>
        <w:t>GUIDANCE</w:t>
      </w:r>
      <w:r w:rsidR="00915752" w:rsidRPr="00915752">
        <w:rPr>
          <w:rFonts w:ascii="Times New Roman" w:eastAsia="Times New Roman" w:hAnsi="Times New Roman"/>
          <w:sz w:val="24"/>
          <w:szCs w:val="24"/>
          <w:lang w:eastAsia="en-GB"/>
        </w:rPr>
        <w:t>:</w:t>
      </w:r>
    </w:p>
    <w:p w14:paraId="3FDE96EE"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The comparison of the physical characteristics must be performed on a sufficient level of reliability to ensure clear identity verification of the person.</w:t>
      </w:r>
    </w:p>
    <w:p w14:paraId="595105E5" w14:textId="77777777" w:rsidR="00557CB6" w:rsidRDefault="006D7EFE">
      <w:pPr>
        <w:spacing w:before="280" w:after="280" w:line="240" w:lineRule="auto"/>
        <w:jc w:val="both"/>
        <w:rPr>
          <w:rFonts w:ascii="Times New Roman" w:hAnsi="Times New Roman"/>
          <w:sz w:val="24"/>
        </w:rPr>
      </w:pPr>
      <w:r>
        <w:rPr>
          <w:rFonts w:ascii="Times New Roman" w:hAnsi="Times New Roman"/>
          <w:sz w:val="24"/>
        </w:rPr>
        <w:t xml:space="preserve">Sufficiency of procedures can be indicated e.g. by a low false-match rate. Factors for this may include sufficient quality of the comparison data. </w:t>
      </w:r>
    </w:p>
    <w:p w14:paraId="145C0F71" w14:textId="77777777" w:rsidR="00557CB6" w:rsidRDefault="006D7EFE">
      <w:pPr>
        <w:numPr>
          <w:ilvl w:val="0"/>
          <w:numId w:val="21"/>
        </w:numPr>
        <w:spacing w:before="280" w:after="280" w:line="240" w:lineRule="auto"/>
        <w:jc w:val="both"/>
        <w:rPr>
          <w:rFonts w:ascii="Times New Roman" w:hAnsi="Times New Roman"/>
          <w:sz w:val="24"/>
        </w:rPr>
      </w:pPr>
      <w:r>
        <w:rPr>
          <w:rFonts w:ascii="Times New Roman" w:hAnsi="Times New Roman"/>
          <w:sz w:val="24"/>
        </w:rPr>
        <w:t>Where staff are involved in the comparison, it is important that the requirements from section 2.4.5 on the staff being sufficiently skilled to perform the comparison are taken into account.</w:t>
      </w:r>
    </w:p>
    <w:p w14:paraId="2AC90F16" w14:textId="77777777" w:rsidR="00557CB6" w:rsidRDefault="006D7EFE">
      <w:pPr>
        <w:numPr>
          <w:ilvl w:val="0"/>
          <w:numId w:val="21"/>
        </w:numPr>
        <w:spacing w:before="280" w:after="280" w:line="240" w:lineRule="auto"/>
        <w:jc w:val="both"/>
        <w:rPr>
          <w:rFonts w:ascii="Times New Roman" w:hAnsi="Times New Roman"/>
          <w:sz w:val="24"/>
        </w:rPr>
      </w:pPr>
      <w:r>
        <w:rPr>
          <w:rFonts w:ascii="Times New Roman" w:hAnsi="Times New Roman"/>
          <w:sz w:val="24"/>
        </w:rPr>
        <w:lastRenderedPageBreak/>
        <w:t>Analogously, if automated matching is used, available best practice should be taken into account.</w:t>
      </w:r>
    </w:p>
    <w:p w14:paraId="7E5478D5" w14:textId="77777777" w:rsidR="0020030F" w:rsidRDefault="0020030F" w:rsidP="00915752">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2876BF36" w14:textId="77777777" w:rsidR="00034FE1"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b. </w:t>
      </w:r>
      <w:r w:rsidR="00034FE1">
        <w:rPr>
          <w:rFonts w:ascii="Times New Roman" w:eastAsia="Times New Roman" w:hAnsi="Times New Roman"/>
          <w:b/>
          <w:sz w:val="24"/>
          <w:szCs w:val="24"/>
          <w:lang w:eastAsia="en-GB"/>
        </w:rPr>
        <w:t>Where procedures used previously by a public or private entity in the same Member State for a purpose other than the issuance of electronic identification means provide for an equivalent assurance to those set out in section 2.1.2 for the assurance level substantial, then the entity responsible for the registration need not to repeat those earlier procedures, provided that such equivalent assurance is confirmed by a conformity assessment body referred to in Article 2(13) of Regulation (EC) No 765/2008 of the European Parliament and of the Council  or by an equivalent body</w:t>
      </w:r>
    </w:p>
    <w:p w14:paraId="7DCD6909" w14:textId="77777777" w:rsidR="00034FE1" w:rsidRDefault="00034FE1" w:rsidP="00915752">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3B8E2DE0" w14:textId="79E4C336" w:rsidR="00557CB6" w:rsidRDefault="006D7EFE" w:rsidP="00915752">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are taken that the results of this previous procedure remain valid</w:t>
      </w:r>
      <w:r w:rsidR="00034FE1">
        <w:rPr>
          <w:rFonts w:ascii="Times New Roman" w:eastAsia="Times New Roman" w:hAnsi="Times New Roman"/>
          <w:b/>
          <w:sz w:val="24"/>
          <w:szCs w:val="24"/>
          <w:lang w:eastAsia="en-GB"/>
        </w:rPr>
        <w:t>;</w:t>
      </w:r>
    </w:p>
    <w:p w14:paraId="5882B90C" w14:textId="77777777" w:rsidR="00557CB6" w:rsidRPr="000F469A" w:rsidRDefault="006D7EFE">
      <w:pPr>
        <w:spacing w:before="280" w:after="280" w:line="240" w:lineRule="auto"/>
        <w:jc w:val="both"/>
        <w:rPr>
          <w:rFonts w:ascii="Times New Roman" w:eastAsia="Times New Roman" w:hAnsi="Times New Roman"/>
          <w:sz w:val="24"/>
          <w:szCs w:val="24"/>
          <w:lang w:eastAsia="en-GB"/>
        </w:rPr>
      </w:pPr>
      <w:r w:rsidRPr="000F469A">
        <w:rPr>
          <w:rFonts w:ascii="Times New Roman" w:eastAsia="Times New Roman" w:hAnsi="Times New Roman"/>
          <w:sz w:val="24"/>
          <w:szCs w:val="24"/>
          <w:lang w:eastAsia="en-GB"/>
        </w:rPr>
        <w:t>GUIDANCE</w:t>
      </w:r>
      <w:r w:rsidR="00915752" w:rsidRPr="000F469A">
        <w:rPr>
          <w:rFonts w:ascii="Times New Roman" w:eastAsia="Times New Roman" w:hAnsi="Times New Roman"/>
          <w:sz w:val="24"/>
          <w:szCs w:val="24"/>
          <w:lang w:eastAsia="en-GB"/>
        </w:rPr>
        <w:t>:</w:t>
      </w:r>
    </w:p>
    <w:p w14:paraId="2A01F6EC"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In general, identification data verified at a previous time may be outdated, e.g. name change, change of a</w:t>
      </w:r>
      <w:r w:rsidR="00B34C1F">
        <w:rPr>
          <w:rFonts w:ascii="Times New Roman" w:hAnsi="Times New Roman"/>
          <w:sz w:val="24"/>
          <w:szCs w:val="24"/>
        </w:rPr>
        <w:t>d</w:t>
      </w:r>
      <w:r>
        <w:rPr>
          <w:rFonts w:ascii="Times New Roman" w:hAnsi="Times New Roman"/>
          <w:sz w:val="24"/>
          <w:szCs w:val="24"/>
        </w:rPr>
        <w:t>dress etc. This requirement aims at ensuring that the identification data is checked for validity / updated if necessary. Refer also to Article 7 (d) of the Regulation.</w:t>
      </w:r>
    </w:p>
    <w:p w14:paraId="286A955A"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Using the examples given with point 3 of level substantial “tax authorities” and “banks” such steps taken that the results remain valid can be checking attributes of previous identity verification that may change (e.g. name, address) with other sources like a population register.  </w:t>
      </w:r>
    </w:p>
    <w:p w14:paraId="1C8A4734" w14:textId="77777777" w:rsidR="004301C9" w:rsidRDefault="006D7EFE" w:rsidP="000F469A">
      <w:pPr>
        <w:shd w:val="clear" w:color="auto" w:fill="E6E6E6"/>
        <w:spacing w:before="280" w:after="280" w:line="240" w:lineRule="auto"/>
        <w:jc w:val="both"/>
        <w:rPr>
          <w:rFonts w:ascii="Times New Roman" w:eastAsia="Times New Roman" w:hAnsi="Times New Roman"/>
          <w:b/>
          <w:sz w:val="24"/>
          <w:szCs w:val="24"/>
          <w:lang w:eastAsia="en-GB"/>
        </w:rPr>
      </w:pPr>
      <w:r w:rsidRPr="000F469A">
        <w:rPr>
          <w:rFonts w:ascii="Times New Roman" w:eastAsia="Times New Roman" w:hAnsi="Times New Roman"/>
          <w:b/>
          <w:sz w:val="24"/>
          <w:szCs w:val="24"/>
          <w:lang w:eastAsia="en-GB"/>
        </w:rPr>
        <w:t xml:space="preserve">c. </w:t>
      </w:r>
      <w:r w:rsidR="004301C9" w:rsidRPr="00775283">
        <w:rPr>
          <w:rFonts w:ascii="Times New Roman" w:eastAsia="Times New Roman" w:hAnsi="Times New Roman"/>
          <w:b/>
          <w:sz w:val="24"/>
          <w:szCs w:val="24"/>
          <w:lang w:val="en-US" w:eastAsia="en-GB"/>
        </w:rPr>
        <w:t>Where, electronic identification means are issued on the basis of a valid notified electronic identification means having the assurance level</w:t>
      </w:r>
      <w:r w:rsidR="004301C9">
        <w:rPr>
          <w:rFonts w:ascii="Times New Roman" w:eastAsia="Times New Roman" w:hAnsi="Times New Roman"/>
          <w:b/>
          <w:sz w:val="24"/>
          <w:szCs w:val="24"/>
          <w:lang w:val="en-US" w:eastAsia="en-GB"/>
        </w:rPr>
        <w:t xml:space="preserve"> substantial or high</w:t>
      </w:r>
      <w:r w:rsidR="004301C9" w:rsidRPr="00775283">
        <w:rPr>
          <w:rFonts w:ascii="Times New Roman" w:eastAsia="Times New Roman" w:hAnsi="Times New Roman"/>
          <w:b/>
          <w:sz w:val="24"/>
          <w:szCs w:val="24"/>
          <w:lang w:val="en-US" w:eastAsia="en-GB"/>
        </w:rPr>
        <w:t xml:space="preserve">, </w:t>
      </w:r>
      <w:r w:rsidR="004301C9">
        <w:rPr>
          <w:rFonts w:ascii="Times New Roman" w:eastAsia="Times New Roman" w:hAnsi="Times New Roman"/>
          <w:b/>
          <w:sz w:val="24"/>
          <w:szCs w:val="24"/>
          <w:lang w:val="en-US" w:eastAsia="en-GB"/>
        </w:rPr>
        <w:t xml:space="preserve">and </w:t>
      </w:r>
      <w:r w:rsidR="004301C9" w:rsidRPr="00775283">
        <w:rPr>
          <w:rFonts w:ascii="Times New Roman" w:eastAsia="Times New Roman" w:hAnsi="Times New Roman"/>
          <w:b/>
          <w:sz w:val="24"/>
          <w:szCs w:val="24"/>
          <w:lang w:val="en-US" w:eastAsia="en-GB"/>
        </w:rPr>
        <w:t xml:space="preserve">taking into account the risks of </w:t>
      </w:r>
      <w:r w:rsidR="004301C9">
        <w:rPr>
          <w:rFonts w:ascii="Times New Roman" w:eastAsia="Times New Roman" w:hAnsi="Times New Roman"/>
          <w:b/>
          <w:sz w:val="24"/>
          <w:szCs w:val="24"/>
          <w:lang w:val="en-US" w:eastAsia="en-GB"/>
        </w:rPr>
        <w:t>a change in the person identification data</w:t>
      </w:r>
      <w:r w:rsidR="004301C9" w:rsidRPr="00775283">
        <w:rPr>
          <w:rFonts w:ascii="Times New Roman" w:eastAsia="Times New Roman" w:hAnsi="Times New Roman"/>
          <w:b/>
          <w:sz w:val="24"/>
          <w:szCs w:val="24"/>
          <w:lang w:val="en-US" w:eastAsia="en-GB"/>
        </w:rPr>
        <w:t>, it is not required to repeat the identity proofing and verification processes</w:t>
      </w:r>
      <w:r w:rsidR="004301C9">
        <w:rPr>
          <w:rFonts w:ascii="Times New Roman" w:eastAsia="Times New Roman" w:hAnsi="Times New Roman"/>
          <w:b/>
          <w:sz w:val="24"/>
          <w:szCs w:val="24"/>
          <w:lang w:val="en-US" w:eastAsia="en-GB"/>
        </w:rPr>
        <w:t>.</w:t>
      </w:r>
      <w:r w:rsidR="004301C9" w:rsidRPr="00775283">
        <w:rPr>
          <w:rFonts w:ascii="Times New Roman" w:eastAsia="Times New Roman" w:hAnsi="Times New Roman"/>
          <w:b/>
          <w:sz w:val="24"/>
          <w:szCs w:val="24"/>
          <w:lang w:val="en-US" w:eastAsia="en-GB"/>
        </w:rPr>
        <w:t xml:space="preserve"> Where the electronic identification means serving as the basis has not been notified, the </w:t>
      </w:r>
      <w:r w:rsidR="004301C9">
        <w:rPr>
          <w:rFonts w:ascii="Times New Roman" w:eastAsia="Times New Roman" w:hAnsi="Times New Roman"/>
          <w:b/>
          <w:sz w:val="24"/>
          <w:szCs w:val="24"/>
          <w:lang w:val="en-US" w:eastAsia="en-GB"/>
        </w:rPr>
        <w:t>assurance level substantial or high</w:t>
      </w:r>
      <w:r w:rsidR="004301C9" w:rsidRPr="00775283">
        <w:rPr>
          <w:rFonts w:ascii="Times New Roman" w:eastAsia="Times New Roman" w:hAnsi="Times New Roman"/>
          <w:b/>
          <w:sz w:val="24"/>
          <w:szCs w:val="24"/>
          <w:lang w:val="en-US" w:eastAsia="en-GB"/>
        </w:rPr>
        <w:t xml:space="preserve"> must be confirmed by a conformity assessment body referred to in Article 2(13) of Regulation (EC) No 765/2008 or by an equivalent body</w:t>
      </w:r>
    </w:p>
    <w:p w14:paraId="1BF05A77" w14:textId="289482E2" w:rsidR="00557CB6" w:rsidRDefault="004301C9" w:rsidP="000F469A">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6ECB469E" w14:textId="6CCB254F" w:rsidR="00557CB6" w:rsidRDefault="006D7EFE" w:rsidP="000F469A">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are taken that the results of this previous </w:t>
      </w:r>
      <w:r w:rsidR="004301C9">
        <w:rPr>
          <w:rFonts w:ascii="Times New Roman" w:eastAsia="Times New Roman" w:hAnsi="Times New Roman"/>
          <w:b/>
          <w:sz w:val="24"/>
          <w:szCs w:val="24"/>
          <w:lang w:eastAsia="en-GB"/>
        </w:rPr>
        <w:t xml:space="preserve">issuance </w:t>
      </w:r>
      <w:r>
        <w:rPr>
          <w:rFonts w:ascii="Times New Roman" w:eastAsia="Times New Roman" w:hAnsi="Times New Roman"/>
          <w:b/>
          <w:sz w:val="24"/>
          <w:szCs w:val="24"/>
          <w:lang w:eastAsia="en-GB"/>
        </w:rPr>
        <w:t xml:space="preserve">procedure </w:t>
      </w:r>
      <w:r w:rsidR="004301C9">
        <w:rPr>
          <w:rFonts w:ascii="Times New Roman" w:eastAsia="Times New Roman" w:hAnsi="Times New Roman"/>
          <w:b/>
          <w:sz w:val="24"/>
          <w:szCs w:val="24"/>
          <w:lang w:eastAsia="en-GB"/>
        </w:rPr>
        <w:t xml:space="preserve">of a notified electronic identification means </w:t>
      </w:r>
      <w:r>
        <w:rPr>
          <w:rFonts w:ascii="Times New Roman" w:eastAsia="Times New Roman" w:hAnsi="Times New Roman"/>
          <w:b/>
          <w:sz w:val="24"/>
          <w:szCs w:val="24"/>
          <w:lang w:eastAsia="en-GB"/>
        </w:rPr>
        <w:t>remain valid.</w:t>
      </w:r>
    </w:p>
    <w:p w14:paraId="07610EDE" w14:textId="77777777" w:rsidR="00557CB6" w:rsidRPr="000F469A" w:rsidRDefault="006D7EFE">
      <w:pPr>
        <w:spacing w:before="280" w:after="280" w:line="240" w:lineRule="auto"/>
        <w:jc w:val="both"/>
        <w:rPr>
          <w:rFonts w:ascii="Times New Roman" w:eastAsia="Times New Roman" w:hAnsi="Times New Roman"/>
          <w:sz w:val="24"/>
          <w:szCs w:val="24"/>
          <w:lang w:eastAsia="en-GB"/>
        </w:rPr>
      </w:pPr>
      <w:r w:rsidRPr="000F469A">
        <w:rPr>
          <w:rFonts w:ascii="Times New Roman" w:eastAsia="Times New Roman" w:hAnsi="Times New Roman"/>
          <w:sz w:val="24"/>
          <w:szCs w:val="24"/>
          <w:lang w:eastAsia="en-GB"/>
        </w:rPr>
        <w:t>GUIDANCE</w:t>
      </w:r>
      <w:r w:rsidR="000F469A" w:rsidRPr="000F469A">
        <w:rPr>
          <w:rFonts w:ascii="Times New Roman" w:eastAsia="Times New Roman" w:hAnsi="Times New Roman"/>
          <w:sz w:val="24"/>
          <w:szCs w:val="24"/>
          <w:lang w:eastAsia="en-GB"/>
        </w:rPr>
        <w:t>:</w:t>
      </w:r>
    </w:p>
    <w:p w14:paraId="31840AAE" w14:textId="646DE008"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See </w:t>
      </w:r>
      <w:r w:rsidR="00DC66CE">
        <w:rPr>
          <w:rFonts w:ascii="Times New Roman" w:eastAsia="Times New Roman" w:hAnsi="Times New Roman"/>
          <w:sz w:val="24"/>
          <w:szCs w:val="24"/>
          <w:lang w:eastAsia="en-GB"/>
        </w:rPr>
        <w:t>substantial point 4</w:t>
      </w:r>
      <w:r>
        <w:rPr>
          <w:rFonts w:ascii="Times New Roman" w:eastAsia="Times New Roman" w:hAnsi="Times New Roman"/>
          <w:sz w:val="24"/>
          <w:szCs w:val="24"/>
          <w:lang w:eastAsia="en-GB"/>
        </w:rPr>
        <w:t>.</w:t>
      </w:r>
    </w:p>
    <w:p w14:paraId="319A793F" w14:textId="77777777" w:rsidR="0020030F" w:rsidRDefault="0020030F" w:rsidP="000F469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OR</w:t>
      </w:r>
    </w:p>
    <w:p w14:paraId="0E2A3D08" w14:textId="1FD8943B" w:rsidR="00557CB6" w:rsidRDefault="006D7EFE" w:rsidP="000F469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lastRenderedPageBreak/>
        <w:t xml:space="preserve">2. Where the applicant does not present any recognised photo or biometric identification evidence, the very same procedures used at the national level of the Member State of the </w:t>
      </w:r>
      <w:r w:rsidR="007C6AFA">
        <w:rPr>
          <w:rFonts w:ascii="Times New Roman" w:eastAsia="Times New Roman" w:hAnsi="Times New Roman"/>
          <w:b/>
          <w:sz w:val="24"/>
          <w:szCs w:val="24"/>
          <w:lang w:eastAsia="en-GB"/>
        </w:rPr>
        <w:t xml:space="preserve">entity responsible for the registration </w:t>
      </w:r>
      <w:r>
        <w:rPr>
          <w:rFonts w:ascii="Times New Roman" w:eastAsia="Times New Roman" w:hAnsi="Times New Roman"/>
          <w:b/>
          <w:sz w:val="24"/>
          <w:szCs w:val="24"/>
          <w:lang w:eastAsia="en-GB"/>
        </w:rPr>
        <w:t>to obtain such recognised photo or biometric identification evidence are applied.</w:t>
      </w:r>
    </w:p>
    <w:p w14:paraId="057418E7" w14:textId="77777777" w:rsidR="00557CB6" w:rsidRPr="000F469A" w:rsidRDefault="006D7EFE">
      <w:pPr>
        <w:spacing w:before="280" w:after="280" w:line="240" w:lineRule="auto"/>
        <w:jc w:val="both"/>
        <w:rPr>
          <w:rFonts w:ascii="Times New Roman" w:eastAsia="Times New Roman" w:hAnsi="Times New Roman"/>
          <w:sz w:val="24"/>
          <w:szCs w:val="24"/>
          <w:lang w:eastAsia="en-GB"/>
        </w:rPr>
      </w:pPr>
      <w:r w:rsidRPr="000F469A">
        <w:rPr>
          <w:rFonts w:ascii="Times New Roman" w:eastAsia="Times New Roman" w:hAnsi="Times New Roman"/>
          <w:sz w:val="24"/>
          <w:szCs w:val="24"/>
          <w:lang w:eastAsia="en-GB"/>
        </w:rPr>
        <w:t>GUIDANCE</w:t>
      </w:r>
      <w:r w:rsidR="000F469A" w:rsidRPr="000F469A">
        <w:rPr>
          <w:rFonts w:ascii="Times New Roman" w:eastAsia="Times New Roman" w:hAnsi="Times New Roman"/>
          <w:sz w:val="24"/>
          <w:szCs w:val="24"/>
          <w:lang w:eastAsia="en-GB"/>
        </w:rPr>
        <w:t>:</w:t>
      </w:r>
    </w:p>
    <w:p w14:paraId="51EC03D9"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This point accepts national procedures to obtain recognised photo or biometric identification evidence as valid procedures as a result of recognising such evidence.</w:t>
      </w:r>
    </w:p>
    <w:p w14:paraId="665C82EE" w14:textId="77777777" w:rsidR="00557CB6" w:rsidRDefault="006D7EFE">
      <w:pPr>
        <w:spacing w:before="280" w:after="280" w:line="240" w:lineRule="auto"/>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Examples for recognised photo or biometric identification evidence may be passports or identity cards.</w:t>
      </w:r>
    </w:p>
    <w:p w14:paraId="0617E245" w14:textId="77777777" w:rsidR="00557CB6" w:rsidRDefault="006D7EFE" w:rsidP="001D772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2.1.3 Identity proofing and verification (legal person)</w:t>
      </w:r>
    </w:p>
    <w:p w14:paraId="5D502391" w14:textId="77777777" w:rsidR="00557CB6" w:rsidRPr="001D772B" w:rsidRDefault="006D7EFE">
      <w:pPr>
        <w:spacing w:before="280" w:after="280" w:line="240" w:lineRule="auto"/>
        <w:jc w:val="both"/>
        <w:rPr>
          <w:rFonts w:ascii="Times New Roman" w:eastAsia="Times New Roman" w:hAnsi="Times New Roman"/>
          <w:sz w:val="24"/>
          <w:szCs w:val="24"/>
          <w:lang w:eastAsia="en-GB"/>
        </w:rPr>
      </w:pPr>
      <w:r w:rsidRPr="001D772B">
        <w:rPr>
          <w:rFonts w:ascii="Times New Roman" w:eastAsia="Times New Roman" w:hAnsi="Times New Roman"/>
          <w:sz w:val="24"/>
          <w:szCs w:val="24"/>
          <w:lang w:eastAsia="en-GB"/>
        </w:rPr>
        <w:t>GUIDANCE</w:t>
      </w:r>
      <w:r w:rsidR="001D772B" w:rsidRPr="001D772B">
        <w:rPr>
          <w:rFonts w:ascii="Times New Roman" w:eastAsia="Times New Roman" w:hAnsi="Times New Roman"/>
          <w:sz w:val="24"/>
          <w:szCs w:val="24"/>
          <w:lang w:eastAsia="en-GB"/>
        </w:rPr>
        <w:t>:</w:t>
      </w:r>
    </w:p>
    <w:p w14:paraId="66715BD9"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Considerations in the guidance on section 2.1.2 apply in many cases also to this section. The variety of applicable sources for information is likely to be more diverse in this section.</w:t>
      </w:r>
    </w:p>
    <w:p w14:paraId="25DD7C6F" w14:textId="77777777" w:rsidR="00557CB6" w:rsidRDefault="006D7EFE" w:rsidP="001D772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3CFB77AE" w14:textId="77777777" w:rsidR="00557CB6" w:rsidRDefault="006D7EFE" w:rsidP="001D772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The claimed identity of the legal person is demonstrated on the basis of evidence recognised by the Member State in which the application for the electronic identity means is being made.</w:t>
      </w:r>
    </w:p>
    <w:p w14:paraId="162B2162" w14:textId="77777777" w:rsidR="00557CB6" w:rsidRPr="001D772B" w:rsidRDefault="006D7EFE">
      <w:pPr>
        <w:spacing w:before="280" w:after="280" w:line="240" w:lineRule="auto"/>
        <w:jc w:val="both"/>
        <w:rPr>
          <w:rFonts w:ascii="Times New Roman" w:eastAsia="Times New Roman" w:hAnsi="Times New Roman"/>
          <w:sz w:val="24"/>
          <w:szCs w:val="24"/>
          <w:lang w:eastAsia="en-GB"/>
        </w:rPr>
      </w:pPr>
      <w:r w:rsidRPr="001D772B">
        <w:rPr>
          <w:rFonts w:ascii="Times New Roman" w:eastAsia="Times New Roman" w:hAnsi="Times New Roman"/>
          <w:sz w:val="24"/>
          <w:szCs w:val="24"/>
          <w:lang w:eastAsia="en-GB"/>
        </w:rPr>
        <w:t>GUIDANCE</w:t>
      </w:r>
      <w:r w:rsidR="001D772B" w:rsidRPr="001D772B">
        <w:rPr>
          <w:rFonts w:ascii="Times New Roman" w:eastAsia="Times New Roman" w:hAnsi="Times New Roman"/>
          <w:sz w:val="24"/>
          <w:szCs w:val="24"/>
          <w:lang w:eastAsia="en-GB"/>
        </w:rPr>
        <w:t>:</w:t>
      </w:r>
    </w:p>
    <w:p w14:paraId="0FAC77E8" w14:textId="48744C7A" w:rsidR="00557CB6" w:rsidRPr="007830A6" w:rsidRDefault="00DC66C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6680C7CF" w14:textId="52BB5CD8" w:rsidR="00557CB6" w:rsidRDefault="006D7EFE" w:rsidP="0091634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The evidence appears to be valid </w:t>
      </w:r>
      <w:r w:rsidR="003F328A">
        <w:rPr>
          <w:rFonts w:ascii="Times New Roman" w:eastAsia="Times New Roman" w:hAnsi="Times New Roman"/>
          <w:b/>
          <w:sz w:val="24"/>
          <w:szCs w:val="24"/>
          <w:lang w:eastAsia="en-GB"/>
        </w:rPr>
        <w:t xml:space="preserve">and can be assumed to be genuine, or to exist </w:t>
      </w:r>
      <w:r>
        <w:rPr>
          <w:rFonts w:ascii="Times New Roman" w:eastAsia="Times New Roman" w:hAnsi="Times New Roman"/>
          <w:b/>
          <w:sz w:val="24"/>
          <w:szCs w:val="24"/>
          <w:lang w:eastAsia="en-GB"/>
        </w:rPr>
        <w:t>according to an authoritative source where inclusion of a legal person in the authoritative source is voluntary and is regulated by an agreement between the legal person and the authoritative source.</w:t>
      </w:r>
    </w:p>
    <w:p w14:paraId="757E49CE" w14:textId="3730E6BA" w:rsidR="00557CB6" w:rsidRDefault="006D7EFE">
      <w:pPr>
        <w:spacing w:before="280" w:after="280" w:line="240" w:lineRule="auto"/>
        <w:jc w:val="both"/>
        <w:rPr>
          <w:rFonts w:ascii="Times New Roman" w:eastAsia="Times New Roman" w:hAnsi="Times New Roman"/>
          <w:sz w:val="24"/>
          <w:szCs w:val="24"/>
          <w:lang w:eastAsia="en-GB"/>
        </w:rPr>
      </w:pPr>
      <w:r w:rsidRPr="0091634A">
        <w:rPr>
          <w:rFonts w:ascii="Times New Roman" w:eastAsia="Times New Roman" w:hAnsi="Times New Roman"/>
          <w:sz w:val="24"/>
          <w:szCs w:val="24"/>
          <w:lang w:eastAsia="en-GB"/>
        </w:rPr>
        <w:t>GUIDANCE</w:t>
      </w:r>
      <w:r w:rsidR="0091634A" w:rsidRPr="0091634A">
        <w:rPr>
          <w:rFonts w:ascii="Times New Roman" w:eastAsia="Times New Roman" w:hAnsi="Times New Roman"/>
          <w:sz w:val="24"/>
          <w:szCs w:val="24"/>
          <w:lang w:eastAsia="en-GB"/>
        </w:rPr>
        <w:t>:</w:t>
      </w:r>
      <w:r>
        <w:fldChar w:fldCharType="begin"/>
      </w:r>
      <w:r>
        <w:fldChar w:fldCharType="end"/>
      </w:r>
    </w:p>
    <w:p w14:paraId="676DDDE4" w14:textId="77777777" w:rsidR="00DC66CE" w:rsidRPr="00820345" w:rsidRDefault="00DC66CE" w:rsidP="00DC66C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6F025284" w14:textId="5896DE9A" w:rsidR="00557CB6" w:rsidRDefault="006D7EFE" w:rsidP="00F66B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3. The legal person is not known</w:t>
      </w:r>
      <w:r w:rsidR="003F328A">
        <w:rPr>
          <w:rFonts w:ascii="Times New Roman" w:eastAsia="Times New Roman" w:hAnsi="Times New Roman"/>
          <w:b/>
          <w:sz w:val="24"/>
          <w:szCs w:val="24"/>
          <w:lang w:eastAsia="en-GB"/>
        </w:rPr>
        <w:t xml:space="preserve"> by an authoritative source</w:t>
      </w:r>
      <w:r>
        <w:rPr>
          <w:rFonts w:ascii="Times New Roman" w:eastAsia="Times New Roman" w:hAnsi="Times New Roman"/>
          <w:b/>
          <w:sz w:val="24"/>
          <w:szCs w:val="24"/>
          <w:lang w:eastAsia="en-GB"/>
        </w:rPr>
        <w:t xml:space="preserve"> to be in a status that would prevent it from acting as that legal person.</w:t>
      </w:r>
    </w:p>
    <w:p w14:paraId="47247382" w14:textId="77777777" w:rsidR="00557CB6" w:rsidRPr="00F66BEA" w:rsidRDefault="006D7EFE">
      <w:pPr>
        <w:spacing w:before="280" w:after="280" w:line="240" w:lineRule="auto"/>
        <w:jc w:val="both"/>
        <w:rPr>
          <w:rFonts w:ascii="Times New Roman" w:eastAsia="Times New Roman" w:hAnsi="Times New Roman"/>
          <w:sz w:val="24"/>
          <w:szCs w:val="24"/>
          <w:lang w:eastAsia="en-GB"/>
        </w:rPr>
      </w:pPr>
      <w:r w:rsidRPr="00F66BEA">
        <w:rPr>
          <w:rFonts w:ascii="Times New Roman" w:eastAsia="Times New Roman" w:hAnsi="Times New Roman"/>
          <w:sz w:val="24"/>
          <w:szCs w:val="24"/>
          <w:lang w:eastAsia="en-GB"/>
        </w:rPr>
        <w:t>GUIDANCE</w:t>
      </w:r>
      <w:r w:rsidR="00F66BEA" w:rsidRPr="00F66BEA">
        <w:rPr>
          <w:rFonts w:ascii="Times New Roman" w:eastAsia="Times New Roman" w:hAnsi="Times New Roman"/>
          <w:sz w:val="24"/>
          <w:szCs w:val="24"/>
          <w:lang w:eastAsia="en-GB"/>
        </w:rPr>
        <w:t>:</w:t>
      </w:r>
    </w:p>
    <w:p w14:paraId="5C702F3F" w14:textId="2D942462" w:rsidR="00557CB6" w:rsidRPr="007830A6" w:rsidRDefault="00DC66C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6D168BD" w14:textId="77777777" w:rsidR="00557CB6" w:rsidRDefault="006D7EFE" w:rsidP="00F66B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3AAC073B" w14:textId="78E5BA42" w:rsidR="002A2D2C" w:rsidRDefault="002A2D2C" w:rsidP="00F66BEA">
      <w:pPr>
        <w:shd w:val="clear" w:color="auto" w:fill="E6E6E6"/>
        <w:spacing w:before="280" w:after="280" w:line="240" w:lineRule="auto"/>
        <w:jc w:val="both"/>
        <w:rPr>
          <w:rFonts w:ascii="Times New Roman" w:eastAsia="Times New Roman" w:hAnsi="Times New Roman"/>
          <w:b/>
          <w:sz w:val="24"/>
          <w:szCs w:val="24"/>
          <w:lang w:eastAsia="en-GB"/>
        </w:rPr>
      </w:pPr>
      <w:r w:rsidRPr="002A2D2C">
        <w:rPr>
          <w:rFonts w:ascii="Times New Roman" w:eastAsia="Times New Roman" w:hAnsi="Times New Roman"/>
          <w:b/>
          <w:sz w:val="24"/>
          <w:szCs w:val="24"/>
          <w:lang w:eastAsia="en-GB"/>
        </w:rPr>
        <w:lastRenderedPageBreak/>
        <w:t xml:space="preserve">Level low plus one of the alternatives </w:t>
      </w:r>
      <w:r w:rsidR="003F328A">
        <w:rPr>
          <w:rFonts w:ascii="Times New Roman" w:eastAsia="Times New Roman" w:hAnsi="Times New Roman"/>
          <w:b/>
          <w:sz w:val="24"/>
          <w:szCs w:val="24"/>
          <w:lang w:eastAsia="en-GB"/>
        </w:rPr>
        <w:t>listed in points 1 to 3</w:t>
      </w:r>
      <w:r w:rsidR="003F328A" w:rsidRPr="002A2D2C">
        <w:rPr>
          <w:rFonts w:ascii="Times New Roman" w:eastAsia="Times New Roman" w:hAnsi="Times New Roman"/>
          <w:b/>
          <w:sz w:val="24"/>
          <w:szCs w:val="24"/>
          <w:lang w:eastAsia="en-GB"/>
        </w:rPr>
        <w:t xml:space="preserve"> </w:t>
      </w:r>
      <w:r w:rsidRPr="002A2D2C">
        <w:rPr>
          <w:rFonts w:ascii="Times New Roman" w:eastAsia="Times New Roman" w:hAnsi="Times New Roman"/>
          <w:b/>
          <w:sz w:val="24"/>
          <w:szCs w:val="24"/>
          <w:lang w:eastAsia="en-GB"/>
        </w:rPr>
        <w:t>has to be met:</w:t>
      </w:r>
    </w:p>
    <w:p w14:paraId="749E43D6" w14:textId="027ED46E" w:rsidR="00557CB6" w:rsidRDefault="006D7EFE" w:rsidP="00F66B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The claimed identity of the legal person is demonstrated on the basis of evidence recognised by the Member State in which the application for the electronic identity means is being made, includ</w:t>
      </w:r>
      <w:r w:rsidR="00587E9A">
        <w:rPr>
          <w:rFonts w:ascii="Times New Roman" w:eastAsia="Times New Roman" w:hAnsi="Times New Roman"/>
          <w:b/>
          <w:sz w:val="24"/>
          <w:szCs w:val="24"/>
          <w:lang w:eastAsia="en-GB"/>
        </w:rPr>
        <w:t>ing</w:t>
      </w:r>
      <w:r>
        <w:rPr>
          <w:rFonts w:ascii="Times New Roman" w:eastAsia="Times New Roman" w:hAnsi="Times New Roman"/>
          <w:b/>
          <w:sz w:val="24"/>
          <w:szCs w:val="24"/>
          <w:lang w:eastAsia="en-GB"/>
        </w:rPr>
        <w:t xml:space="preserve"> the legal person’s name, legal form, and (if applicable to the legal person) its registration number</w:t>
      </w:r>
    </w:p>
    <w:p w14:paraId="769D6E09" w14:textId="77777777" w:rsidR="00557CB6" w:rsidRPr="00AF5A1E" w:rsidRDefault="006D7EFE">
      <w:pPr>
        <w:spacing w:before="280" w:after="280" w:line="240" w:lineRule="auto"/>
        <w:jc w:val="both"/>
        <w:rPr>
          <w:rFonts w:ascii="Times New Roman" w:eastAsia="Times New Roman" w:hAnsi="Times New Roman"/>
          <w:sz w:val="24"/>
          <w:szCs w:val="24"/>
          <w:lang w:eastAsia="en-GB"/>
        </w:rPr>
      </w:pPr>
      <w:r w:rsidRPr="00AF5A1E">
        <w:rPr>
          <w:rFonts w:ascii="Times New Roman" w:eastAsia="Times New Roman" w:hAnsi="Times New Roman"/>
          <w:sz w:val="24"/>
          <w:szCs w:val="24"/>
          <w:lang w:eastAsia="en-GB"/>
        </w:rPr>
        <w:t>GUIDANCE</w:t>
      </w:r>
      <w:r w:rsidR="00AF5A1E" w:rsidRPr="00AF5A1E">
        <w:rPr>
          <w:rFonts w:ascii="Times New Roman" w:eastAsia="Times New Roman" w:hAnsi="Times New Roman"/>
          <w:sz w:val="24"/>
          <w:szCs w:val="24"/>
          <w:lang w:eastAsia="en-GB"/>
        </w:rPr>
        <w:t>:</w:t>
      </w:r>
    </w:p>
    <w:p w14:paraId="109354DF"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Evidence recognised by Member States can be registers of company names, commercial registers, registers of associations, or similar official sources. </w:t>
      </w:r>
    </w:p>
    <w:p w14:paraId="7F2B9D64" w14:textId="77777777" w:rsidR="00DA20AF" w:rsidRDefault="00DA20AF" w:rsidP="00AF5A1E">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4741EFE0" w14:textId="56A82533" w:rsidR="00557CB6" w:rsidRDefault="006D7EFE" w:rsidP="00AF5A1E">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the</w:t>
      </w:r>
      <w:proofErr w:type="gramEnd"/>
      <w:r>
        <w:rPr>
          <w:rFonts w:ascii="Times New Roman" w:eastAsia="Times New Roman" w:hAnsi="Times New Roman"/>
          <w:b/>
          <w:sz w:val="24"/>
          <w:szCs w:val="24"/>
          <w:lang w:eastAsia="en-GB"/>
        </w:rPr>
        <w:t xml:space="preserve"> evidence checked to determine</w:t>
      </w:r>
      <w:r w:rsidR="00587E9A">
        <w:rPr>
          <w:rFonts w:ascii="Times New Roman" w:eastAsia="Times New Roman" w:hAnsi="Times New Roman"/>
          <w:b/>
          <w:sz w:val="24"/>
          <w:szCs w:val="24"/>
          <w:lang w:eastAsia="en-GB"/>
        </w:rPr>
        <w:t xml:space="preserve"> whether</w:t>
      </w:r>
      <w:r>
        <w:rPr>
          <w:rFonts w:ascii="Times New Roman" w:eastAsia="Times New Roman" w:hAnsi="Times New Roman"/>
          <w:b/>
          <w:sz w:val="24"/>
          <w:szCs w:val="24"/>
          <w:lang w:eastAsia="en-GB"/>
        </w:rPr>
        <w:t xml:space="preserve"> it is genuine</w:t>
      </w:r>
      <w:r w:rsidR="00587E9A">
        <w:rPr>
          <w:rFonts w:ascii="Times New Roman" w:eastAsia="Times New Roman" w:hAnsi="Times New Roman"/>
          <w:b/>
          <w:sz w:val="24"/>
          <w:szCs w:val="24"/>
          <w:lang w:eastAsia="en-GB"/>
        </w:rPr>
        <w:t>, or known to exist</w:t>
      </w:r>
      <w:r>
        <w:rPr>
          <w:rFonts w:ascii="Times New Roman" w:eastAsia="Times New Roman" w:hAnsi="Times New Roman"/>
          <w:b/>
          <w:sz w:val="24"/>
          <w:szCs w:val="24"/>
          <w:lang w:eastAsia="en-GB"/>
        </w:rPr>
        <w:t xml:space="preserve"> according to an authoritative source, where inclusion of the legal person in the authoritative source is required for the legal person to operate within its sector</w:t>
      </w:r>
    </w:p>
    <w:p w14:paraId="479C499A" w14:textId="77777777" w:rsidR="00557CB6" w:rsidRPr="00AF5A1E" w:rsidRDefault="006D7EFE">
      <w:pPr>
        <w:spacing w:before="280" w:after="280" w:line="240" w:lineRule="auto"/>
        <w:jc w:val="both"/>
        <w:rPr>
          <w:rFonts w:ascii="Times New Roman" w:eastAsia="Times New Roman" w:hAnsi="Times New Roman"/>
          <w:sz w:val="24"/>
          <w:szCs w:val="24"/>
          <w:lang w:eastAsia="en-GB"/>
        </w:rPr>
      </w:pPr>
      <w:r w:rsidRPr="00AF5A1E">
        <w:rPr>
          <w:rFonts w:ascii="Times New Roman" w:eastAsia="Times New Roman" w:hAnsi="Times New Roman"/>
          <w:sz w:val="24"/>
          <w:szCs w:val="24"/>
          <w:lang w:eastAsia="en-GB"/>
        </w:rPr>
        <w:t>GUIDANCE</w:t>
      </w:r>
      <w:r w:rsidR="00AF5A1E" w:rsidRPr="00AF5A1E">
        <w:rPr>
          <w:rFonts w:ascii="Times New Roman" w:eastAsia="Times New Roman" w:hAnsi="Times New Roman"/>
          <w:sz w:val="24"/>
          <w:szCs w:val="24"/>
          <w:lang w:eastAsia="en-GB"/>
        </w:rPr>
        <w:t>:</w:t>
      </w:r>
    </w:p>
    <w:p w14:paraId="51C081FE" w14:textId="6DFAB137" w:rsidR="00557CB6" w:rsidRPr="007830A6" w:rsidRDefault="00D54A14">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6147E070" w14:textId="77777777" w:rsidR="00DA20AF" w:rsidRDefault="00DA20AF" w:rsidP="00AF5A1E">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r>
        <w:rPr>
          <w:rFonts w:ascii="Times New Roman" w:eastAsia="Times New Roman" w:hAnsi="Times New Roman"/>
          <w:b/>
          <w:sz w:val="24"/>
          <w:szCs w:val="24"/>
          <w:lang w:eastAsia="en-GB"/>
        </w:rPr>
        <w:t xml:space="preserve"> </w:t>
      </w:r>
    </w:p>
    <w:p w14:paraId="1D7A097F" w14:textId="0BA7F9F0" w:rsidR="00557CB6" w:rsidRDefault="006D7EFE" w:rsidP="00AF5A1E">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have been taken to minimise the risk that the legal person’s identity is not the claimed identity, taking into account</w:t>
      </w:r>
      <w:r w:rsidR="00F87103">
        <w:rPr>
          <w:rFonts w:ascii="Times New Roman" w:eastAsia="Times New Roman" w:hAnsi="Times New Roman"/>
          <w:b/>
          <w:sz w:val="24"/>
          <w:szCs w:val="24"/>
          <w:lang w:eastAsia="en-GB"/>
        </w:rPr>
        <w:t xml:space="preserve"> for instance</w:t>
      </w:r>
      <w:r>
        <w:rPr>
          <w:rFonts w:ascii="Times New Roman" w:eastAsia="Times New Roman" w:hAnsi="Times New Roman"/>
          <w:b/>
          <w:sz w:val="24"/>
          <w:szCs w:val="24"/>
          <w:lang w:eastAsia="en-GB"/>
        </w:rPr>
        <w:t xml:space="preserve"> the risk of lost, stolen, suspended</w:t>
      </w:r>
      <w:r w:rsidR="00F87103">
        <w:rPr>
          <w:rFonts w:ascii="Times New Roman" w:eastAsia="Times New Roman" w:hAnsi="Times New Roman"/>
          <w:b/>
          <w:sz w:val="24"/>
          <w:szCs w:val="24"/>
          <w:lang w:eastAsia="en-GB"/>
        </w:rPr>
        <w:t>, revoked</w:t>
      </w:r>
      <w:r>
        <w:rPr>
          <w:rFonts w:ascii="Times New Roman" w:eastAsia="Times New Roman" w:hAnsi="Times New Roman"/>
          <w:b/>
          <w:sz w:val="24"/>
          <w:szCs w:val="24"/>
          <w:lang w:eastAsia="en-GB"/>
        </w:rPr>
        <w:t xml:space="preserve"> or </w:t>
      </w:r>
      <w:r w:rsidR="00DA20AF">
        <w:rPr>
          <w:rFonts w:ascii="Times New Roman" w:eastAsia="Times New Roman" w:hAnsi="Times New Roman"/>
          <w:b/>
          <w:sz w:val="24"/>
          <w:szCs w:val="24"/>
          <w:lang w:eastAsia="en-GB"/>
        </w:rPr>
        <w:t xml:space="preserve">expired </w:t>
      </w:r>
      <w:r>
        <w:rPr>
          <w:rFonts w:ascii="Times New Roman" w:eastAsia="Times New Roman" w:hAnsi="Times New Roman"/>
          <w:b/>
          <w:sz w:val="24"/>
          <w:szCs w:val="24"/>
          <w:lang w:eastAsia="en-GB"/>
        </w:rPr>
        <w:t>documents</w:t>
      </w:r>
      <w:r w:rsidR="00F87103">
        <w:rPr>
          <w:rFonts w:ascii="Times New Roman" w:eastAsia="Times New Roman" w:hAnsi="Times New Roman"/>
          <w:b/>
          <w:sz w:val="24"/>
          <w:szCs w:val="24"/>
          <w:lang w:eastAsia="en-GB"/>
        </w:rPr>
        <w:t>;</w:t>
      </w:r>
    </w:p>
    <w:p w14:paraId="6DCB1AAF" w14:textId="77777777" w:rsidR="00557CB6" w:rsidRPr="00AF5A1E" w:rsidRDefault="006D7EFE">
      <w:pPr>
        <w:spacing w:before="280" w:after="280" w:line="240" w:lineRule="auto"/>
        <w:jc w:val="both"/>
        <w:rPr>
          <w:rFonts w:ascii="Times New Roman" w:eastAsia="Times New Roman" w:hAnsi="Times New Roman"/>
          <w:sz w:val="24"/>
          <w:szCs w:val="24"/>
          <w:lang w:eastAsia="en-GB"/>
        </w:rPr>
      </w:pPr>
      <w:r w:rsidRPr="00AF5A1E">
        <w:rPr>
          <w:rFonts w:ascii="Times New Roman" w:eastAsia="Times New Roman" w:hAnsi="Times New Roman"/>
          <w:sz w:val="24"/>
          <w:szCs w:val="24"/>
          <w:lang w:eastAsia="en-GB"/>
        </w:rPr>
        <w:t>GUIDANCE</w:t>
      </w:r>
      <w:r w:rsidR="00AF5A1E" w:rsidRPr="00AF5A1E">
        <w:rPr>
          <w:rFonts w:ascii="Times New Roman" w:eastAsia="Times New Roman" w:hAnsi="Times New Roman"/>
          <w:sz w:val="24"/>
          <w:szCs w:val="24"/>
          <w:lang w:eastAsia="en-GB"/>
        </w:rPr>
        <w:t>:</w:t>
      </w:r>
    </w:p>
    <w:p w14:paraId="23CBABB4" w14:textId="138A7DF7" w:rsidR="00557CB6" w:rsidRPr="007830A6" w:rsidRDefault="00D54A14">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786E33E" w14:textId="50197FB1" w:rsidR="00557CB6" w:rsidRDefault="006D7EFE" w:rsidP="00AF5A1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2. Where the procedures used previously by a</w:t>
      </w:r>
      <w:r w:rsidR="007918CD">
        <w:rPr>
          <w:rFonts w:ascii="Times New Roman" w:eastAsia="Times New Roman" w:hAnsi="Times New Roman"/>
          <w:b/>
          <w:sz w:val="24"/>
          <w:szCs w:val="24"/>
          <w:lang w:eastAsia="en-GB"/>
        </w:rPr>
        <w:t xml:space="preserve"> public or private</w:t>
      </w:r>
      <w:r>
        <w:rPr>
          <w:rFonts w:ascii="Times New Roman" w:eastAsia="Times New Roman" w:hAnsi="Times New Roman"/>
          <w:b/>
          <w:sz w:val="24"/>
          <w:szCs w:val="24"/>
          <w:lang w:eastAsia="en-GB"/>
        </w:rPr>
        <w:t xml:space="preserve"> entity in the same Member State for a purpose other than issuance of electronic identification means provide for an equivalent assurance to those set out in section 2.1.3 for the assurance level </w:t>
      </w:r>
      <w:r w:rsidR="007918CD">
        <w:rPr>
          <w:rFonts w:ascii="Times New Roman" w:eastAsia="Times New Roman" w:hAnsi="Times New Roman"/>
          <w:b/>
          <w:sz w:val="24"/>
          <w:szCs w:val="24"/>
          <w:lang w:eastAsia="en-GB"/>
        </w:rPr>
        <w:t xml:space="preserve">substantial, </w:t>
      </w:r>
      <w:r>
        <w:rPr>
          <w:rFonts w:ascii="Times New Roman" w:eastAsia="Times New Roman" w:hAnsi="Times New Roman"/>
          <w:b/>
          <w:sz w:val="24"/>
          <w:szCs w:val="24"/>
          <w:lang w:eastAsia="en-GB"/>
        </w:rPr>
        <w:t xml:space="preserve">then the </w:t>
      </w:r>
      <w:r w:rsidR="007918CD">
        <w:rPr>
          <w:rFonts w:ascii="Times New Roman" w:eastAsia="Times New Roman" w:hAnsi="Times New Roman"/>
          <w:b/>
          <w:sz w:val="24"/>
          <w:szCs w:val="24"/>
          <w:lang w:eastAsia="en-GB"/>
        </w:rPr>
        <w:t>entity responsible</w:t>
      </w:r>
      <w:r>
        <w:rPr>
          <w:rFonts w:ascii="Times New Roman" w:eastAsia="Times New Roman" w:hAnsi="Times New Roman"/>
          <w:b/>
          <w:sz w:val="24"/>
          <w:szCs w:val="24"/>
          <w:lang w:eastAsia="en-GB"/>
        </w:rPr>
        <w:t xml:space="preserve"> for the </w:t>
      </w:r>
      <w:r w:rsidR="007918CD">
        <w:rPr>
          <w:rFonts w:ascii="Times New Roman" w:eastAsia="Times New Roman" w:hAnsi="Times New Roman"/>
          <w:b/>
          <w:sz w:val="24"/>
          <w:szCs w:val="24"/>
          <w:lang w:eastAsia="en-GB"/>
        </w:rPr>
        <w:t>registration</w:t>
      </w:r>
      <w:r>
        <w:rPr>
          <w:rFonts w:ascii="Times New Roman" w:eastAsia="Times New Roman" w:hAnsi="Times New Roman"/>
          <w:b/>
          <w:sz w:val="24"/>
          <w:szCs w:val="24"/>
          <w:lang w:eastAsia="en-GB"/>
        </w:rPr>
        <w:t xml:space="preserve"> need not repeat those earlier </w:t>
      </w:r>
      <w:r w:rsidR="007918CD">
        <w:rPr>
          <w:rFonts w:ascii="Times New Roman" w:eastAsia="Times New Roman" w:hAnsi="Times New Roman"/>
          <w:b/>
          <w:sz w:val="24"/>
          <w:szCs w:val="24"/>
          <w:lang w:eastAsia="en-GB"/>
        </w:rPr>
        <w:t>procedures</w:t>
      </w:r>
      <w:r>
        <w:rPr>
          <w:rFonts w:ascii="Times New Roman" w:eastAsia="Times New Roman" w:hAnsi="Times New Roman"/>
          <w:b/>
          <w:sz w:val="24"/>
          <w:szCs w:val="24"/>
          <w:lang w:eastAsia="en-GB"/>
        </w:rPr>
        <w:t xml:space="preserve">, provided that such equivalent assurance is confirmed by a conformity assessment body referred to in Article 2(13) of Regulation (EC) No 765/2008 or </w:t>
      </w:r>
      <w:r w:rsidR="007918CD">
        <w:rPr>
          <w:rFonts w:ascii="Times New Roman" w:eastAsia="Times New Roman" w:hAnsi="Times New Roman"/>
          <w:b/>
          <w:sz w:val="24"/>
          <w:szCs w:val="24"/>
          <w:lang w:eastAsia="en-GB"/>
        </w:rPr>
        <w:t xml:space="preserve">by an </w:t>
      </w:r>
      <w:r>
        <w:rPr>
          <w:rFonts w:ascii="Times New Roman" w:eastAsia="Times New Roman" w:hAnsi="Times New Roman"/>
          <w:b/>
          <w:sz w:val="24"/>
          <w:szCs w:val="24"/>
          <w:lang w:eastAsia="en-GB"/>
        </w:rPr>
        <w:t>equivalent</w:t>
      </w:r>
      <w:r w:rsidR="007918CD">
        <w:rPr>
          <w:rFonts w:ascii="Times New Roman" w:eastAsia="Times New Roman" w:hAnsi="Times New Roman"/>
          <w:b/>
          <w:sz w:val="24"/>
          <w:szCs w:val="24"/>
          <w:lang w:eastAsia="en-GB"/>
        </w:rPr>
        <w:t xml:space="preserve"> body</w:t>
      </w:r>
      <w:r w:rsidR="00FC513B">
        <w:rPr>
          <w:rFonts w:ascii="Times New Roman" w:eastAsia="Times New Roman" w:hAnsi="Times New Roman"/>
          <w:b/>
          <w:sz w:val="24"/>
          <w:szCs w:val="24"/>
          <w:lang w:eastAsia="en-GB"/>
        </w:rPr>
        <w:t>;</w:t>
      </w:r>
    </w:p>
    <w:p w14:paraId="6CC8ACF8" w14:textId="77777777" w:rsidR="00557CB6" w:rsidRPr="00AF5A1E" w:rsidRDefault="006D7EFE">
      <w:pPr>
        <w:spacing w:before="280" w:after="280" w:line="240" w:lineRule="auto"/>
        <w:jc w:val="both"/>
        <w:rPr>
          <w:rFonts w:ascii="Times New Roman" w:eastAsia="Times New Roman" w:hAnsi="Times New Roman"/>
          <w:sz w:val="24"/>
          <w:szCs w:val="24"/>
          <w:lang w:eastAsia="en-GB"/>
        </w:rPr>
      </w:pPr>
      <w:r w:rsidRPr="00AF5A1E">
        <w:rPr>
          <w:rFonts w:ascii="Times New Roman" w:eastAsia="Times New Roman" w:hAnsi="Times New Roman"/>
          <w:sz w:val="24"/>
          <w:szCs w:val="24"/>
          <w:lang w:eastAsia="en-GB"/>
        </w:rPr>
        <w:t>GUIDANCE</w:t>
      </w:r>
      <w:r w:rsidR="00AF5A1E" w:rsidRPr="00AF5A1E">
        <w:rPr>
          <w:rFonts w:ascii="Times New Roman" w:eastAsia="Times New Roman" w:hAnsi="Times New Roman"/>
          <w:sz w:val="24"/>
          <w:szCs w:val="24"/>
          <w:lang w:eastAsia="en-GB"/>
        </w:rPr>
        <w:t>:</w:t>
      </w:r>
    </w:p>
    <w:p w14:paraId="69A09210" w14:textId="395E5FE1" w:rsidR="00557CB6" w:rsidRPr="007830A6" w:rsidRDefault="00D54A14">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0106646" w14:textId="77777777" w:rsidR="008902A2" w:rsidRDefault="008902A2"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20306BF1" w14:textId="7668EE5B"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lastRenderedPageBreak/>
        <w:t>3. Where electronic identification means are issued on the basis of a valid notified electronic identification means having the assurance level</w:t>
      </w:r>
      <w:r w:rsidR="00FC513B">
        <w:rPr>
          <w:rFonts w:ascii="Times New Roman" w:eastAsia="Times New Roman" w:hAnsi="Times New Roman"/>
          <w:b/>
          <w:sz w:val="24"/>
          <w:szCs w:val="24"/>
          <w:lang w:eastAsia="en-GB"/>
        </w:rPr>
        <w:t xml:space="preserve"> substantial or high</w:t>
      </w:r>
      <w:r>
        <w:rPr>
          <w:rFonts w:ascii="Times New Roman" w:eastAsia="Times New Roman" w:hAnsi="Times New Roman"/>
          <w:b/>
          <w:sz w:val="24"/>
          <w:szCs w:val="24"/>
          <w:lang w:eastAsia="en-GB"/>
        </w:rPr>
        <w:t xml:space="preserve">, it is not required to repeat the identity proofing and verification processes. Where the electronic identification means serving as the basis has not been notified, the assurance </w:t>
      </w:r>
      <w:r w:rsidR="00FC513B">
        <w:rPr>
          <w:rFonts w:ascii="Times New Roman" w:eastAsia="Times New Roman" w:hAnsi="Times New Roman"/>
          <w:b/>
          <w:sz w:val="24"/>
          <w:szCs w:val="24"/>
          <w:lang w:eastAsia="en-GB"/>
        </w:rPr>
        <w:t xml:space="preserve">level substantial or high </w:t>
      </w:r>
      <w:r>
        <w:rPr>
          <w:rFonts w:ascii="Times New Roman" w:eastAsia="Times New Roman" w:hAnsi="Times New Roman"/>
          <w:b/>
          <w:sz w:val="24"/>
          <w:szCs w:val="24"/>
          <w:lang w:eastAsia="en-GB"/>
        </w:rPr>
        <w:t xml:space="preserve">must be confirmed by a conformity assessment body referred to in Article 2(13) of Regulation (EC) No 765/2008 or </w:t>
      </w:r>
      <w:r w:rsidR="003403F2">
        <w:rPr>
          <w:rFonts w:ascii="Times New Roman" w:eastAsia="Times New Roman" w:hAnsi="Times New Roman"/>
          <w:b/>
          <w:sz w:val="24"/>
          <w:szCs w:val="24"/>
          <w:lang w:eastAsia="en-GB"/>
        </w:rPr>
        <w:t xml:space="preserve">by an </w:t>
      </w:r>
      <w:r>
        <w:rPr>
          <w:rFonts w:ascii="Times New Roman" w:eastAsia="Times New Roman" w:hAnsi="Times New Roman"/>
          <w:b/>
          <w:sz w:val="24"/>
          <w:szCs w:val="24"/>
          <w:lang w:eastAsia="en-GB"/>
        </w:rPr>
        <w:t>equivalent</w:t>
      </w:r>
      <w:r w:rsidR="003403F2">
        <w:rPr>
          <w:rFonts w:ascii="Times New Roman" w:eastAsia="Times New Roman" w:hAnsi="Times New Roman"/>
          <w:b/>
          <w:sz w:val="24"/>
          <w:szCs w:val="24"/>
          <w:lang w:eastAsia="en-GB"/>
        </w:rPr>
        <w:t xml:space="preserve"> body</w:t>
      </w:r>
      <w:r>
        <w:rPr>
          <w:rFonts w:ascii="Times New Roman" w:eastAsia="Times New Roman" w:hAnsi="Times New Roman"/>
          <w:b/>
          <w:sz w:val="24"/>
          <w:szCs w:val="24"/>
          <w:lang w:eastAsia="en-GB"/>
        </w:rPr>
        <w:t>.</w:t>
      </w:r>
    </w:p>
    <w:p w14:paraId="7CA9AE3A" w14:textId="77777777" w:rsidR="00557CB6" w:rsidRPr="00732896" w:rsidRDefault="006D7EFE">
      <w:pPr>
        <w:spacing w:before="280" w:after="280" w:line="240" w:lineRule="auto"/>
        <w:jc w:val="both"/>
        <w:rPr>
          <w:rFonts w:ascii="Times New Roman" w:eastAsia="Times New Roman" w:hAnsi="Times New Roman"/>
          <w:sz w:val="24"/>
          <w:szCs w:val="24"/>
          <w:lang w:eastAsia="en-GB"/>
        </w:rPr>
      </w:pPr>
      <w:r w:rsidRPr="00732896">
        <w:rPr>
          <w:rFonts w:ascii="Times New Roman" w:eastAsia="Times New Roman" w:hAnsi="Times New Roman"/>
          <w:sz w:val="24"/>
          <w:szCs w:val="24"/>
          <w:lang w:eastAsia="en-GB"/>
        </w:rPr>
        <w:t>GUIDANCE</w:t>
      </w:r>
      <w:r w:rsidR="00732896" w:rsidRPr="00732896">
        <w:rPr>
          <w:rFonts w:ascii="Times New Roman" w:eastAsia="Times New Roman" w:hAnsi="Times New Roman"/>
          <w:sz w:val="24"/>
          <w:szCs w:val="24"/>
          <w:lang w:eastAsia="en-GB"/>
        </w:rPr>
        <w:t>:</w:t>
      </w:r>
    </w:p>
    <w:p w14:paraId="148DD152" w14:textId="7C1A2B95" w:rsidR="00557CB6" w:rsidRPr="007830A6" w:rsidRDefault="00D54A14">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1FA40025" w14:textId="77777777"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71A65E9C" w14:textId="328D0C4D" w:rsidR="002A2D2C" w:rsidRDefault="002A2D2C" w:rsidP="00732896">
      <w:pPr>
        <w:shd w:val="clear" w:color="auto" w:fill="E6E6E6"/>
        <w:spacing w:before="280" w:after="280" w:line="240" w:lineRule="auto"/>
        <w:jc w:val="both"/>
        <w:rPr>
          <w:rFonts w:ascii="Times New Roman" w:eastAsia="Times New Roman" w:hAnsi="Times New Roman"/>
          <w:b/>
          <w:sz w:val="24"/>
          <w:szCs w:val="24"/>
          <w:lang w:eastAsia="en-GB"/>
        </w:rPr>
      </w:pPr>
      <w:r w:rsidRPr="002A2D2C">
        <w:rPr>
          <w:rFonts w:ascii="Times New Roman" w:eastAsia="Times New Roman" w:hAnsi="Times New Roman"/>
          <w:b/>
          <w:sz w:val="24"/>
          <w:szCs w:val="24"/>
          <w:lang w:eastAsia="en-GB"/>
        </w:rPr>
        <w:t xml:space="preserve">Level substantial plus one of the alternatives </w:t>
      </w:r>
      <w:r w:rsidR="00AE1C5A">
        <w:rPr>
          <w:rFonts w:ascii="Times New Roman" w:eastAsia="Times New Roman" w:hAnsi="Times New Roman"/>
          <w:b/>
          <w:sz w:val="24"/>
          <w:szCs w:val="24"/>
          <w:lang w:eastAsia="en-GB"/>
        </w:rPr>
        <w:t>listed in points 1 to 3</w:t>
      </w:r>
      <w:r w:rsidR="00AE1C5A" w:rsidRPr="002A2D2C">
        <w:rPr>
          <w:rFonts w:ascii="Times New Roman" w:eastAsia="Times New Roman" w:hAnsi="Times New Roman"/>
          <w:b/>
          <w:sz w:val="24"/>
          <w:szCs w:val="24"/>
          <w:lang w:eastAsia="en-GB"/>
        </w:rPr>
        <w:t xml:space="preserve"> </w:t>
      </w:r>
      <w:r w:rsidRPr="002A2D2C">
        <w:rPr>
          <w:rFonts w:ascii="Times New Roman" w:eastAsia="Times New Roman" w:hAnsi="Times New Roman"/>
          <w:b/>
          <w:sz w:val="24"/>
          <w:szCs w:val="24"/>
          <w:lang w:eastAsia="en-GB"/>
        </w:rPr>
        <w:t>has to be met:</w:t>
      </w:r>
    </w:p>
    <w:p w14:paraId="16887857" w14:textId="26DEB29D"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1. The claimed identity of the legal person is demonstrated on the basis of evidence recognised by the Member State in which the application for the electronic identity means is being made, includ</w:t>
      </w:r>
      <w:r w:rsidR="00AE1C5A">
        <w:rPr>
          <w:rFonts w:ascii="Times New Roman" w:eastAsia="Times New Roman" w:hAnsi="Times New Roman"/>
          <w:b/>
          <w:sz w:val="24"/>
          <w:szCs w:val="24"/>
          <w:lang w:eastAsia="en-GB"/>
        </w:rPr>
        <w:t>ing</w:t>
      </w:r>
      <w:r>
        <w:rPr>
          <w:rFonts w:ascii="Times New Roman" w:eastAsia="Times New Roman" w:hAnsi="Times New Roman"/>
          <w:b/>
          <w:sz w:val="24"/>
          <w:szCs w:val="24"/>
          <w:lang w:eastAsia="en-GB"/>
        </w:rPr>
        <w:t xml:space="preserve"> the legal person’s name, legal form, and at least one unique identifier representing the legal person used in a national context</w:t>
      </w:r>
    </w:p>
    <w:p w14:paraId="0C7D6A37" w14:textId="77777777" w:rsidR="00557CB6" w:rsidRPr="00732896" w:rsidRDefault="006D7EFE">
      <w:pPr>
        <w:spacing w:before="280" w:after="280" w:line="240" w:lineRule="auto"/>
        <w:jc w:val="both"/>
        <w:rPr>
          <w:rFonts w:ascii="Times New Roman" w:eastAsia="Times New Roman" w:hAnsi="Times New Roman"/>
          <w:sz w:val="24"/>
          <w:szCs w:val="24"/>
          <w:lang w:eastAsia="en-GB"/>
        </w:rPr>
      </w:pPr>
      <w:r w:rsidRPr="00732896">
        <w:rPr>
          <w:rFonts w:ascii="Times New Roman" w:eastAsia="Times New Roman" w:hAnsi="Times New Roman"/>
          <w:sz w:val="24"/>
          <w:szCs w:val="24"/>
          <w:lang w:eastAsia="en-GB"/>
        </w:rPr>
        <w:t>GUIDANCE</w:t>
      </w:r>
      <w:r w:rsidR="00732896" w:rsidRPr="00732896">
        <w:rPr>
          <w:rFonts w:ascii="Times New Roman" w:eastAsia="Times New Roman" w:hAnsi="Times New Roman"/>
          <w:sz w:val="24"/>
          <w:szCs w:val="24"/>
          <w:lang w:eastAsia="en-GB"/>
        </w:rPr>
        <w:t>:</w:t>
      </w:r>
    </w:p>
    <w:p w14:paraId="426073D5" w14:textId="2456E2F3"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09488088" w14:textId="77777777" w:rsidR="00935499" w:rsidRDefault="00935499"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3D77A631" w14:textId="4876F8F7"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the</w:t>
      </w:r>
      <w:proofErr w:type="gramEnd"/>
      <w:r>
        <w:rPr>
          <w:rFonts w:ascii="Times New Roman" w:eastAsia="Times New Roman" w:hAnsi="Times New Roman"/>
          <w:b/>
          <w:sz w:val="24"/>
          <w:szCs w:val="24"/>
          <w:lang w:eastAsia="en-GB"/>
        </w:rPr>
        <w:t xml:space="preserve"> evidence is checked to determine that it is valid according to an authoritative source</w:t>
      </w:r>
      <w:r w:rsidR="00AE1C5A">
        <w:rPr>
          <w:rFonts w:ascii="Times New Roman" w:eastAsia="Times New Roman" w:hAnsi="Times New Roman"/>
          <w:b/>
          <w:sz w:val="24"/>
          <w:szCs w:val="24"/>
          <w:lang w:eastAsia="en-GB"/>
        </w:rPr>
        <w:t>;</w:t>
      </w:r>
    </w:p>
    <w:p w14:paraId="322F75E6" w14:textId="77777777" w:rsidR="00557CB6" w:rsidRPr="00732896" w:rsidRDefault="006D7EFE">
      <w:pPr>
        <w:spacing w:before="280" w:after="280" w:line="240" w:lineRule="auto"/>
        <w:jc w:val="both"/>
        <w:rPr>
          <w:rFonts w:ascii="Times New Roman" w:eastAsia="Times New Roman" w:hAnsi="Times New Roman"/>
          <w:sz w:val="24"/>
          <w:szCs w:val="24"/>
          <w:lang w:eastAsia="en-GB"/>
        </w:rPr>
      </w:pPr>
      <w:r w:rsidRPr="00732896">
        <w:rPr>
          <w:rFonts w:ascii="Times New Roman" w:eastAsia="Times New Roman" w:hAnsi="Times New Roman"/>
          <w:sz w:val="24"/>
          <w:szCs w:val="24"/>
          <w:lang w:eastAsia="en-GB"/>
        </w:rPr>
        <w:t>GUIDANCE</w:t>
      </w:r>
      <w:r w:rsidR="00732896" w:rsidRPr="00732896">
        <w:rPr>
          <w:rFonts w:ascii="Times New Roman" w:eastAsia="Times New Roman" w:hAnsi="Times New Roman"/>
          <w:sz w:val="24"/>
          <w:szCs w:val="24"/>
          <w:lang w:eastAsia="en-GB"/>
        </w:rPr>
        <w:t>:</w:t>
      </w:r>
    </w:p>
    <w:p w14:paraId="61CAD910" w14:textId="1634C12E"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DF612DB" w14:textId="77777777" w:rsidR="00935499" w:rsidRDefault="00935499"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48604ECB" w14:textId="173A03F5" w:rsidR="004C349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4C3496">
        <w:rPr>
          <w:rFonts w:ascii="Times New Roman" w:eastAsia="Times New Roman" w:hAnsi="Times New Roman"/>
          <w:b/>
          <w:sz w:val="24"/>
          <w:szCs w:val="24"/>
          <w:lang w:eastAsia="en-GB"/>
        </w:rPr>
        <w:t>Where the procedures used previously by a public or private entity in the same Member State for a purpose other than issuance of electronic identification means provide for an equivalent assurance to those set out in section 2.1.3 for the assurance level high, then the entity responsible for the registration need not repeat those earlier procedures, provided that such equivalent assurance is confirmed by a conformity assessment body referred to in Article 2(13) of Regulation (EC) No 765/2008 or by an equivalent bod</w:t>
      </w:r>
      <w:r w:rsidR="007D2B69">
        <w:rPr>
          <w:rFonts w:ascii="Times New Roman" w:eastAsia="Times New Roman" w:hAnsi="Times New Roman"/>
          <w:b/>
          <w:sz w:val="24"/>
          <w:szCs w:val="24"/>
          <w:lang w:eastAsia="en-GB"/>
        </w:rPr>
        <w:t>y</w:t>
      </w:r>
    </w:p>
    <w:p w14:paraId="243E1F72" w14:textId="27B69AE2" w:rsidR="00557CB6" w:rsidRDefault="004C3496"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r w:rsidR="006D7EFE">
        <w:rPr>
          <w:rFonts w:ascii="Times New Roman" w:eastAsia="Times New Roman" w:hAnsi="Times New Roman"/>
          <w:b/>
          <w:sz w:val="24"/>
          <w:szCs w:val="24"/>
          <w:lang w:eastAsia="en-GB"/>
        </w:rPr>
        <w:t xml:space="preserve">  </w:t>
      </w:r>
    </w:p>
    <w:p w14:paraId="7E49219E" w14:textId="23609184"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are taken </w:t>
      </w:r>
      <w:r w:rsidR="004C3496">
        <w:rPr>
          <w:rFonts w:ascii="Times New Roman" w:eastAsia="Times New Roman" w:hAnsi="Times New Roman"/>
          <w:b/>
          <w:sz w:val="24"/>
          <w:szCs w:val="24"/>
          <w:lang w:eastAsia="en-GB"/>
        </w:rPr>
        <w:t xml:space="preserve">to demonstrate </w:t>
      </w:r>
      <w:r>
        <w:rPr>
          <w:rFonts w:ascii="Times New Roman" w:eastAsia="Times New Roman" w:hAnsi="Times New Roman"/>
          <w:b/>
          <w:sz w:val="24"/>
          <w:szCs w:val="24"/>
          <w:lang w:eastAsia="en-GB"/>
        </w:rPr>
        <w:t>that the results of this previous procedure remain valid</w:t>
      </w:r>
      <w:r w:rsidR="00385A39">
        <w:rPr>
          <w:rFonts w:ascii="Times New Roman" w:eastAsia="Times New Roman" w:hAnsi="Times New Roman"/>
          <w:b/>
          <w:sz w:val="24"/>
          <w:szCs w:val="24"/>
          <w:lang w:eastAsia="en-GB"/>
        </w:rPr>
        <w:t>;</w:t>
      </w:r>
    </w:p>
    <w:p w14:paraId="569B95FF" w14:textId="77777777" w:rsidR="00557CB6" w:rsidRPr="00732896" w:rsidRDefault="006D7EFE">
      <w:pPr>
        <w:spacing w:before="280" w:after="280" w:line="240" w:lineRule="auto"/>
        <w:jc w:val="both"/>
        <w:rPr>
          <w:rFonts w:ascii="Times New Roman" w:eastAsia="Times New Roman" w:hAnsi="Times New Roman"/>
          <w:sz w:val="24"/>
          <w:szCs w:val="24"/>
          <w:lang w:eastAsia="en-GB"/>
        </w:rPr>
      </w:pPr>
      <w:r w:rsidRPr="00732896">
        <w:rPr>
          <w:rFonts w:ascii="Times New Roman" w:eastAsia="Times New Roman" w:hAnsi="Times New Roman"/>
          <w:sz w:val="24"/>
          <w:szCs w:val="24"/>
          <w:lang w:eastAsia="en-GB"/>
        </w:rPr>
        <w:t>GUIDANCE</w:t>
      </w:r>
      <w:r w:rsidR="00732896" w:rsidRPr="00732896">
        <w:rPr>
          <w:rFonts w:ascii="Times New Roman" w:eastAsia="Times New Roman" w:hAnsi="Times New Roman"/>
          <w:sz w:val="24"/>
          <w:szCs w:val="24"/>
          <w:lang w:eastAsia="en-GB"/>
        </w:rPr>
        <w:t>:</w:t>
      </w:r>
    </w:p>
    <w:p w14:paraId="29D62B2F" w14:textId="397FD18F"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184371DC" w14:textId="77777777" w:rsidR="00935499" w:rsidRDefault="00935499"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or</w:t>
      </w:r>
      <w:proofErr w:type="gramEnd"/>
    </w:p>
    <w:p w14:paraId="77387176" w14:textId="0D92DCD6" w:rsidR="00BE6A63"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BE6A63">
        <w:rPr>
          <w:rFonts w:ascii="Times New Roman" w:eastAsia="Times New Roman" w:hAnsi="Times New Roman"/>
          <w:b/>
          <w:sz w:val="24"/>
          <w:szCs w:val="24"/>
          <w:lang w:eastAsia="en-GB"/>
        </w:rPr>
        <w:t xml:space="preserve">Where electronic identification means are issued on the basis of a valid notified electronic identification means having the assurance level substantial or high, it is not required to repeat the identity proofing and verification processes. Where the electronic identification means serving as the basis has not been notified, the assurance </w:t>
      </w:r>
      <w:proofErr w:type="gramStart"/>
      <w:r w:rsidR="00BE6A63">
        <w:rPr>
          <w:rFonts w:ascii="Times New Roman" w:eastAsia="Times New Roman" w:hAnsi="Times New Roman"/>
          <w:b/>
          <w:sz w:val="24"/>
          <w:szCs w:val="24"/>
          <w:lang w:eastAsia="en-GB"/>
        </w:rPr>
        <w:t>level  high</w:t>
      </w:r>
      <w:proofErr w:type="gramEnd"/>
      <w:r w:rsidR="00BE6A63">
        <w:rPr>
          <w:rFonts w:ascii="Times New Roman" w:eastAsia="Times New Roman" w:hAnsi="Times New Roman"/>
          <w:b/>
          <w:sz w:val="24"/>
          <w:szCs w:val="24"/>
          <w:lang w:eastAsia="en-GB"/>
        </w:rPr>
        <w:t xml:space="preserve"> must be confirmed by a conformity assessment body referred to in Article 2(13) of Regulation (EC) No 765/2008 or by an equivalent body</w:t>
      </w:r>
    </w:p>
    <w:p w14:paraId="16C4E91F" w14:textId="455A9AF3" w:rsidR="00BE6A63" w:rsidRDefault="00BE6A63"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and</w:t>
      </w:r>
      <w:proofErr w:type="gramEnd"/>
    </w:p>
    <w:p w14:paraId="688731F3" w14:textId="0C550FBE" w:rsidR="00557CB6" w:rsidRDefault="006D7EFE" w:rsidP="00732896">
      <w:pPr>
        <w:shd w:val="clear" w:color="auto" w:fill="E6E6E6"/>
        <w:spacing w:before="280" w:after="280" w:line="240" w:lineRule="auto"/>
        <w:jc w:val="both"/>
        <w:rPr>
          <w:rFonts w:ascii="Times New Roman" w:eastAsia="Times New Roman" w:hAnsi="Times New Roman"/>
          <w:b/>
          <w:sz w:val="24"/>
          <w:szCs w:val="24"/>
          <w:lang w:eastAsia="en-GB"/>
        </w:rPr>
      </w:pPr>
      <w:proofErr w:type="gramStart"/>
      <w:r>
        <w:rPr>
          <w:rFonts w:ascii="Times New Roman" w:eastAsia="Times New Roman" w:hAnsi="Times New Roman"/>
          <w:b/>
          <w:sz w:val="24"/>
          <w:szCs w:val="24"/>
          <w:lang w:eastAsia="en-GB"/>
        </w:rPr>
        <w:t>steps</w:t>
      </w:r>
      <w:proofErr w:type="gramEnd"/>
      <w:r>
        <w:rPr>
          <w:rFonts w:ascii="Times New Roman" w:eastAsia="Times New Roman" w:hAnsi="Times New Roman"/>
          <w:b/>
          <w:sz w:val="24"/>
          <w:szCs w:val="24"/>
          <w:lang w:eastAsia="en-GB"/>
        </w:rPr>
        <w:t xml:space="preserve"> are taken </w:t>
      </w:r>
      <w:r w:rsidR="00BE6A63">
        <w:rPr>
          <w:rFonts w:ascii="Times New Roman" w:eastAsia="Times New Roman" w:hAnsi="Times New Roman"/>
          <w:b/>
          <w:sz w:val="24"/>
          <w:szCs w:val="24"/>
          <w:lang w:eastAsia="en-GB"/>
        </w:rPr>
        <w:t xml:space="preserve">to demonstrate that </w:t>
      </w:r>
      <w:r>
        <w:rPr>
          <w:rFonts w:ascii="Times New Roman" w:eastAsia="Times New Roman" w:hAnsi="Times New Roman"/>
          <w:b/>
          <w:sz w:val="24"/>
          <w:szCs w:val="24"/>
          <w:lang w:eastAsia="en-GB"/>
        </w:rPr>
        <w:t xml:space="preserve">the results of this previous </w:t>
      </w:r>
      <w:r w:rsidR="00BE6A63">
        <w:rPr>
          <w:rFonts w:ascii="Times New Roman" w:eastAsia="Times New Roman" w:hAnsi="Times New Roman"/>
          <w:b/>
          <w:sz w:val="24"/>
          <w:szCs w:val="24"/>
          <w:lang w:eastAsia="en-GB"/>
        </w:rPr>
        <w:t xml:space="preserve">issuance </w:t>
      </w:r>
      <w:r>
        <w:rPr>
          <w:rFonts w:ascii="Times New Roman" w:eastAsia="Times New Roman" w:hAnsi="Times New Roman"/>
          <w:b/>
          <w:sz w:val="24"/>
          <w:szCs w:val="24"/>
          <w:lang w:eastAsia="en-GB"/>
        </w:rPr>
        <w:t xml:space="preserve">procedure </w:t>
      </w:r>
      <w:r w:rsidR="00BE6A63">
        <w:rPr>
          <w:rFonts w:ascii="Times New Roman" w:eastAsia="Times New Roman" w:hAnsi="Times New Roman"/>
          <w:b/>
          <w:sz w:val="24"/>
          <w:szCs w:val="24"/>
          <w:lang w:eastAsia="en-GB"/>
        </w:rPr>
        <w:t xml:space="preserve">of a notified electronic identification means </w:t>
      </w:r>
      <w:r>
        <w:rPr>
          <w:rFonts w:ascii="Times New Roman" w:eastAsia="Times New Roman" w:hAnsi="Times New Roman"/>
          <w:b/>
          <w:sz w:val="24"/>
          <w:szCs w:val="24"/>
          <w:lang w:eastAsia="en-GB"/>
        </w:rPr>
        <w:t>remain valid.</w:t>
      </w:r>
    </w:p>
    <w:p w14:paraId="25941E4E" w14:textId="77777777" w:rsidR="00557CB6" w:rsidRPr="00732896" w:rsidRDefault="006D7EFE">
      <w:pPr>
        <w:spacing w:before="280" w:after="280" w:line="240" w:lineRule="auto"/>
        <w:jc w:val="both"/>
        <w:rPr>
          <w:rFonts w:ascii="Times New Roman" w:eastAsia="Times New Roman" w:hAnsi="Times New Roman"/>
          <w:sz w:val="24"/>
          <w:szCs w:val="24"/>
          <w:lang w:eastAsia="en-GB"/>
        </w:rPr>
      </w:pPr>
      <w:r w:rsidRPr="00732896">
        <w:rPr>
          <w:rFonts w:ascii="Times New Roman" w:eastAsia="Times New Roman" w:hAnsi="Times New Roman"/>
          <w:sz w:val="24"/>
          <w:szCs w:val="24"/>
          <w:lang w:eastAsia="en-GB"/>
        </w:rPr>
        <w:t>GUIDANCE</w:t>
      </w:r>
      <w:r w:rsidR="00732896" w:rsidRPr="00732896">
        <w:rPr>
          <w:rFonts w:ascii="Times New Roman" w:eastAsia="Times New Roman" w:hAnsi="Times New Roman"/>
          <w:sz w:val="24"/>
          <w:szCs w:val="24"/>
          <w:lang w:eastAsia="en-GB"/>
        </w:rPr>
        <w:t>:</w:t>
      </w:r>
    </w:p>
    <w:p w14:paraId="3E5B66CF" w14:textId="7FBCBBE9"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383F02F" w14:textId="3649B335" w:rsidR="00557CB6"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2.1.4 Binding between </w:t>
      </w:r>
      <w:r w:rsidR="009D6F32">
        <w:rPr>
          <w:rFonts w:ascii="Times New Roman" w:eastAsia="Times New Roman" w:hAnsi="Times New Roman"/>
          <w:b/>
          <w:sz w:val="24"/>
          <w:szCs w:val="24"/>
          <w:lang w:eastAsia="en-GB"/>
        </w:rPr>
        <w:t xml:space="preserve">the electronic identification means of </w:t>
      </w:r>
      <w:r>
        <w:rPr>
          <w:rFonts w:ascii="Times New Roman" w:eastAsia="Times New Roman" w:hAnsi="Times New Roman"/>
          <w:b/>
          <w:sz w:val="24"/>
          <w:szCs w:val="24"/>
          <w:lang w:eastAsia="en-GB"/>
        </w:rPr>
        <w:t>natural and legal persons</w:t>
      </w:r>
    </w:p>
    <w:p w14:paraId="07A224E0" w14:textId="77777777" w:rsidR="00557CB6"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726D6B21" w14:textId="77777777" w:rsidR="00557CB6" w:rsidRDefault="00EC256A"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 identity proofing of the natural person acting on behalf of the legal person is verified as having been performed at level low or above.</w:t>
      </w:r>
    </w:p>
    <w:p w14:paraId="6AB3D54F"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100B2F83" w14:textId="3E66ED64"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182A7914" w14:textId="446CC129" w:rsidR="00557CB6" w:rsidRDefault="00EC256A"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 xml:space="preserve">The binding has been established on the basis of nationally recognised procedures. </w:t>
      </w:r>
    </w:p>
    <w:p w14:paraId="3073A87E"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6013B466" w14:textId="62DD0BE3"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6EFCA9F5" w14:textId="2839D4E7" w:rsidR="00557CB6" w:rsidRDefault="00EC256A"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 xml:space="preserve">The natural person is not known </w:t>
      </w:r>
      <w:r w:rsidR="003B2744">
        <w:rPr>
          <w:rFonts w:ascii="Times New Roman" w:eastAsia="Times New Roman" w:hAnsi="Times New Roman"/>
          <w:b/>
          <w:sz w:val="24"/>
          <w:szCs w:val="24"/>
          <w:lang w:eastAsia="en-GB"/>
        </w:rPr>
        <w:t xml:space="preserve">by an authoritative source </w:t>
      </w:r>
      <w:r w:rsidR="006D7EFE">
        <w:rPr>
          <w:rFonts w:ascii="Times New Roman" w:eastAsia="Times New Roman" w:hAnsi="Times New Roman"/>
          <w:b/>
          <w:sz w:val="24"/>
          <w:szCs w:val="24"/>
          <w:lang w:eastAsia="en-GB"/>
        </w:rPr>
        <w:t>to be in a status that would prevent that person from acting on behalf of the legal person.</w:t>
      </w:r>
    </w:p>
    <w:p w14:paraId="6E111456"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20461CA8" w14:textId="7B152D93"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CC624C9" w14:textId="77777777" w:rsidR="00557CB6"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187DFF00" w14:textId="77777777" w:rsidR="005D687A" w:rsidRPr="005D687A" w:rsidRDefault="005D687A" w:rsidP="005D687A">
      <w:pPr>
        <w:shd w:val="clear" w:color="auto" w:fill="E6E6E6"/>
        <w:spacing w:before="280" w:after="280" w:line="240" w:lineRule="auto"/>
        <w:jc w:val="both"/>
        <w:rPr>
          <w:rFonts w:ascii="Times New Roman" w:eastAsia="Times New Roman" w:hAnsi="Times New Roman"/>
          <w:b/>
          <w:sz w:val="24"/>
          <w:szCs w:val="24"/>
          <w:lang w:val="en-US" w:eastAsia="en-GB"/>
        </w:rPr>
      </w:pPr>
      <w:r w:rsidRPr="005D687A">
        <w:rPr>
          <w:rFonts w:ascii="Times New Roman" w:eastAsia="Times New Roman" w:hAnsi="Times New Roman"/>
          <w:b/>
          <w:sz w:val="24"/>
          <w:szCs w:val="24"/>
          <w:lang w:val="en-US" w:eastAsia="en-GB"/>
        </w:rPr>
        <w:t>Point 3 of level low plus:</w:t>
      </w:r>
    </w:p>
    <w:p w14:paraId="34AC5D85" w14:textId="77777777" w:rsidR="00557CB6" w:rsidRDefault="005D687A"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lastRenderedPageBreak/>
        <w:t xml:space="preserve">1. </w:t>
      </w:r>
      <w:r w:rsidR="006D7EFE">
        <w:rPr>
          <w:rFonts w:ascii="Times New Roman" w:eastAsia="Times New Roman" w:hAnsi="Times New Roman"/>
          <w:b/>
          <w:sz w:val="24"/>
          <w:szCs w:val="24"/>
          <w:lang w:eastAsia="en-GB"/>
        </w:rPr>
        <w:t>The identity proofing of the natural person acting on behalf of the legal person is verified as having been performed at level substantial or high.</w:t>
      </w:r>
    </w:p>
    <w:p w14:paraId="538C8BD6"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51DD6662" w14:textId="028A4E71"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5ADAF0B" w14:textId="1B3B119F" w:rsidR="00557CB6" w:rsidRDefault="00281728"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The binding has been established on the basis of nationally recognised procedures, which resulted in the registration of the binding in an authoritative source.</w:t>
      </w:r>
    </w:p>
    <w:p w14:paraId="632112FC"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06E22D29" w14:textId="274C22A6"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2DEB28AE" w14:textId="441FBE6E" w:rsidR="00557CB6" w:rsidRDefault="00281728"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The binding has been verified on the basis of information from an authoritative source.</w:t>
      </w:r>
    </w:p>
    <w:p w14:paraId="31846A30"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77961CCE" w14:textId="7E8309C6"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4DBF89B" w14:textId="77777777" w:rsidR="00557CB6"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15DD3BBC" w14:textId="49570F03" w:rsidR="00281728" w:rsidRDefault="00281728" w:rsidP="004C775E">
      <w:pPr>
        <w:shd w:val="clear" w:color="auto" w:fill="E6E6E6"/>
        <w:spacing w:before="280" w:after="280" w:line="240" w:lineRule="auto"/>
        <w:jc w:val="both"/>
        <w:rPr>
          <w:rFonts w:ascii="Times New Roman" w:eastAsia="Times New Roman" w:hAnsi="Times New Roman"/>
          <w:b/>
          <w:sz w:val="24"/>
          <w:szCs w:val="24"/>
          <w:lang w:val="en-US" w:eastAsia="en-GB"/>
        </w:rPr>
      </w:pPr>
      <w:r w:rsidRPr="00281728">
        <w:rPr>
          <w:rFonts w:ascii="Times New Roman" w:eastAsia="Times New Roman" w:hAnsi="Times New Roman"/>
          <w:b/>
          <w:sz w:val="24"/>
          <w:szCs w:val="24"/>
          <w:lang w:val="en-US" w:eastAsia="en-GB"/>
        </w:rPr>
        <w:t>Point 3 of level low and point 2 of level substantial</w:t>
      </w:r>
      <w:r w:rsidR="004229E1">
        <w:rPr>
          <w:rFonts w:ascii="Times New Roman" w:eastAsia="Times New Roman" w:hAnsi="Times New Roman"/>
          <w:b/>
          <w:sz w:val="24"/>
          <w:szCs w:val="24"/>
          <w:lang w:val="en-US" w:eastAsia="en-GB"/>
        </w:rPr>
        <w:t>,</w:t>
      </w:r>
      <w:r w:rsidRPr="00281728">
        <w:rPr>
          <w:rFonts w:ascii="Times New Roman" w:eastAsia="Times New Roman" w:hAnsi="Times New Roman"/>
          <w:b/>
          <w:sz w:val="24"/>
          <w:szCs w:val="24"/>
          <w:lang w:val="en-US" w:eastAsia="en-GB"/>
        </w:rPr>
        <w:t xml:space="preserve"> plus:</w:t>
      </w:r>
    </w:p>
    <w:p w14:paraId="0117A07A" w14:textId="10D9483F" w:rsidR="00557CB6" w:rsidRDefault="00281728" w:rsidP="00406EFD">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val="en-US" w:eastAsia="en-GB"/>
        </w:rPr>
        <w:t xml:space="preserve">1. </w:t>
      </w:r>
      <w:r w:rsidR="006D7EFE">
        <w:rPr>
          <w:rFonts w:ascii="Times New Roman" w:eastAsia="Times New Roman" w:hAnsi="Times New Roman"/>
          <w:b/>
          <w:sz w:val="24"/>
          <w:szCs w:val="24"/>
          <w:lang w:eastAsia="en-GB"/>
        </w:rPr>
        <w:t>The identity proofing of the natural person acting on behalf of the legal person is verified as having been performed at level high.</w:t>
      </w:r>
    </w:p>
    <w:p w14:paraId="027418BA"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3AE55816" w14:textId="19B28AE4"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0B711208" w14:textId="74592387" w:rsidR="00557CB6" w:rsidRDefault="00281728"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BC586B" w:rsidRPr="00BC586B">
        <w:rPr>
          <w:rFonts w:ascii="Times New Roman" w:eastAsia="Times New Roman" w:hAnsi="Times New Roman"/>
          <w:b/>
          <w:sz w:val="24"/>
          <w:szCs w:val="24"/>
          <w:lang w:val="en-US" w:eastAsia="en-GB"/>
        </w:rPr>
        <w:t>The binding has been verified on the basis of a unique identifier representing the legal person used in national context</w:t>
      </w:r>
      <w:r w:rsidR="004229E1">
        <w:rPr>
          <w:rFonts w:ascii="Times New Roman" w:eastAsia="Times New Roman" w:hAnsi="Times New Roman"/>
          <w:b/>
          <w:sz w:val="24"/>
          <w:szCs w:val="24"/>
          <w:lang w:val="en-US" w:eastAsia="en-GB"/>
        </w:rPr>
        <w:t>;</w:t>
      </w:r>
      <w:r w:rsidR="00BC586B" w:rsidRPr="00BC586B">
        <w:rPr>
          <w:rFonts w:ascii="Times New Roman" w:eastAsia="Times New Roman" w:hAnsi="Times New Roman"/>
          <w:b/>
          <w:sz w:val="24"/>
          <w:szCs w:val="24"/>
          <w:lang w:val="en-US" w:eastAsia="en-GB"/>
        </w:rPr>
        <w:t xml:space="preserve"> and </w:t>
      </w:r>
      <w:r w:rsidR="004229E1">
        <w:rPr>
          <w:rFonts w:ascii="Times New Roman" w:eastAsia="Times New Roman" w:hAnsi="Times New Roman"/>
          <w:b/>
          <w:sz w:val="24"/>
          <w:szCs w:val="24"/>
          <w:lang w:val="en-US" w:eastAsia="en-GB"/>
        </w:rPr>
        <w:t xml:space="preserve">on the basis of </w:t>
      </w:r>
      <w:r w:rsidR="00BC586B" w:rsidRPr="00BC586B">
        <w:rPr>
          <w:rFonts w:ascii="Times New Roman" w:eastAsia="Times New Roman" w:hAnsi="Times New Roman"/>
          <w:b/>
          <w:sz w:val="24"/>
          <w:szCs w:val="24"/>
          <w:lang w:val="en-US" w:eastAsia="en-GB"/>
        </w:rPr>
        <w:t>information uniquely representing the natural person from an authoritative source</w:t>
      </w:r>
      <w:r w:rsidR="006D7EFE">
        <w:rPr>
          <w:rFonts w:ascii="Times New Roman" w:eastAsia="Times New Roman" w:hAnsi="Times New Roman"/>
          <w:b/>
          <w:sz w:val="24"/>
          <w:szCs w:val="24"/>
          <w:lang w:eastAsia="en-GB"/>
        </w:rPr>
        <w:t xml:space="preserve">. </w:t>
      </w:r>
    </w:p>
    <w:p w14:paraId="0BCD7375"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63D30BF8" w14:textId="63FB184E" w:rsidR="00557CB6" w:rsidRPr="007830A6" w:rsidRDefault="006B035C">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27F1956" w14:textId="77777777" w:rsidR="00557CB6" w:rsidRPr="004C775E"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bookmarkStart w:id="0" w:name="_Toc273623805"/>
      <w:bookmarkEnd w:id="0"/>
      <w:r w:rsidRPr="004C775E">
        <w:rPr>
          <w:rFonts w:ascii="Times New Roman" w:eastAsia="Times New Roman" w:hAnsi="Times New Roman"/>
          <w:b/>
          <w:sz w:val="24"/>
          <w:szCs w:val="24"/>
          <w:lang w:eastAsia="en-GB"/>
        </w:rPr>
        <w:t>2.2. Electronic identification means management</w:t>
      </w:r>
    </w:p>
    <w:p w14:paraId="50FBD5D4" w14:textId="77777777" w:rsidR="00557CB6" w:rsidRPr="004C775E" w:rsidRDefault="006D7EFE">
      <w:pPr>
        <w:spacing w:before="280" w:after="280" w:line="240" w:lineRule="auto"/>
        <w:jc w:val="both"/>
        <w:rPr>
          <w:rFonts w:ascii="Times New Roman" w:eastAsia="Times New Roman" w:hAnsi="Times New Roman"/>
          <w:sz w:val="24"/>
          <w:szCs w:val="24"/>
          <w:lang w:eastAsia="en-GB"/>
        </w:rPr>
      </w:pPr>
      <w:r w:rsidRPr="004C775E">
        <w:rPr>
          <w:rFonts w:ascii="Times New Roman" w:eastAsia="Times New Roman" w:hAnsi="Times New Roman"/>
          <w:sz w:val="24"/>
          <w:szCs w:val="24"/>
          <w:lang w:eastAsia="en-GB"/>
        </w:rPr>
        <w:t>GUIDANCE</w:t>
      </w:r>
      <w:r w:rsidR="004C775E" w:rsidRPr="004C775E">
        <w:rPr>
          <w:rFonts w:ascii="Times New Roman" w:eastAsia="Times New Roman" w:hAnsi="Times New Roman"/>
          <w:sz w:val="24"/>
          <w:szCs w:val="24"/>
          <w:lang w:eastAsia="en-GB"/>
        </w:rPr>
        <w:t>:</w:t>
      </w:r>
    </w:p>
    <w:p w14:paraId="6846FAD5" w14:textId="77777777" w:rsidR="00557CB6" w:rsidRDefault="006D7EFE">
      <w:pPr>
        <w:spacing w:before="280" w:after="280" w:line="240" w:lineRule="auto"/>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 xml:space="preserve">It should be noted throughout this section that good practice and the reasonable expectations on </w:t>
      </w:r>
      <w:proofErr w:type="gramStart"/>
      <w:r>
        <w:rPr>
          <w:rFonts w:ascii="Times New Roman" w:eastAsia="Times New Roman" w:hAnsi="Times New Roman"/>
          <w:bCs/>
          <w:sz w:val="24"/>
          <w:szCs w:val="24"/>
          <w:lang w:eastAsia="en-GB"/>
        </w:rPr>
        <w:t>an</w:t>
      </w:r>
      <w:proofErr w:type="gramEnd"/>
      <w:r>
        <w:rPr>
          <w:rFonts w:ascii="Times New Roman" w:eastAsia="Times New Roman" w:hAnsi="Times New Roman"/>
          <w:bCs/>
          <w:sz w:val="24"/>
          <w:szCs w:val="24"/>
          <w:lang w:eastAsia="en-GB"/>
        </w:rPr>
        <w:t xml:space="preserve"> verifier should be aware that subjects are likely to be operating from an untrusted environment.</w:t>
      </w:r>
    </w:p>
    <w:p w14:paraId="0611AEE6" w14:textId="77777777" w:rsidR="00557CB6" w:rsidRPr="004C775E"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bookmarkStart w:id="1" w:name="_Toc273623806"/>
      <w:bookmarkStart w:id="2" w:name="_Toc272076536"/>
      <w:bookmarkEnd w:id="1"/>
      <w:bookmarkEnd w:id="2"/>
      <w:r w:rsidRPr="004C775E">
        <w:rPr>
          <w:rFonts w:ascii="Times New Roman" w:eastAsia="Times New Roman" w:hAnsi="Times New Roman"/>
          <w:b/>
          <w:sz w:val="24"/>
          <w:szCs w:val="24"/>
          <w:lang w:eastAsia="en-GB"/>
        </w:rPr>
        <w:lastRenderedPageBreak/>
        <w:t>2.2.1 Electronic identification means characteristics and creation</w:t>
      </w:r>
    </w:p>
    <w:p w14:paraId="6F6F6825" w14:textId="77777777" w:rsidR="00557CB6" w:rsidRPr="004C775E" w:rsidRDefault="006D7EFE"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1FFB554B" w14:textId="77777777" w:rsidR="00557CB6" w:rsidRDefault="000C0AE6" w:rsidP="004C775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 xml:space="preserve">The electronic identification means utilises at least one authentication factor. </w:t>
      </w:r>
    </w:p>
    <w:p w14:paraId="0803EFD9" w14:textId="77777777" w:rsidR="00557CB6" w:rsidRDefault="00557CB6">
      <w:pPr>
        <w:spacing w:after="0" w:line="240" w:lineRule="auto"/>
        <w:jc w:val="both"/>
        <w:rPr>
          <w:rFonts w:ascii="Times New Roman" w:eastAsia="Times New Roman" w:hAnsi="Times New Roman"/>
          <w:sz w:val="24"/>
          <w:szCs w:val="24"/>
          <w:lang w:eastAsia="en-GB"/>
        </w:rPr>
      </w:pPr>
    </w:p>
    <w:p w14:paraId="1A1503E4" w14:textId="77777777" w:rsidR="00557CB6" w:rsidRPr="00950F94" w:rsidRDefault="006D7EFE">
      <w:pPr>
        <w:spacing w:after="0" w:line="240" w:lineRule="auto"/>
        <w:jc w:val="both"/>
        <w:rPr>
          <w:rFonts w:ascii="Times New Roman" w:eastAsia="Times New Roman" w:hAnsi="Times New Roman"/>
          <w:sz w:val="24"/>
          <w:szCs w:val="24"/>
          <w:lang w:eastAsia="en-GB"/>
        </w:rPr>
      </w:pPr>
      <w:r w:rsidRPr="00950F94">
        <w:rPr>
          <w:rFonts w:ascii="Times New Roman" w:eastAsia="Times New Roman" w:hAnsi="Times New Roman"/>
          <w:sz w:val="24"/>
          <w:szCs w:val="24"/>
          <w:lang w:eastAsia="en-GB"/>
        </w:rPr>
        <w:t>GUIDANCE:</w:t>
      </w:r>
    </w:p>
    <w:p w14:paraId="00CA0D66" w14:textId="38600560" w:rsidR="00881F93" w:rsidRPr="007830A6" w:rsidRDefault="00A1251E" w:rsidP="007830A6">
      <w:pPr>
        <w:spacing w:before="280" w:after="280" w:line="240" w:lineRule="auto"/>
        <w:jc w:val="both"/>
        <w:rPr>
          <w:rFonts w:ascii="Times New Roman" w:eastAsia="Times New Roman" w:hAnsi="Times New Roman"/>
          <w:sz w:val="24"/>
          <w:szCs w:val="24"/>
          <w:lang w:eastAsia="en-GB"/>
        </w:rPr>
      </w:pPr>
      <w:r w:rsidRPr="007830A6">
        <w:rPr>
          <w:rFonts w:ascii="Times New Roman" w:eastAsia="Times New Roman" w:hAnsi="Times New Roman"/>
          <w:sz w:val="24"/>
          <w:szCs w:val="24"/>
          <w:lang w:eastAsia="en-GB"/>
        </w:rPr>
        <w:t>A</w:t>
      </w:r>
      <w:r w:rsidR="00881F93" w:rsidRPr="007830A6">
        <w:rPr>
          <w:rFonts w:ascii="Times New Roman" w:eastAsia="Times New Roman" w:hAnsi="Times New Roman"/>
          <w:sz w:val="24"/>
          <w:szCs w:val="24"/>
          <w:lang w:eastAsia="en-GB"/>
        </w:rPr>
        <w:t>uthentication factors can either be used directly in an authentication (e.g. sending a password), or they can be used indirectly to unlock a token which then provides the authentication (e.g. proof of a key).</w:t>
      </w:r>
    </w:p>
    <w:p w14:paraId="2F69CDBA" w14:textId="7AB55AE5" w:rsidR="00557CB6" w:rsidRDefault="000C0AE6" w:rsidP="00950F94">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 xml:space="preserve">The electronic identification means is designed so that </w:t>
      </w:r>
      <w:r w:rsidR="00266650">
        <w:rPr>
          <w:rFonts w:ascii="Times New Roman" w:eastAsia="Times New Roman" w:hAnsi="Times New Roman"/>
          <w:b/>
          <w:sz w:val="24"/>
          <w:szCs w:val="24"/>
          <w:lang w:eastAsia="en-GB"/>
        </w:rPr>
        <w:t>the issuer takes reasonable steps to check that it is used only under</w:t>
      </w:r>
      <w:r w:rsidR="006D7EFE">
        <w:rPr>
          <w:rFonts w:ascii="Times New Roman" w:eastAsia="Times New Roman" w:hAnsi="Times New Roman"/>
          <w:b/>
          <w:sz w:val="24"/>
          <w:szCs w:val="24"/>
          <w:lang w:eastAsia="en-GB"/>
        </w:rPr>
        <w:t xml:space="preserve"> the </w:t>
      </w:r>
      <w:proofErr w:type="gramStart"/>
      <w:r w:rsidR="006D7EFE">
        <w:rPr>
          <w:rFonts w:ascii="Times New Roman" w:eastAsia="Times New Roman" w:hAnsi="Times New Roman"/>
          <w:b/>
          <w:sz w:val="24"/>
          <w:szCs w:val="24"/>
          <w:lang w:eastAsia="en-GB"/>
        </w:rPr>
        <w:t xml:space="preserve">control </w:t>
      </w:r>
      <w:r>
        <w:rPr>
          <w:rFonts w:ascii="Times New Roman" w:eastAsia="Times New Roman" w:hAnsi="Times New Roman"/>
          <w:b/>
          <w:sz w:val="24"/>
          <w:szCs w:val="24"/>
          <w:lang w:eastAsia="en-GB"/>
        </w:rPr>
        <w:t xml:space="preserve"> or</w:t>
      </w:r>
      <w:proofErr w:type="gramEnd"/>
      <w:r>
        <w:rPr>
          <w:rFonts w:ascii="Times New Roman" w:eastAsia="Times New Roman" w:hAnsi="Times New Roman"/>
          <w:b/>
          <w:sz w:val="24"/>
          <w:szCs w:val="24"/>
          <w:lang w:eastAsia="en-GB"/>
        </w:rPr>
        <w:t xml:space="preserve"> possession </w:t>
      </w:r>
      <w:r w:rsidR="006D7EFE">
        <w:rPr>
          <w:rFonts w:ascii="Times New Roman" w:eastAsia="Times New Roman" w:hAnsi="Times New Roman"/>
          <w:b/>
          <w:sz w:val="24"/>
          <w:szCs w:val="24"/>
          <w:lang w:eastAsia="en-GB"/>
        </w:rPr>
        <w:t xml:space="preserve">of the </w:t>
      </w:r>
      <w:r>
        <w:rPr>
          <w:rFonts w:ascii="Times New Roman" w:eastAsia="Times New Roman" w:hAnsi="Times New Roman"/>
          <w:b/>
          <w:sz w:val="24"/>
          <w:szCs w:val="24"/>
          <w:lang w:eastAsia="en-GB"/>
        </w:rPr>
        <w:t xml:space="preserve">person </w:t>
      </w:r>
      <w:r w:rsidR="006D7EFE">
        <w:rPr>
          <w:rFonts w:ascii="Times New Roman" w:eastAsia="Times New Roman" w:hAnsi="Times New Roman"/>
          <w:b/>
          <w:sz w:val="24"/>
          <w:szCs w:val="24"/>
          <w:lang w:eastAsia="en-GB"/>
        </w:rPr>
        <w:t>to whom it belongs.</w:t>
      </w:r>
    </w:p>
    <w:p w14:paraId="09062813" w14:textId="77777777" w:rsidR="00557CB6" w:rsidRPr="00950F94" w:rsidRDefault="006D7EFE">
      <w:pPr>
        <w:spacing w:before="280" w:after="280" w:line="240" w:lineRule="auto"/>
        <w:rPr>
          <w:rFonts w:ascii="Times New Roman" w:eastAsia="Times New Roman" w:hAnsi="Times New Roman"/>
          <w:sz w:val="24"/>
          <w:szCs w:val="24"/>
          <w:lang w:eastAsia="en-GB"/>
        </w:rPr>
      </w:pPr>
      <w:r w:rsidRPr="00950F94">
        <w:rPr>
          <w:rFonts w:ascii="Times New Roman" w:eastAsia="Times New Roman" w:hAnsi="Times New Roman"/>
          <w:sz w:val="24"/>
          <w:szCs w:val="24"/>
          <w:lang w:eastAsia="en-GB"/>
        </w:rPr>
        <w:t>GUIDANCE:</w:t>
      </w:r>
    </w:p>
    <w:p w14:paraId="4C3C09AA" w14:textId="634D69AE"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Where there are references to taking measures towards the electronic identification means being under the control of the </w:t>
      </w:r>
      <w:r w:rsidR="00D63423">
        <w:rPr>
          <w:rFonts w:ascii="Times New Roman" w:eastAsia="Times New Roman" w:hAnsi="Times New Roman"/>
          <w:sz w:val="24"/>
          <w:szCs w:val="24"/>
          <w:lang w:eastAsia="en-GB"/>
        </w:rPr>
        <w:t>subject</w:t>
      </w:r>
      <w:r>
        <w:rPr>
          <w:rFonts w:ascii="Times New Roman" w:eastAsia="Times New Roman" w:hAnsi="Times New Roman"/>
          <w:sz w:val="24"/>
          <w:szCs w:val="24"/>
          <w:lang w:eastAsia="en-GB"/>
        </w:rPr>
        <w:t xml:space="preserve">, it has to be noted that this can only relate to steps that it is reasonable to expect the issuer to take. How this is done relates to the requirements set out in </w:t>
      </w:r>
      <w:r w:rsidRPr="00912DA1">
        <w:rPr>
          <w:rFonts w:ascii="Times New Roman" w:eastAsia="Times New Roman" w:hAnsi="Times New Roman"/>
          <w:sz w:val="24"/>
          <w:szCs w:val="24"/>
          <w:lang w:eastAsia="en-GB"/>
        </w:rPr>
        <w:t>[</w:t>
      </w:r>
      <w:r w:rsidR="00912DA1" w:rsidRPr="007830A6">
        <w:rPr>
          <w:rFonts w:ascii="Times New Roman" w:eastAsia="Times New Roman" w:hAnsi="Times New Roman"/>
          <w:sz w:val="24"/>
          <w:szCs w:val="24"/>
          <w:lang w:eastAsia="en-GB"/>
        </w:rPr>
        <w:t>2.2.2</w:t>
      </w:r>
      <w:r w:rsidRPr="00912DA1">
        <w:rPr>
          <w:rFonts w:ascii="Times New Roman" w:eastAsia="Times New Roman" w:hAnsi="Times New Roman"/>
          <w:sz w:val="24"/>
          <w:szCs w:val="24"/>
          <w:lang w:eastAsia="en-GB"/>
        </w:rPr>
        <w:t>].</w:t>
      </w:r>
      <w:r>
        <w:rPr>
          <w:rFonts w:ascii="Times New Roman" w:eastAsia="Times New Roman" w:hAnsi="Times New Roman"/>
          <w:sz w:val="24"/>
          <w:szCs w:val="24"/>
          <w:lang w:eastAsia="en-GB"/>
        </w:rPr>
        <w:t xml:space="preserve">  </w:t>
      </w:r>
    </w:p>
    <w:p w14:paraId="364B9168" w14:textId="77777777" w:rsidR="00557CB6" w:rsidRDefault="00557CB6">
      <w:pPr>
        <w:spacing w:before="280" w:after="280" w:line="240" w:lineRule="auto"/>
        <w:rPr>
          <w:rFonts w:ascii="Times New Roman" w:eastAsia="Times New Roman" w:hAnsi="Times New Roman"/>
          <w:sz w:val="24"/>
          <w:szCs w:val="24"/>
          <w:lang w:eastAsia="en-GB"/>
        </w:rPr>
      </w:pPr>
    </w:p>
    <w:p w14:paraId="0C1603AC" w14:textId="77777777" w:rsidR="00557CB6" w:rsidRDefault="006D7EFE" w:rsidP="00FA7D8E">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43979C80" w14:textId="77777777" w:rsidR="0043110F" w:rsidRDefault="000C0AE6" w:rsidP="0043110F">
      <w:pPr>
        <w:shd w:val="clear" w:color="auto" w:fill="E6E6E6"/>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 electronic identification means utilises at least two authentication factors from different authentication factor categories.</w:t>
      </w:r>
    </w:p>
    <w:p w14:paraId="2A5BAB20" w14:textId="77777777" w:rsidR="0043110F" w:rsidRPr="0043110F" w:rsidRDefault="0043110F" w:rsidP="0043110F">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19C0AF30" w14:textId="77777777" w:rsidR="0043110F" w:rsidRPr="0043110F" w:rsidRDefault="0043110F" w:rsidP="0043110F">
      <w:pPr>
        <w:spacing w:before="280" w:after="280" w:line="240" w:lineRule="auto"/>
        <w:rPr>
          <w:rFonts w:ascii="Times New Roman" w:eastAsia="Times New Roman" w:hAnsi="Times New Roman"/>
          <w:sz w:val="24"/>
          <w:szCs w:val="24"/>
          <w:lang w:eastAsia="en-GB"/>
        </w:rPr>
      </w:pPr>
      <w:r w:rsidRPr="0043110F">
        <w:rPr>
          <w:rFonts w:ascii="Times New Roman" w:eastAsia="Times New Roman" w:hAnsi="Times New Roman"/>
          <w:sz w:val="24"/>
          <w:szCs w:val="24"/>
          <w:lang w:eastAsia="en-GB"/>
        </w:rPr>
        <w:t xml:space="preserve">Using multiple authentication factors from different categories in a complementary manner can increase the overall security of the identification means. A common example is combining a possession-based token with a password or PIN to unlock the token. Even if the token is lost or stolen, it still cannot be used for authentication without the PIN. </w:t>
      </w:r>
    </w:p>
    <w:p w14:paraId="100D7FA2" w14:textId="77777777" w:rsidR="0043110F" w:rsidRPr="0043110F" w:rsidRDefault="0043110F" w:rsidP="0043110F">
      <w:pPr>
        <w:spacing w:before="280" w:after="280" w:line="240" w:lineRule="auto"/>
        <w:rPr>
          <w:rFonts w:ascii="Times New Roman" w:eastAsia="Times New Roman" w:hAnsi="Times New Roman"/>
          <w:sz w:val="24"/>
          <w:szCs w:val="24"/>
          <w:lang w:eastAsia="en-GB"/>
        </w:rPr>
      </w:pPr>
      <w:r w:rsidRPr="0043110F">
        <w:rPr>
          <w:rFonts w:ascii="Times New Roman" w:eastAsia="Times New Roman" w:hAnsi="Times New Roman"/>
          <w:sz w:val="24"/>
          <w:szCs w:val="24"/>
          <w:lang w:eastAsia="en-GB"/>
        </w:rPr>
        <w:t>It should be noted that this is always talking about one electronic identification means – for the avoidance of doubt it should be clear that the different factors will relate to the same electronic identification means. Multiple factors are used in conjunction with each other as part of the authentication.</w:t>
      </w:r>
    </w:p>
    <w:p w14:paraId="70E6305B" w14:textId="2BDC28C1" w:rsidR="0043110F" w:rsidRPr="0043110F" w:rsidRDefault="000C0AE6" w:rsidP="0043110F">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43110F" w:rsidRPr="0043110F">
        <w:rPr>
          <w:rFonts w:ascii="Times New Roman" w:eastAsia="Times New Roman" w:hAnsi="Times New Roman"/>
          <w:b/>
          <w:sz w:val="24"/>
          <w:szCs w:val="24"/>
          <w:lang w:eastAsia="en-GB"/>
        </w:rPr>
        <w:t>The electronic identification means is designed so that it can be assumed to be used only if under the control of the subject to whom it belongs.</w:t>
      </w:r>
    </w:p>
    <w:p w14:paraId="49DA1057" w14:textId="77777777" w:rsidR="0043110F" w:rsidRDefault="0043110F">
      <w:pPr>
        <w:spacing w:before="280" w:after="280" w:line="240" w:lineRule="auto"/>
        <w:rPr>
          <w:rFonts w:ascii="Times New Roman" w:eastAsia="Times New Roman" w:hAnsi="Times New Roman"/>
          <w:sz w:val="24"/>
          <w:szCs w:val="24"/>
          <w:lang w:eastAsia="en-GB"/>
        </w:rPr>
      </w:pPr>
    </w:p>
    <w:p w14:paraId="4DB1A80E" w14:textId="77777777" w:rsidR="00557CB6" w:rsidRPr="0043110F" w:rsidRDefault="006D7EFE">
      <w:pPr>
        <w:spacing w:before="280" w:after="280" w:line="240" w:lineRule="auto"/>
        <w:rPr>
          <w:rFonts w:ascii="Times New Roman" w:eastAsia="Times New Roman" w:hAnsi="Times New Roman"/>
          <w:sz w:val="24"/>
          <w:szCs w:val="24"/>
          <w:lang w:eastAsia="en-GB"/>
        </w:rPr>
      </w:pPr>
      <w:r w:rsidRPr="0043110F">
        <w:rPr>
          <w:rFonts w:ascii="Times New Roman" w:eastAsia="Times New Roman" w:hAnsi="Times New Roman"/>
          <w:sz w:val="24"/>
          <w:szCs w:val="24"/>
          <w:lang w:eastAsia="en-GB"/>
        </w:rPr>
        <w:lastRenderedPageBreak/>
        <w:t>GUIDANCE:</w:t>
      </w:r>
    </w:p>
    <w:p w14:paraId="338901BF"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Binding the electronic identification means to the subject is a pre-requisite for using it for authentication. For example, a token without a personal user PIN or password will not suffice since everyone can use a lost or stolen token. Therefore at least one of the factors should demonstrate knowledge or an inherent characteristic of the subject.</w:t>
      </w:r>
    </w:p>
    <w:p w14:paraId="2A14BC01" w14:textId="77777777" w:rsidR="00557CB6" w:rsidRDefault="006D7EFE">
      <w:pPr>
        <w:spacing w:before="280" w:after="280" w:line="240" w:lineRule="auto"/>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787D2E01" w14:textId="23628F42" w:rsidR="000C0AE6" w:rsidRPr="000C0AE6" w:rsidRDefault="000C0AE6" w:rsidP="000C0AE6">
      <w:pPr>
        <w:shd w:val="clear" w:color="auto" w:fill="E6E6E6"/>
        <w:spacing w:before="280" w:after="280" w:line="240" w:lineRule="auto"/>
        <w:jc w:val="both"/>
        <w:rPr>
          <w:rFonts w:ascii="Times New Roman" w:eastAsia="Times New Roman" w:hAnsi="Times New Roman"/>
          <w:b/>
          <w:sz w:val="24"/>
          <w:szCs w:val="24"/>
          <w:lang w:val="en-US" w:eastAsia="en-GB"/>
        </w:rPr>
      </w:pPr>
      <w:r w:rsidRPr="000C0AE6">
        <w:rPr>
          <w:rFonts w:ascii="Times New Roman" w:eastAsia="Times New Roman" w:hAnsi="Times New Roman"/>
          <w:b/>
          <w:sz w:val="24"/>
          <w:szCs w:val="24"/>
          <w:lang w:val="en-US" w:eastAsia="en-GB"/>
        </w:rPr>
        <w:t>Level substantial</w:t>
      </w:r>
      <w:r w:rsidR="00364FA8">
        <w:rPr>
          <w:rFonts w:ascii="Times New Roman" w:eastAsia="Times New Roman" w:hAnsi="Times New Roman"/>
          <w:b/>
          <w:sz w:val="24"/>
          <w:szCs w:val="24"/>
          <w:lang w:val="en-US" w:eastAsia="en-GB"/>
        </w:rPr>
        <w:t>,</w:t>
      </w:r>
      <w:r w:rsidRPr="000C0AE6">
        <w:rPr>
          <w:rFonts w:ascii="Times New Roman" w:eastAsia="Times New Roman" w:hAnsi="Times New Roman"/>
          <w:b/>
          <w:sz w:val="24"/>
          <w:szCs w:val="24"/>
          <w:lang w:val="en-US" w:eastAsia="en-GB"/>
        </w:rPr>
        <w:t xml:space="preserve"> plus:</w:t>
      </w:r>
    </w:p>
    <w:p w14:paraId="755ACCAE" w14:textId="77777777" w:rsidR="00557CB6" w:rsidRDefault="000C0AE6" w:rsidP="00095F1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7F08C2" w:rsidRPr="007F08C2">
        <w:rPr>
          <w:rFonts w:ascii="Times New Roman" w:eastAsia="Times New Roman" w:hAnsi="Times New Roman"/>
          <w:b/>
          <w:sz w:val="24"/>
          <w:szCs w:val="24"/>
          <w:lang w:val="en-US" w:eastAsia="en-GB"/>
        </w:rPr>
        <w:t>The electronic identification means protects against duplication and tampering against attackers with high attack potential</w:t>
      </w:r>
      <w:r w:rsidR="006D7EFE">
        <w:rPr>
          <w:rFonts w:ascii="Times New Roman" w:eastAsia="Times New Roman" w:hAnsi="Times New Roman"/>
          <w:b/>
          <w:sz w:val="24"/>
          <w:szCs w:val="24"/>
          <w:lang w:eastAsia="en-GB"/>
        </w:rPr>
        <w:t>.</w:t>
      </w:r>
    </w:p>
    <w:p w14:paraId="376B13D7" w14:textId="77777777" w:rsidR="00557CB6" w:rsidRDefault="00557CB6">
      <w:pPr>
        <w:spacing w:after="0" w:line="240" w:lineRule="auto"/>
        <w:jc w:val="both"/>
        <w:rPr>
          <w:rFonts w:ascii="Times New Roman" w:eastAsia="Times New Roman" w:hAnsi="Times New Roman"/>
          <w:i/>
          <w:sz w:val="24"/>
          <w:szCs w:val="24"/>
          <w:lang w:eastAsia="en-GB"/>
        </w:rPr>
      </w:pPr>
    </w:p>
    <w:p w14:paraId="21E4F6D9" w14:textId="77777777" w:rsidR="00557CB6" w:rsidRPr="00095F15" w:rsidRDefault="006D7EFE">
      <w:pPr>
        <w:spacing w:after="0" w:line="240" w:lineRule="auto"/>
        <w:jc w:val="both"/>
        <w:rPr>
          <w:rFonts w:ascii="Times New Roman" w:eastAsia="Times New Roman" w:hAnsi="Times New Roman"/>
          <w:sz w:val="24"/>
          <w:szCs w:val="24"/>
          <w:lang w:eastAsia="en-GB"/>
        </w:rPr>
      </w:pPr>
      <w:r w:rsidRPr="00095F15">
        <w:rPr>
          <w:rFonts w:ascii="Times New Roman" w:eastAsia="Times New Roman" w:hAnsi="Times New Roman"/>
          <w:sz w:val="24"/>
          <w:szCs w:val="24"/>
          <w:lang w:eastAsia="en-GB"/>
        </w:rPr>
        <w:t>GUIDANCE:</w:t>
      </w:r>
    </w:p>
    <w:p w14:paraId="67DEB134" w14:textId="77777777" w:rsidR="00557CB6" w:rsidRDefault="00557CB6">
      <w:pPr>
        <w:spacing w:after="0" w:line="240" w:lineRule="auto"/>
        <w:jc w:val="both"/>
        <w:rPr>
          <w:rFonts w:ascii="Times New Roman" w:eastAsia="Times New Roman" w:hAnsi="Times New Roman"/>
          <w:i/>
          <w:sz w:val="24"/>
          <w:szCs w:val="24"/>
          <w:lang w:eastAsia="en-GB"/>
        </w:rPr>
      </w:pPr>
    </w:p>
    <w:p w14:paraId="654117F1"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Protection against duplication and tampering refers to the whole electronic identification means and not to each individual authentication factor. The use of different authentication factors is meant to reduce risk, since different authentication factor categories are susceptible to different threats. Passwords might be observed when used by persons or systems (</w:t>
      </w:r>
      <w:proofErr w:type="spellStart"/>
      <w:r>
        <w:rPr>
          <w:rFonts w:ascii="Times New Roman" w:eastAsia="Times New Roman" w:hAnsi="Times New Roman"/>
          <w:sz w:val="24"/>
          <w:szCs w:val="24"/>
          <w:lang w:eastAsia="en-GB"/>
        </w:rPr>
        <w:t>keyloggers</w:t>
      </w:r>
      <w:proofErr w:type="spellEnd"/>
      <w:r>
        <w:rPr>
          <w:rFonts w:ascii="Times New Roman" w:eastAsia="Times New Roman" w:hAnsi="Times New Roman"/>
          <w:sz w:val="24"/>
          <w:szCs w:val="24"/>
          <w:lang w:eastAsia="en-GB"/>
        </w:rPr>
        <w:t xml:space="preserve">) or if written down, possession based authentication factors might be stolen or lost, systems based on inherent authentication factors might be vulnerable to construed evidence (lookalikes/alterations of real biometrics, synthetic evidence, latex fingerprints </w:t>
      </w:r>
      <w:proofErr w:type="spellStart"/>
      <w:r>
        <w:rPr>
          <w:rFonts w:ascii="Times New Roman" w:eastAsia="Times New Roman" w:hAnsi="Times New Roman"/>
          <w:sz w:val="24"/>
          <w:szCs w:val="24"/>
          <w:lang w:eastAsia="en-GB"/>
        </w:rPr>
        <w:t>etc</w:t>
      </w:r>
      <w:proofErr w:type="spellEnd"/>
      <w:r>
        <w:rPr>
          <w:rFonts w:ascii="Times New Roman" w:eastAsia="Times New Roman" w:hAnsi="Times New Roman"/>
          <w:sz w:val="24"/>
          <w:szCs w:val="24"/>
          <w:lang w:eastAsia="en-GB"/>
        </w:rPr>
        <w:t xml:space="preserve"> ).</w:t>
      </w:r>
    </w:p>
    <w:p w14:paraId="0D4062A7" w14:textId="77777777" w:rsidR="00557CB6" w:rsidRDefault="00557CB6">
      <w:pPr>
        <w:spacing w:after="0" w:line="240" w:lineRule="auto"/>
        <w:jc w:val="both"/>
        <w:rPr>
          <w:rFonts w:ascii="Times New Roman" w:eastAsia="Times New Roman" w:hAnsi="Times New Roman"/>
          <w:sz w:val="24"/>
          <w:szCs w:val="24"/>
          <w:lang w:eastAsia="en-GB"/>
        </w:rPr>
      </w:pPr>
    </w:p>
    <w:p w14:paraId="7A155BEF" w14:textId="77777777" w:rsidR="00557CB6" w:rsidRDefault="00557CB6">
      <w:pPr>
        <w:spacing w:after="0" w:line="240" w:lineRule="auto"/>
        <w:jc w:val="both"/>
        <w:rPr>
          <w:rFonts w:ascii="Times New Roman" w:eastAsia="Times New Roman" w:hAnsi="Times New Roman"/>
          <w:sz w:val="24"/>
          <w:szCs w:val="24"/>
          <w:lang w:eastAsia="en-GB"/>
        </w:rPr>
      </w:pPr>
    </w:p>
    <w:p w14:paraId="2074D3AA" w14:textId="77777777" w:rsidR="00557CB6" w:rsidRDefault="006D7EFE">
      <w:pPr>
        <w:spacing w:after="0" w:line="240" w:lineRule="auto"/>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Factor-specific examples of protection against tampering and duplication, include:</w:t>
      </w:r>
    </w:p>
    <w:p w14:paraId="3CE8F3B4" w14:textId="77777777" w:rsidR="00557CB6" w:rsidRPr="005F4CE2" w:rsidRDefault="006D7EFE" w:rsidP="005F4CE2">
      <w:pPr>
        <w:numPr>
          <w:ilvl w:val="0"/>
          <w:numId w:val="21"/>
        </w:numPr>
        <w:spacing w:before="280" w:after="280" w:line="240" w:lineRule="auto"/>
        <w:jc w:val="both"/>
        <w:rPr>
          <w:rFonts w:ascii="Times New Roman" w:hAnsi="Times New Roman"/>
          <w:i/>
          <w:sz w:val="24"/>
        </w:rPr>
      </w:pPr>
      <w:r w:rsidRPr="005F4CE2">
        <w:rPr>
          <w:rFonts w:ascii="Times New Roman" w:hAnsi="Times New Roman"/>
          <w:i/>
          <w:sz w:val="24"/>
        </w:rPr>
        <w:t>Possession-based authentication factors: embed cryptographic key material in tamper-resistant hardware that prevents the key from being extracted outside the device either or manipulated in the device through physical or electronic means, hardware security module</w:t>
      </w:r>
    </w:p>
    <w:p w14:paraId="4FDA1D27" w14:textId="77777777" w:rsidR="00557CB6" w:rsidRPr="00C739F4" w:rsidRDefault="006D7EFE" w:rsidP="00C739F4">
      <w:pPr>
        <w:numPr>
          <w:ilvl w:val="0"/>
          <w:numId w:val="21"/>
        </w:numPr>
        <w:spacing w:before="280" w:after="280" w:line="240" w:lineRule="auto"/>
        <w:jc w:val="both"/>
        <w:rPr>
          <w:rFonts w:ascii="Times New Roman" w:hAnsi="Times New Roman"/>
          <w:sz w:val="24"/>
        </w:rPr>
      </w:pPr>
      <w:r w:rsidRPr="005F4CE2">
        <w:rPr>
          <w:rFonts w:ascii="Times New Roman" w:hAnsi="Times New Roman"/>
          <w:i/>
          <w:sz w:val="24"/>
        </w:rPr>
        <w:t>Inherent authentication factors: liveness detection, trusted environment, low false match rate</w:t>
      </w:r>
    </w:p>
    <w:p w14:paraId="7D9D360F" w14:textId="77777777" w:rsidR="00557CB6" w:rsidRPr="00C739F4" w:rsidRDefault="006D7EFE">
      <w:pPr>
        <w:spacing w:after="0" w:line="240" w:lineRule="auto"/>
        <w:jc w:val="both"/>
        <w:rPr>
          <w:rFonts w:ascii="Times New Roman" w:eastAsia="Times New Roman" w:hAnsi="Times New Roman"/>
          <w:sz w:val="24"/>
          <w:szCs w:val="24"/>
          <w:lang w:eastAsia="en-GB"/>
        </w:rPr>
      </w:pPr>
      <w:r w:rsidRPr="00C739F4">
        <w:rPr>
          <w:rFonts w:ascii="Times New Roman" w:eastAsia="Times New Roman" w:hAnsi="Times New Roman"/>
          <w:sz w:val="24"/>
          <w:szCs w:val="24"/>
          <w:lang w:eastAsia="en-GB"/>
        </w:rPr>
        <w:t xml:space="preserve">According to good practice, an electronic identification means should have been proven to be resistant to tampering and duplication. This may include </w:t>
      </w:r>
      <w:r w:rsidR="005F4CE2" w:rsidRPr="00C739F4">
        <w:rPr>
          <w:rFonts w:ascii="Times New Roman" w:eastAsia="Times New Roman" w:hAnsi="Times New Roman"/>
          <w:sz w:val="24"/>
          <w:szCs w:val="24"/>
          <w:lang w:eastAsia="en-GB"/>
        </w:rPr>
        <w:t>through</w:t>
      </w:r>
      <w:r w:rsidRPr="00C739F4">
        <w:rPr>
          <w:rFonts w:ascii="Times New Roman" w:eastAsia="Times New Roman" w:hAnsi="Times New Roman"/>
          <w:sz w:val="24"/>
          <w:szCs w:val="24"/>
          <w:lang w:eastAsia="en-GB"/>
        </w:rPr>
        <w:t xml:space="preserve"> testing; for example by being certified against relevant technical standards (e.g. Common Criteria).</w:t>
      </w:r>
    </w:p>
    <w:p w14:paraId="132FD5F0" w14:textId="77777777" w:rsidR="00557CB6" w:rsidRPr="00C739F4" w:rsidRDefault="006D7EFE">
      <w:pPr>
        <w:spacing w:after="0" w:line="240" w:lineRule="auto"/>
        <w:jc w:val="both"/>
        <w:rPr>
          <w:rFonts w:ascii="Times New Roman" w:eastAsia="Times New Roman" w:hAnsi="Times New Roman"/>
          <w:sz w:val="24"/>
          <w:szCs w:val="24"/>
          <w:lang w:eastAsia="en-GB"/>
        </w:rPr>
      </w:pPr>
      <w:r w:rsidRPr="00C739F4">
        <w:rPr>
          <w:rFonts w:ascii="Times New Roman" w:eastAsia="Times New Roman" w:hAnsi="Times New Roman"/>
          <w:sz w:val="24"/>
          <w:szCs w:val="24"/>
          <w:lang w:eastAsia="en-GB"/>
        </w:rPr>
        <w:t>For guidance on “high attack potential” see section 2.3.1.</w:t>
      </w:r>
    </w:p>
    <w:p w14:paraId="2D2F0EA9" w14:textId="77777777" w:rsidR="005F4CE2" w:rsidRDefault="005F4CE2">
      <w:pPr>
        <w:spacing w:after="0" w:line="240" w:lineRule="auto"/>
        <w:jc w:val="both"/>
        <w:rPr>
          <w:rFonts w:ascii="Times New Roman" w:eastAsia="Times New Roman" w:hAnsi="Times New Roman"/>
          <w:sz w:val="24"/>
          <w:szCs w:val="24"/>
          <w:lang w:eastAsia="en-GB"/>
        </w:rPr>
      </w:pPr>
    </w:p>
    <w:p w14:paraId="01524543" w14:textId="38144736" w:rsidR="00557CB6" w:rsidRDefault="007F08C2" w:rsidP="00C739F4">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 xml:space="preserve">The electronic identification means is designed so that it can be reliably protected by the </w:t>
      </w:r>
      <w:r w:rsidR="00364FA8">
        <w:rPr>
          <w:rFonts w:ascii="Times New Roman" w:eastAsia="Times New Roman" w:hAnsi="Times New Roman"/>
          <w:b/>
          <w:sz w:val="24"/>
          <w:szCs w:val="24"/>
          <w:lang w:eastAsia="en-GB"/>
        </w:rPr>
        <w:t xml:space="preserve">person </w:t>
      </w:r>
      <w:r w:rsidR="006D7EFE">
        <w:rPr>
          <w:rFonts w:ascii="Times New Roman" w:eastAsia="Times New Roman" w:hAnsi="Times New Roman"/>
          <w:b/>
          <w:sz w:val="24"/>
          <w:szCs w:val="24"/>
          <w:lang w:eastAsia="en-GB"/>
        </w:rPr>
        <w:t>to whom it belongs against use by others.</w:t>
      </w:r>
    </w:p>
    <w:p w14:paraId="4C37C2FA" w14:textId="77777777" w:rsidR="00557CB6" w:rsidRPr="005F4CE2" w:rsidRDefault="006D7EFE">
      <w:pPr>
        <w:spacing w:before="280" w:after="280" w:line="240" w:lineRule="auto"/>
        <w:rPr>
          <w:rFonts w:ascii="Times New Roman" w:eastAsia="Times New Roman" w:hAnsi="Times New Roman"/>
          <w:sz w:val="24"/>
          <w:szCs w:val="24"/>
          <w:lang w:eastAsia="en-GB"/>
        </w:rPr>
      </w:pPr>
      <w:r w:rsidRPr="005F4CE2">
        <w:rPr>
          <w:rFonts w:ascii="Times New Roman" w:eastAsia="Times New Roman" w:hAnsi="Times New Roman"/>
          <w:sz w:val="24"/>
          <w:szCs w:val="24"/>
          <w:lang w:eastAsia="en-GB"/>
        </w:rPr>
        <w:t>GUIDANCE:</w:t>
      </w:r>
    </w:p>
    <w:p w14:paraId="123FCE09"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w:t>
      </w:r>
      <w:proofErr w:type="gramStart"/>
      <w:r>
        <w:rPr>
          <w:rFonts w:ascii="Times New Roman" w:eastAsia="Times New Roman" w:hAnsi="Times New Roman"/>
          <w:sz w:val="24"/>
          <w:szCs w:val="24"/>
          <w:lang w:eastAsia="en-GB"/>
        </w:rPr>
        <w:t>reliably</w:t>
      </w:r>
      <w:proofErr w:type="gramEnd"/>
      <w:r>
        <w:rPr>
          <w:rFonts w:ascii="Times New Roman" w:eastAsia="Times New Roman" w:hAnsi="Times New Roman"/>
          <w:sz w:val="24"/>
          <w:szCs w:val="24"/>
          <w:lang w:eastAsia="en-GB"/>
        </w:rPr>
        <w:t xml:space="preserve"> protected' refers to the efforts taken to prevent the electronic identification means from being used without the subject's knowledge and active consent. As an example, a private key in a cryptographic key token should not be usable by a machine process without the user’s active consent (e.g. by using a PIN).</w:t>
      </w:r>
    </w:p>
    <w:p w14:paraId="34CFECB6"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This is a requirement to protect against: duplication, guessing, replay and manipulation of communication threats.</w:t>
      </w:r>
    </w:p>
    <w:p w14:paraId="27B8D9DC"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Other techniques that might be used, in addition to those mentioned previously:</w:t>
      </w:r>
    </w:p>
    <w:p w14:paraId="798A9B4B" w14:textId="77777777" w:rsidR="00557CB6" w:rsidRDefault="006D7EFE">
      <w:pPr>
        <w:pStyle w:val="ListBullet"/>
        <w:numPr>
          <w:ilvl w:val="0"/>
          <w:numId w:val="13"/>
        </w:numPr>
        <w:rPr>
          <w:rFonts w:ascii="Times New Roman" w:hAnsi="Times New Roman"/>
          <w:sz w:val="24"/>
        </w:rPr>
      </w:pPr>
      <w:r>
        <w:rPr>
          <w:rFonts w:ascii="Times New Roman" w:hAnsi="Times New Roman"/>
          <w:sz w:val="24"/>
        </w:rPr>
        <w:t>Strength of static passwords</w:t>
      </w:r>
    </w:p>
    <w:p w14:paraId="55748C4C" w14:textId="77777777" w:rsidR="00557CB6" w:rsidRDefault="006D7EFE">
      <w:pPr>
        <w:pStyle w:val="ListBullet"/>
        <w:numPr>
          <w:ilvl w:val="0"/>
          <w:numId w:val="13"/>
        </w:numPr>
        <w:rPr>
          <w:rFonts w:ascii="Times New Roman" w:hAnsi="Times New Roman"/>
          <w:sz w:val="24"/>
        </w:rPr>
      </w:pPr>
      <w:r>
        <w:rPr>
          <w:rFonts w:ascii="Times New Roman" w:hAnsi="Times New Roman"/>
          <w:sz w:val="24"/>
        </w:rPr>
        <w:t>Biometric verification of the user</w:t>
      </w:r>
    </w:p>
    <w:p w14:paraId="733729C8" w14:textId="77777777" w:rsidR="00557CB6" w:rsidRDefault="006D7EFE">
      <w:pPr>
        <w:pStyle w:val="ListBullet"/>
        <w:numPr>
          <w:ilvl w:val="0"/>
          <w:numId w:val="13"/>
        </w:numPr>
        <w:rPr>
          <w:rFonts w:ascii="Times New Roman" w:hAnsi="Times New Roman"/>
          <w:sz w:val="24"/>
        </w:rPr>
      </w:pPr>
      <w:r>
        <w:rPr>
          <w:rFonts w:ascii="Times New Roman" w:hAnsi="Times New Roman"/>
          <w:sz w:val="24"/>
        </w:rPr>
        <w:t>Checks of the environment against malicious code</w:t>
      </w:r>
    </w:p>
    <w:p w14:paraId="264AC642" w14:textId="77777777" w:rsidR="00557CB6" w:rsidRDefault="006D7EFE" w:rsidP="005371AE">
      <w:pPr>
        <w:pStyle w:val="ListBullet"/>
        <w:numPr>
          <w:ilvl w:val="0"/>
          <w:numId w:val="13"/>
        </w:numPr>
        <w:rPr>
          <w:lang w:eastAsia="en-GB"/>
        </w:rPr>
      </w:pPr>
      <w:r>
        <w:rPr>
          <w:rFonts w:ascii="Times New Roman" w:hAnsi="Times New Roman"/>
          <w:sz w:val="24"/>
        </w:rPr>
        <w:t>Out of band verification</w:t>
      </w:r>
    </w:p>
    <w:p w14:paraId="1DA49B55" w14:textId="7CFCA6F3" w:rsidR="00557CB6" w:rsidRDefault="006D7EFE">
      <w:pPr>
        <w:pStyle w:val="ListBullet"/>
        <w:tabs>
          <w:tab w:val="left" w:pos="720"/>
        </w:tabs>
        <w:rPr>
          <w:rFonts w:ascii="Times New Roman" w:eastAsia="Times New Roman" w:hAnsi="Times New Roman"/>
          <w:sz w:val="24"/>
          <w:szCs w:val="24"/>
          <w:lang w:eastAsia="en-GB"/>
        </w:rPr>
      </w:pPr>
      <w:r>
        <w:rPr>
          <w:rFonts w:ascii="Times New Roman" w:eastAsia="Times New Roman" w:hAnsi="Times New Roman"/>
          <w:sz w:val="24"/>
          <w:szCs w:val="24"/>
          <w:lang w:eastAsia="en-GB"/>
        </w:rPr>
        <w:t>For all secrecy based authentication factors (static passwords, one time password in hardware), guessing is a threat which should be mitigated in order to reach a very high level of resilience – e.g. by limiting the number of attempts/slowdown mechanisms and by ensuring sufficient entropy</w:t>
      </w:r>
    </w:p>
    <w:p w14:paraId="4EE7DF0C" w14:textId="77777777" w:rsidR="00557CB6" w:rsidRDefault="00557CB6">
      <w:pPr>
        <w:spacing w:before="280" w:after="280" w:line="240" w:lineRule="auto"/>
        <w:rPr>
          <w:rFonts w:ascii="Times New Roman" w:eastAsia="Times New Roman" w:hAnsi="Times New Roman"/>
          <w:sz w:val="24"/>
          <w:szCs w:val="24"/>
          <w:lang w:eastAsia="en-GB"/>
        </w:rPr>
      </w:pPr>
    </w:p>
    <w:p w14:paraId="3064C107" w14:textId="77777777" w:rsidR="00557CB6" w:rsidRPr="005371AE" w:rsidRDefault="006D7EFE" w:rsidP="005371AE">
      <w:pPr>
        <w:shd w:val="clear" w:color="auto" w:fill="E6E6E6"/>
        <w:spacing w:before="280" w:after="280" w:line="240" w:lineRule="auto"/>
        <w:jc w:val="both"/>
        <w:rPr>
          <w:rFonts w:ascii="Times New Roman" w:eastAsia="Times New Roman" w:hAnsi="Times New Roman"/>
          <w:b/>
          <w:sz w:val="24"/>
          <w:szCs w:val="24"/>
          <w:lang w:eastAsia="en-GB"/>
        </w:rPr>
      </w:pPr>
      <w:bookmarkStart w:id="3" w:name="_Toc273623807"/>
      <w:r w:rsidRPr="005371AE">
        <w:rPr>
          <w:rFonts w:ascii="Times New Roman" w:eastAsia="Times New Roman" w:hAnsi="Times New Roman"/>
          <w:b/>
          <w:sz w:val="24"/>
          <w:szCs w:val="24"/>
          <w:lang w:eastAsia="en-GB"/>
        </w:rPr>
        <w:t>2.2.2 Issuance, delivery</w:t>
      </w:r>
      <w:bookmarkEnd w:id="3"/>
      <w:r w:rsidRPr="005371AE">
        <w:rPr>
          <w:rFonts w:ascii="Times New Roman" w:eastAsia="Times New Roman" w:hAnsi="Times New Roman"/>
          <w:b/>
          <w:sz w:val="24"/>
          <w:szCs w:val="24"/>
          <w:lang w:eastAsia="en-GB"/>
        </w:rPr>
        <w:t xml:space="preserve"> and activation </w:t>
      </w:r>
    </w:p>
    <w:p w14:paraId="244DF213" w14:textId="77777777" w:rsidR="00557CB6" w:rsidRPr="005371AE" w:rsidRDefault="006D7EFE" w:rsidP="005371AE">
      <w:pPr>
        <w:shd w:val="clear" w:color="auto" w:fill="E6E6E6"/>
        <w:spacing w:before="280" w:after="280" w:line="240" w:lineRule="auto"/>
        <w:jc w:val="both"/>
        <w:rPr>
          <w:rFonts w:ascii="Times New Roman" w:eastAsia="Times New Roman" w:hAnsi="Times New Roman"/>
          <w:b/>
          <w:sz w:val="24"/>
          <w:szCs w:val="24"/>
          <w:lang w:eastAsia="en-GB"/>
        </w:rPr>
      </w:pPr>
      <w:r w:rsidRPr="005371AE">
        <w:rPr>
          <w:rFonts w:ascii="Times New Roman" w:eastAsia="Times New Roman" w:hAnsi="Times New Roman"/>
          <w:b/>
          <w:sz w:val="24"/>
          <w:szCs w:val="24"/>
          <w:lang w:eastAsia="en-GB"/>
        </w:rPr>
        <w:t>LOW</w:t>
      </w:r>
    </w:p>
    <w:p w14:paraId="5D4C9625" w14:textId="039DAB4C" w:rsidR="00557CB6" w:rsidRPr="005371AE" w:rsidRDefault="006D7EFE" w:rsidP="005371AE">
      <w:pPr>
        <w:shd w:val="clear" w:color="auto" w:fill="E6E6E6"/>
        <w:spacing w:before="280" w:after="280" w:line="240" w:lineRule="auto"/>
        <w:jc w:val="both"/>
        <w:rPr>
          <w:rFonts w:ascii="Times New Roman" w:eastAsia="Times New Roman" w:hAnsi="Times New Roman"/>
          <w:b/>
          <w:sz w:val="24"/>
          <w:szCs w:val="24"/>
          <w:lang w:eastAsia="en-GB"/>
        </w:rPr>
      </w:pPr>
      <w:r w:rsidRPr="005371AE">
        <w:rPr>
          <w:rFonts w:ascii="Times New Roman" w:eastAsia="Times New Roman" w:hAnsi="Times New Roman"/>
          <w:b/>
          <w:sz w:val="24"/>
          <w:szCs w:val="24"/>
          <w:lang w:eastAsia="en-GB"/>
        </w:rPr>
        <w:t xml:space="preserve">After issuance, the electronic identification means is delivered via a mechanism by which it can be assumed to reach only the intended </w:t>
      </w:r>
      <w:r w:rsidR="00364FA8">
        <w:rPr>
          <w:rFonts w:ascii="Times New Roman" w:eastAsia="Times New Roman" w:hAnsi="Times New Roman"/>
          <w:b/>
          <w:sz w:val="24"/>
          <w:szCs w:val="24"/>
          <w:lang w:eastAsia="en-GB"/>
        </w:rPr>
        <w:t>person</w:t>
      </w:r>
      <w:r w:rsidRPr="005371AE">
        <w:rPr>
          <w:rFonts w:ascii="Times New Roman" w:eastAsia="Times New Roman" w:hAnsi="Times New Roman"/>
          <w:b/>
          <w:sz w:val="24"/>
          <w:szCs w:val="24"/>
          <w:lang w:eastAsia="en-GB"/>
        </w:rPr>
        <w:t>.</w:t>
      </w:r>
    </w:p>
    <w:p w14:paraId="5E290213" w14:textId="77777777" w:rsidR="00557CB6" w:rsidRDefault="006D7EFE">
      <w:pPr>
        <w:spacing w:before="280" w:after="280" w:line="240" w:lineRule="auto"/>
        <w:jc w:val="both"/>
        <w:rPr>
          <w:rFonts w:ascii="Times New Roman" w:eastAsia="Times New Roman" w:hAnsi="Times New Roman"/>
          <w:sz w:val="24"/>
          <w:szCs w:val="24"/>
          <w:lang w:eastAsia="en-GB"/>
        </w:rPr>
      </w:pPr>
      <w:r w:rsidRPr="005371AE">
        <w:rPr>
          <w:rFonts w:ascii="Times New Roman" w:eastAsia="Times New Roman" w:hAnsi="Times New Roman"/>
          <w:sz w:val="24"/>
          <w:szCs w:val="24"/>
          <w:lang w:eastAsia="en-GB"/>
        </w:rPr>
        <w:t>GUIDANCE</w:t>
      </w:r>
      <w:r w:rsidR="005371AE" w:rsidRPr="005371AE">
        <w:rPr>
          <w:rFonts w:ascii="Times New Roman" w:eastAsia="Times New Roman" w:hAnsi="Times New Roman"/>
          <w:sz w:val="24"/>
          <w:szCs w:val="24"/>
          <w:lang w:eastAsia="en-GB"/>
        </w:rPr>
        <w:t>:</w:t>
      </w:r>
    </w:p>
    <w:p w14:paraId="66417DAC" w14:textId="583C4790" w:rsidR="00915E64" w:rsidRPr="00915E64" w:rsidRDefault="00915E64" w:rsidP="00915E64">
      <w:pPr>
        <w:spacing w:before="280" w:after="280" w:line="240" w:lineRule="auto"/>
        <w:jc w:val="both"/>
        <w:rPr>
          <w:rFonts w:ascii="Times New Roman" w:eastAsia="Times New Roman" w:hAnsi="Times New Roman"/>
          <w:sz w:val="24"/>
          <w:szCs w:val="24"/>
          <w:lang w:eastAsia="en-GB"/>
        </w:rPr>
      </w:pPr>
      <w:r w:rsidRPr="00915E64">
        <w:rPr>
          <w:rFonts w:ascii="Times New Roman" w:eastAsia="Times New Roman" w:hAnsi="Times New Roman"/>
          <w:sz w:val="24"/>
          <w:szCs w:val="24"/>
          <w:lang w:val="en-US" w:eastAsia="en-GB"/>
        </w:rPr>
        <w:t xml:space="preserve">In case of a single factor (i.e. password) that is issued online, the activation code </w:t>
      </w:r>
      <w:r>
        <w:rPr>
          <w:rFonts w:ascii="Times New Roman" w:eastAsia="Times New Roman" w:hAnsi="Times New Roman"/>
          <w:sz w:val="24"/>
          <w:szCs w:val="24"/>
          <w:lang w:val="en-US" w:eastAsia="en-GB"/>
        </w:rPr>
        <w:t>could</w:t>
      </w:r>
      <w:r w:rsidRPr="00915E64">
        <w:rPr>
          <w:rFonts w:ascii="Times New Roman" w:eastAsia="Times New Roman" w:hAnsi="Times New Roman"/>
          <w:sz w:val="24"/>
          <w:szCs w:val="24"/>
          <w:lang w:val="en-US" w:eastAsia="en-GB"/>
        </w:rPr>
        <w:t xml:space="preserve"> be delivered via regular mail to the verified address of the </w:t>
      </w:r>
      <w:r w:rsidR="00D63423">
        <w:rPr>
          <w:rFonts w:ascii="Times New Roman" w:eastAsia="Times New Roman" w:hAnsi="Times New Roman"/>
          <w:sz w:val="24"/>
          <w:szCs w:val="24"/>
          <w:lang w:val="en-US" w:eastAsia="en-GB"/>
        </w:rPr>
        <w:t>subject</w:t>
      </w:r>
      <w:r w:rsidR="00D63423" w:rsidRPr="00915E64">
        <w:rPr>
          <w:rFonts w:ascii="Times New Roman" w:eastAsia="Times New Roman" w:hAnsi="Times New Roman"/>
          <w:sz w:val="24"/>
          <w:szCs w:val="24"/>
          <w:lang w:val="en-US" w:eastAsia="en-GB"/>
        </w:rPr>
        <w:t xml:space="preserve"> </w:t>
      </w:r>
      <w:r w:rsidRPr="00915E64">
        <w:rPr>
          <w:rFonts w:ascii="Times New Roman" w:eastAsia="Times New Roman" w:hAnsi="Times New Roman"/>
          <w:sz w:val="24"/>
          <w:szCs w:val="24"/>
          <w:lang w:val="en-US" w:eastAsia="en-GB"/>
        </w:rPr>
        <w:t xml:space="preserve">or sent to the mobile phone of the applicant (e.g. via SMS) after having verified that the phone number indeed belongs to the </w:t>
      </w:r>
      <w:r w:rsidR="00D63423">
        <w:rPr>
          <w:rFonts w:ascii="Times New Roman" w:eastAsia="Times New Roman" w:hAnsi="Times New Roman"/>
          <w:sz w:val="24"/>
          <w:szCs w:val="24"/>
          <w:lang w:val="en-US" w:eastAsia="en-GB"/>
        </w:rPr>
        <w:t>subject</w:t>
      </w:r>
      <w:r w:rsidR="00D63423" w:rsidRPr="00915E64">
        <w:rPr>
          <w:rFonts w:ascii="Times New Roman" w:eastAsia="Times New Roman" w:hAnsi="Times New Roman"/>
          <w:sz w:val="24"/>
          <w:szCs w:val="24"/>
          <w:lang w:val="en-US" w:eastAsia="en-GB"/>
        </w:rPr>
        <w:t xml:space="preserve"> </w:t>
      </w:r>
      <w:r w:rsidRPr="00915E64">
        <w:rPr>
          <w:rFonts w:ascii="Times New Roman" w:eastAsia="Times New Roman" w:hAnsi="Times New Roman"/>
          <w:sz w:val="24"/>
          <w:szCs w:val="24"/>
          <w:lang w:val="en-US" w:eastAsia="en-GB"/>
        </w:rPr>
        <w:t>(e.g. via call-back).</w:t>
      </w:r>
    </w:p>
    <w:p w14:paraId="64619936" w14:textId="5AD84249" w:rsidR="00557CB6" w:rsidRDefault="00915E64">
      <w:pPr>
        <w:spacing w:before="280" w:after="280" w:line="240" w:lineRule="auto"/>
        <w:rPr>
          <w:rFonts w:ascii="Times New Roman" w:hAnsi="Times New Roman"/>
          <w:b/>
          <w:sz w:val="24"/>
        </w:rPr>
      </w:pPr>
      <w:r w:rsidRPr="00915E64">
        <w:rPr>
          <w:rFonts w:ascii="Times New Roman" w:eastAsia="Times New Roman" w:hAnsi="Times New Roman"/>
          <w:sz w:val="24"/>
          <w:szCs w:val="24"/>
          <w:lang w:val="en-US" w:eastAsia="en-GB"/>
        </w:rPr>
        <w:t> </w:t>
      </w:r>
      <w:r>
        <w:rPr>
          <w:rFonts w:ascii="Times New Roman" w:eastAsia="Times New Roman" w:hAnsi="Times New Roman"/>
          <w:sz w:val="24"/>
          <w:szCs w:val="24"/>
          <w:lang w:eastAsia="en-GB"/>
        </w:rPr>
        <w:t>I</w:t>
      </w:r>
      <w:r w:rsidRPr="00915E64">
        <w:rPr>
          <w:rFonts w:ascii="Times New Roman" w:eastAsia="Times New Roman" w:hAnsi="Times New Roman"/>
          <w:sz w:val="24"/>
          <w:szCs w:val="24"/>
          <w:lang w:val="en-US" w:eastAsia="en-GB"/>
        </w:rPr>
        <w:t xml:space="preserve">n case of multiple factors, at least one factor shall be delivered via </w:t>
      </w:r>
      <w:r>
        <w:rPr>
          <w:rFonts w:ascii="Times New Roman" w:eastAsia="Times New Roman" w:hAnsi="Times New Roman"/>
          <w:sz w:val="24"/>
          <w:szCs w:val="24"/>
          <w:lang w:val="en-US" w:eastAsia="en-GB"/>
        </w:rPr>
        <w:t>a method described above</w:t>
      </w:r>
      <w:r w:rsidR="001C609D">
        <w:rPr>
          <w:rFonts w:ascii="Times New Roman" w:eastAsia="Times New Roman" w:hAnsi="Times New Roman"/>
          <w:sz w:val="24"/>
          <w:szCs w:val="24"/>
          <w:lang w:val="en-US" w:eastAsia="en-GB"/>
        </w:rPr>
        <w:t xml:space="preserve"> and</w:t>
      </w:r>
      <w:r w:rsidRPr="00915E64">
        <w:rPr>
          <w:rFonts w:ascii="Times New Roman" w:eastAsia="Times New Roman" w:hAnsi="Times New Roman"/>
          <w:sz w:val="24"/>
          <w:szCs w:val="24"/>
          <w:lang w:val="en-US" w:eastAsia="en-GB"/>
        </w:rPr>
        <w:t xml:space="preserve"> </w:t>
      </w:r>
      <w:r w:rsidR="001C609D">
        <w:rPr>
          <w:rFonts w:ascii="Times New Roman" w:eastAsia="Times New Roman" w:hAnsi="Times New Roman"/>
          <w:sz w:val="24"/>
          <w:szCs w:val="24"/>
          <w:lang w:val="en-US" w:eastAsia="en-GB"/>
        </w:rPr>
        <w:t>d</w:t>
      </w:r>
      <w:r w:rsidR="00A1251E">
        <w:rPr>
          <w:rFonts w:ascii="Times New Roman" w:eastAsia="Times New Roman" w:hAnsi="Times New Roman"/>
          <w:sz w:val="24"/>
          <w:szCs w:val="24"/>
          <w:lang w:val="en-US" w:eastAsia="en-GB"/>
        </w:rPr>
        <w:t>epending on the scheme</w:t>
      </w:r>
      <w:r w:rsidRPr="00915E64">
        <w:rPr>
          <w:rFonts w:ascii="Times New Roman" w:eastAsia="Times New Roman" w:hAnsi="Times New Roman"/>
          <w:sz w:val="24"/>
          <w:szCs w:val="24"/>
          <w:lang w:val="en-US" w:eastAsia="en-GB"/>
        </w:rPr>
        <w:t xml:space="preserve">, the use of activation codes </w:t>
      </w:r>
      <w:r w:rsidR="00A1251E">
        <w:rPr>
          <w:rFonts w:ascii="Times New Roman" w:eastAsia="Times New Roman" w:hAnsi="Times New Roman"/>
          <w:sz w:val="24"/>
          <w:szCs w:val="24"/>
          <w:lang w:val="en-US" w:eastAsia="en-GB"/>
        </w:rPr>
        <w:t>may</w:t>
      </w:r>
      <w:r w:rsidR="00A1251E" w:rsidRPr="00915E64">
        <w:rPr>
          <w:rFonts w:ascii="Times New Roman" w:eastAsia="Times New Roman" w:hAnsi="Times New Roman"/>
          <w:sz w:val="24"/>
          <w:szCs w:val="24"/>
          <w:lang w:val="en-US" w:eastAsia="en-GB"/>
        </w:rPr>
        <w:t xml:space="preserve"> </w:t>
      </w:r>
      <w:r w:rsidRPr="00915E64">
        <w:rPr>
          <w:rFonts w:ascii="Times New Roman" w:eastAsia="Times New Roman" w:hAnsi="Times New Roman"/>
          <w:sz w:val="24"/>
          <w:szCs w:val="24"/>
          <w:lang w:val="en-US" w:eastAsia="en-GB"/>
        </w:rPr>
        <w:t xml:space="preserve">not </w:t>
      </w:r>
      <w:r w:rsidR="00A1251E">
        <w:rPr>
          <w:rFonts w:ascii="Times New Roman" w:eastAsia="Times New Roman" w:hAnsi="Times New Roman"/>
          <w:sz w:val="24"/>
          <w:szCs w:val="24"/>
          <w:lang w:val="en-US" w:eastAsia="en-GB"/>
        </w:rPr>
        <w:t xml:space="preserve">be </w:t>
      </w:r>
      <w:r w:rsidRPr="00915E64">
        <w:rPr>
          <w:rFonts w:ascii="Times New Roman" w:eastAsia="Times New Roman" w:hAnsi="Times New Roman"/>
          <w:sz w:val="24"/>
          <w:szCs w:val="24"/>
          <w:lang w:val="en-US" w:eastAsia="en-GB"/>
        </w:rPr>
        <w:t>required.</w:t>
      </w:r>
    </w:p>
    <w:p w14:paraId="0F3F8915" w14:textId="77777777" w:rsidR="00557CB6" w:rsidRPr="005371AE" w:rsidRDefault="006D7EFE" w:rsidP="005371AE">
      <w:pPr>
        <w:shd w:val="clear" w:color="auto" w:fill="E6E6E6"/>
        <w:spacing w:before="280" w:after="280" w:line="240" w:lineRule="auto"/>
        <w:jc w:val="both"/>
        <w:rPr>
          <w:rFonts w:ascii="Times New Roman" w:eastAsia="Times New Roman" w:hAnsi="Times New Roman"/>
          <w:b/>
          <w:sz w:val="24"/>
          <w:szCs w:val="24"/>
          <w:lang w:eastAsia="en-GB"/>
        </w:rPr>
      </w:pPr>
      <w:bookmarkStart w:id="4" w:name="_Toc272076538"/>
      <w:bookmarkEnd w:id="4"/>
      <w:r w:rsidRPr="005371AE">
        <w:rPr>
          <w:rFonts w:ascii="Times New Roman" w:eastAsia="Times New Roman" w:hAnsi="Times New Roman"/>
          <w:b/>
          <w:sz w:val="24"/>
          <w:szCs w:val="24"/>
          <w:lang w:eastAsia="en-GB"/>
        </w:rPr>
        <w:t>SUBSTANTIAL</w:t>
      </w:r>
    </w:p>
    <w:p w14:paraId="137AA3A7" w14:textId="350751AE" w:rsidR="00557CB6" w:rsidRPr="005371AE" w:rsidRDefault="006D7EFE" w:rsidP="005371AE">
      <w:pPr>
        <w:shd w:val="clear" w:color="auto" w:fill="E6E6E6"/>
        <w:spacing w:before="280" w:after="280" w:line="240" w:lineRule="auto"/>
        <w:jc w:val="both"/>
        <w:rPr>
          <w:rFonts w:ascii="Times New Roman" w:eastAsia="Times New Roman" w:hAnsi="Times New Roman"/>
          <w:b/>
          <w:sz w:val="24"/>
          <w:szCs w:val="24"/>
          <w:lang w:eastAsia="en-GB"/>
        </w:rPr>
      </w:pPr>
      <w:r w:rsidRPr="005371AE">
        <w:rPr>
          <w:rFonts w:ascii="Times New Roman" w:eastAsia="Times New Roman" w:hAnsi="Times New Roman"/>
          <w:b/>
          <w:sz w:val="24"/>
          <w:szCs w:val="24"/>
          <w:lang w:eastAsia="en-GB"/>
        </w:rPr>
        <w:t xml:space="preserve">After issuance, the electronic identification means is delivered via a mechanism by which it can be assumed that it is delivered only into the possession of the </w:t>
      </w:r>
      <w:r w:rsidR="00364FA8">
        <w:rPr>
          <w:rFonts w:ascii="Times New Roman" w:eastAsia="Times New Roman" w:hAnsi="Times New Roman"/>
          <w:b/>
          <w:sz w:val="24"/>
          <w:szCs w:val="24"/>
          <w:lang w:eastAsia="en-GB"/>
        </w:rPr>
        <w:t>person</w:t>
      </w:r>
      <w:r w:rsidR="00364FA8" w:rsidRPr="005371AE">
        <w:rPr>
          <w:rFonts w:ascii="Times New Roman" w:eastAsia="Times New Roman" w:hAnsi="Times New Roman"/>
          <w:b/>
          <w:sz w:val="24"/>
          <w:szCs w:val="24"/>
          <w:lang w:eastAsia="en-GB"/>
        </w:rPr>
        <w:t xml:space="preserve"> </w:t>
      </w:r>
      <w:r w:rsidRPr="005371AE">
        <w:rPr>
          <w:rFonts w:ascii="Times New Roman" w:eastAsia="Times New Roman" w:hAnsi="Times New Roman"/>
          <w:b/>
          <w:sz w:val="24"/>
          <w:szCs w:val="24"/>
          <w:lang w:eastAsia="en-GB"/>
        </w:rPr>
        <w:t>to whom it belongs</w:t>
      </w:r>
      <w:r w:rsidR="00364FA8">
        <w:rPr>
          <w:rFonts w:ascii="Times New Roman" w:eastAsia="Times New Roman" w:hAnsi="Times New Roman"/>
          <w:b/>
          <w:sz w:val="24"/>
          <w:szCs w:val="24"/>
          <w:lang w:eastAsia="en-GB"/>
        </w:rPr>
        <w:t>.</w:t>
      </w:r>
    </w:p>
    <w:p w14:paraId="62E4F9E9" w14:textId="77777777" w:rsidR="00557CB6" w:rsidRPr="005371AE" w:rsidRDefault="006D7EFE">
      <w:pPr>
        <w:spacing w:before="280" w:after="280" w:line="240" w:lineRule="auto"/>
        <w:jc w:val="both"/>
        <w:rPr>
          <w:rFonts w:ascii="Times New Roman" w:eastAsia="Times New Roman" w:hAnsi="Times New Roman"/>
          <w:sz w:val="24"/>
          <w:szCs w:val="24"/>
          <w:lang w:eastAsia="en-GB"/>
        </w:rPr>
      </w:pPr>
      <w:r w:rsidRPr="005371AE">
        <w:rPr>
          <w:rFonts w:ascii="Times New Roman" w:eastAsia="Times New Roman" w:hAnsi="Times New Roman"/>
          <w:sz w:val="24"/>
          <w:szCs w:val="24"/>
          <w:lang w:eastAsia="en-GB"/>
        </w:rPr>
        <w:t>GUIDANCE</w:t>
      </w:r>
      <w:r w:rsidR="005371AE" w:rsidRPr="005371AE">
        <w:rPr>
          <w:rFonts w:ascii="Times New Roman" w:eastAsia="Times New Roman" w:hAnsi="Times New Roman"/>
          <w:sz w:val="24"/>
          <w:szCs w:val="24"/>
          <w:lang w:eastAsia="en-GB"/>
        </w:rPr>
        <w:t>:</w:t>
      </w:r>
    </w:p>
    <w:p w14:paraId="05543AFC"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Possible mechanisms include</w:t>
      </w:r>
    </w:p>
    <w:p w14:paraId="0B679923" w14:textId="77777777" w:rsidR="00557CB6" w:rsidRDefault="006D7EFE">
      <w:pPr>
        <w:pStyle w:val="ListParagraph"/>
        <w:numPr>
          <w:ilvl w:val="0"/>
          <w:numId w:val="3"/>
        </w:num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delivery in person</w:t>
      </w:r>
    </w:p>
    <w:p w14:paraId="206A810C" w14:textId="77777777" w:rsidR="00557CB6" w:rsidRDefault="006D7EFE">
      <w:pPr>
        <w:pStyle w:val="ListParagraph"/>
        <w:numPr>
          <w:ilvl w:val="0"/>
          <w:numId w:val="3"/>
        </w:num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delivery by registered mail</w:t>
      </w:r>
    </w:p>
    <w:p w14:paraId="30E57F14" w14:textId="0FA05D1D" w:rsidR="00557CB6" w:rsidRDefault="006D7EFE">
      <w:pPr>
        <w:spacing w:before="280" w:after="280" w:line="240" w:lineRule="auto"/>
        <w:rPr>
          <w:rFonts w:ascii="Times New Roman" w:eastAsia="Times New Roman" w:hAnsi="Times New Roman"/>
          <w:sz w:val="24"/>
          <w:szCs w:val="24"/>
          <w:lang w:eastAsia="en-GB"/>
        </w:rPr>
      </w:pPr>
      <w:proofErr w:type="gramStart"/>
      <w:r>
        <w:rPr>
          <w:rFonts w:ascii="Times New Roman" w:eastAsia="Times New Roman" w:hAnsi="Times New Roman"/>
          <w:sz w:val="24"/>
          <w:szCs w:val="24"/>
          <w:lang w:eastAsia="en-GB"/>
        </w:rPr>
        <w:t>using</w:t>
      </w:r>
      <w:proofErr w:type="gramEnd"/>
      <w:r>
        <w:rPr>
          <w:rFonts w:ascii="Times New Roman" w:eastAsia="Times New Roman" w:hAnsi="Times New Roman"/>
          <w:sz w:val="24"/>
          <w:szCs w:val="24"/>
          <w:lang w:eastAsia="en-GB"/>
        </w:rPr>
        <w:t xml:space="preserve"> some activation process, where it can be reasonably assumed that only the subject has the necessary information to activate the means (e.g. a transport-PIN delivered separately from the identification means)</w:t>
      </w:r>
      <w:r w:rsidR="0054159B">
        <w:rPr>
          <w:rFonts w:ascii="Times New Roman" w:eastAsia="Times New Roman" w:hAnsi="Times New Roman"/>
          <w:sz w:val="24"/>
          <w:szCs w:val="24"/>
          <w:lang w:eastAsia="en-GB"/>
        </w:rPr>
        <w:t>.</w:t>
      </w:r>
    </w:p>
    <w:p w14:paraId="6F48F44F" w14:textId="77777777" w:rsidR="00915E64" w:rsidRPr="007830A6" w:rsidRDefault="00915E64" w:rsidP="00915E64">
      <w:pPr>
        <w:spacing w:before="280" w:after="280" w:line="240" w:lineRule="auto"/>
        <w:rPr>
          <w:rFonts w:ascii="Times New Roman" w:eastAsia="Times New Roman" w:hAnsi="Times New Roman"/>
          <w:sz w:val="24"/>
          <w:szCs w:val="24"/>
          <w:lang w:eastAsia="en-GB"/>
        </w:rPr>
      </w:pPr>
      <w:r w:rsidRPr="007830A6">
        <w:rPr>
          <w:rFonts w:ascii="Times New Roman" w:eastAsia="Times New Roman" w:hAnsi="Times New Roman"/>
          <w:sz w:val="24"/>
          <w:szCs w:val="24"/>
          <w:lang w:eastAsia="en-GB"/>
        </w:rPr>
        <w:t>For Substantial multiple authentication factors shall be used. Activation codes are not necessarily required. Several issuance, delivery and activation combinations are possible that meet Substantial:</w:t>
      </w:r>
    </w:p>
    <w:p w14:paraId="5CD176EE" w14:textId="2CC7CE6E" w:rsidR="00915E64" w:rsidRPr="00915E64" w:rsidRDefault="00915E64" w:rsidP="00915E64">
      <w:pPr>
        <w:pStyle w:val="ListParagraph"/>
        <w:numPr>
          <w:ilvl w:val="0"/>
          <w:numId w:val="3"/>
        </w:numPr>
        <w:spacing w:before="280" w:after="280" w:line="240" w:lineRule="auto"/>
        <w:jc w:val="both"/>
        <w:rPr>
          <w:rFonts w:ascii="Times New Roman" w:eastAsia="Times New Roman" w:hAnsi="Times New Roman"/>
          <w:sz w:val="24"/>
          <w:szCs w:val="24"/>
          <w:lang w:eastAsia="en-GB"/>
        </w:rPr>
      </w:pPr>
      <w:r w:rsidRPr="00915E64">
        <w:rPr>
          <w:rFonts w:ascii="Times New Roman" w:eastAsia="Times New Roman" w:hAnsi="Times New Roman"/>
          <w:sz w:val="24"/>
          <w:szCs w:val="24"/>
          <w:lang w:eastAsia="en-GB"/>
        </w:rPr>
        <w:t xml:space="preserve">The delivery of the </w:t>
      </w:r>
      <w:r w:rsidR="0054159B">
        <w:rPr>
          <w:rFonts w:ascii="Times New Roman" w:eastAsia="Times New Roman" w:hAnsi="Times New Roman"/>
          <w:sz w:val="24"/>
          <w:szCs w:val="24"/>
          <w:lang w:eastAsia="en-GB"/>
        </w:rPr>
        <w:t>electronic identification means</w:t>
      </w:r>
      <w:r w:rsidR="0054159B" w:rsidRPr="00915E64">
        <w:rPr>
          <w:rFonts w:ascii="Times New Roman" w:eastAsia="Times New Roman" w:hAnsi="Times New Roman"/>
          <w:sz w:val="24"/>
          <w:szCs w:val="24"/>
          <w:lang w:eastAsia="en-GB"/>
        </w:rPr>
        <w:t xml:space="preserve"> </w:t>
      </w:r>
      <w:r w:rsidRPr="00915E64">
        <w:rPr>
          <w:rFonts w:ascii="Times New Roman" w:eastAsia="Times New Roman" w:hAnsi="Times New Roman"/>
          <w:sz w:val="24"/>
          <w:szCs w:val="24"/>
          <w:lang w:eastAsia="en-GB"/>
        </w:rPr>
        <w:t xml:space="preserve">can be done via regular mail, its activation by sending a code to the bank account of the </w:t>
      </w:r>
      <w:r w:rsidR="0024675E">
        <w:rPr>
          <w:rFonts w:ascii="Times New Roman" w:eastAsia="Times New Roman" w:hAnsi="Times New Roman"/>
          <w:sz w:val="24"/>
          <w:szCs w:val="24"/>
          <w:lang w:eastAsia="en-GB"/>
        </w:rPr>
        <w:t>subject</w:t>
      </w:r>
      <w:r w:rsidRPr="00915E64">
        <w:rPr>
          <w:rFonts w:ascii="Times New Roman" w:eastAsia="Times New Roman" w:hAnsi="Times New Roman"/>
          <w:sz w:val="24"/>
          <w:szCs w:val="24"/>
          <w:lang w:eastAsia="en-GB"/>
        </w:rPr>
        <w:t xml:space="preserve">. The applicant enters the code to activate the </w:t>
      </w:r>
      <w:r w:rsidR="0054159B">
        <w:rPr>
          <w:rFonts w:ascii="Times New Roman" w:eastAsia="Times New Roman" w:hAnsi="Times New Roman"/>
          <w:sz w:val="24"/>
          <w:szCs w:val="24"/>
          <w:lang w:eastAsia="en-GB"/>
        </w:rPr>
        <w:t>electronic identification means</w:t>
      </w:r>
      <w:r w:rsidRPr="00915E64">
        <w:rPr>
          <w:rFonts w:ascii="Times New Roman" w:eastAsia="Times New Roman" w:hAnsi="Times New Roman"/>
          <w:sz w:val="24"/>
          <w:szCs w:val="24"/>
          <w:lang w:eastAsia="en-GB"/>
        </w:rPr>
        <w:t>. The assumption here is that bank authentication is of at least level Substantial.</w:t>
      </w:r>
    </w:p>
    <w:p w14:paraId="6ACC6897" w14:textId="29D8F224" w:rsidR="00915E64" w:rsidRPr="00915E64" w:rsidRDefault="00915E64" w:rsidP="00915E64">
      <w:pPr>
        <w:pStyle w:val="ListParagraph"/>
        <w:numPr>
          <w:ilvl w:val="0"/>
          <w:numId w:val="3"/>
        </w:numPr>
        <w:spacing w:before="280" w:after="280" w:line="240" w:lineRule="auto"/>
        <w:jc w:val="both"/>
        <w:rPr>
          <w:rFonts w:ascii="Times New Roman" w:eastAsia="Times New Roman" w:hAnsi="Times New Roman"/>
          <w:sz w:val="24"/>
          <w:szCs w:val="24"/>
          <w:lang w:eastAsia="en-GB"/>
        </w:rPr>
      </w:pPr>
      <w:r w:rsidRPr="00915E64">
        <w:rPr>
          <w:rFonts w:ascii="Times New Roman" w:eastAsia="Times New Roman" w:hAnsi="Times New Roman"/>
          <w:sz w:val="24"/>
          <w:szCs w:val="24"/>
          <w:lang w:eastAsia="en-GB"/>
        </w:rPr>
        <w:t xml:space="preserve">Separate delivery of the </w:t>
      </w:r>
      <w:r w:rsidR="0054159B">
        <w:rPr>
          <w:rFonts w:ascii="Times New Roman" w:eastAsia="Times New Roman" w:hAnsi="Times New Roman"/>
          <w:sz w:val="24"/>
          <w:szCs w:val="24"/>
          <w:lang w:eastAsia="en-GB"/>
        </w:rPr>
        <w:t>electronic identification means</w:t>
      </w:r>
      <w:r w:rsidR="0054159B" w:rsidRPr="00915E64">
        <w:rPr>
          <w:rFonts w:ascii="Times New Roman" w:eastAsia="Times New Roman" w:hAnsi="Times New Roman"/>
          <w:sz w:val="24"/>
          <w:szCs w:val="24"/>
          <w:lang w:eastAsia="en-GB"/>
        </w:rPr>
        <w:t xml:space="preserve"> </w:t>
      </w:r>
      <w:r w:rsidRPr="00915E64">
        <w:rPr>
          <w:rFonts w:ascii="Times New Roman" w:eastAsia="Times New Roman" w:hAnsi="Times New Roman"/>
          <w:sz w:val="24"/>
          <w:szCs w:val="24"/>
          <w:lang w:eastAsia="en-GB"/>
        </w:rPr>
        <w:t xml:space="preserve">and the activation code via regular mail to the verified address of the </w:t>
      </w:r>
      <w:r w:rsidR="0024675E">
        <w:rPr>
          <w:rFonts w:ascii="Times New Roman" w:eastAsia="Times New Roman" w:hAnsi="Times New Roman"/>
          <w:sz w:val="24"/>
          <w:szCs w:val="24"/>
          <w:lang w:eastAsia="en-GB"/>
        </w:rPr>
        <w:t>subject</w:t>
      </w:r>
      <w:r w:rsidRPr="00915E64">
        <w:rPr>
          <w:rFonts w:ascii="Times New Roman" w:eastAsia="Times New Roman" w:hAnsi="Times New Roman"/>
          <w:sz w:val="24"/>
          <w:szCs w:val="24"/>
          <w:lang w:eastAsia="en-GB"/>
        </w:rPr>
        <w:t>.</w:t>
      </w:r>
    </w:p>
    <w:p w14:paraId="3ED56AC8" w14:textId="3A40EE54" w:rsidR="00915E64" w:rsidRPr="00915E64" w:rsidRDefault="00915E64" w:rsidP="00915E64">
      <w:pPr>
        <w:pStyle w:val="ListParagraph"/>
        <w:numPr>
          <w:ilvl w:val="0"/>
          <w:numId w:val="3"/>
        </w:numPr>
        <w:spacing w:before="280" w:after="280" w:line="240" w:lineRule="auto"/>
        <w:jc w:val="both"/>
        <w:rPr>
          <w:rFonts w:ascii="Times New Roman" w:eastAsia="Times New Roman" w:hAnsi="Times New Roman"/>
          <w:sz w:val="24"/>
          <w:szCs w:val="24"/>
          <w:lang w:eastAsia="en-GB"/>
        </w:rPr>
      </w:pPr>
      <w:r w:rsidRPr="00915E64">
        <w:rPr>
          <w:rFonts w:ascii="Times New Roman" w:eastAsia="Times New Roman" w:hAnsi="Times New Roman"/>
          <w:sz w:val="24"/>
          <w:szCs w:val="24"/>
          <w:lang w:eastAsia="en-GB"/>
        </w:rPr>
        <w:t xml:space="preserve">Delivery of the </w:t>
      </w:r>
      <w:r w:rsidR="0054159B">
        <w:rPr>
          <w:rFonts w:ascii="Times New Roman" w:eastAsia="Times New Roman" w:hAnsi="Times New Roman"/>
          <w:sz w:val="24"/>
          <w:szCs w:val="24"/>
          <w:lang w:eastAsia="en-GB"/>
        </w:rPr>
        <w:t>electronic identification means</w:t>
      </w:r>
      <w:r w:rsidR="0054159B" w:rsidRPr="00915E64">
        <w:rPr>
          <w:rFonts w:ascii="Times New Roman" w:eastAsia="Times New Roman" w:hAnsi="Times New Roman"/>
          <w:sz w:val="24"/>
          <w:szCs w:val="24"/>
          <w:lang w:eastAsia="en-GB"/>
        </w:rPr>
        <w:t xml:space="preserve"> </w:t>
      </w:r>
      <w:r w:rsidRPr="00915E64">
        <w:rPr>
          <w:rFonts w:ascii="Times New Roman" w:eastAsia="Times New Roman" w:hAnsi="Times New Roman"/>
          <w:sz w:val="24"/>
          <w:szCs w:val="24"/>
          <w:lang w:eastAsia="en-GB"/>
        </w:rPr>
        <w:t xml:space="preserve">via regular mail to the address of the applicant. The </w:t>
      </w:r>
      <w:r w:rsidR="0054159B">
        <w:rPr>
          <w:rFonts w:ascii="Times New Roman" w:eastAsia="Times New Roman" w:hAnsi="Times New Roman"/>
          <w:sz w:val="24"/>
          <w:szCs w:val="24"/>
          <w:lang w:eastAsia="en-GB"/>
        </w:rPr>
        <w:t>electronic identification means</w:t>
      </w:r>
      <w:r w:rsidR="0054159B" w:rsidRPr="00915E64">
        <w:rPr>
          <w:rFonts w:ascii="Times New Roman" w:eastAsia="Times New Roman" w:hAnsi="Times New Roman"/>
          <w:sz w:val="24"/>
          <w:szCs w:val="24"/>
          <w:lang w:eastAsia="en-GB"/>
        </w:rPr>
        <w:t xml:space="preserve"> </w:t>
      </w:r>
      <w:r w:rsidRPr="00915E64">
        <w:rPr>
          <w:rFonts w:ascii="Times New Roman" w:eastAsia="Times New Roman" w:hAnsi="Times New Roman"/>
          <w:sz w:val="24"/>
          <w:szCs w:val="24"/>
          <w:lang w:eastAsia="en-GB"/>
        </w:rPr>
        <w:t>is handed over after having verified the identity of the applicant.</w:t>
      </w:r>
    </w:p>
    <w:p w14:paraId="1C6E534D" w14:textId="77777777" w:rsidR="00557CB6" w:rsidRDefault="00557CB6">
      <w:pPr>
        <w:spacing w:before="280" w:after="280" w:line="240" w:lineRule="auto"/>
      </w:pPr>
    </w:p>
    <w:p w14:paraId="4F7E5FE1" w14:textId="77777777" w:rsidR="00557CB6" w:rsidRPr="00B873CA" w:rsidRDefault="006D7EFE" w:rsidP="00B873CA">
      <w:pPr>
        <w:shd w:val="clear" w:color="auto" w:fill="E6E6E6"/>
        <w:spacing w:before="280" w:after="280" w:line="240" w:lineRule="auto"/>
        <w:jc w:val="both"/>
        <w:rPr>
          <w:rFonts w:ascii="Times New Roman" w:eastAsia="Times New Roman" w:hAnsi="Times New Roman"/>
          <w:b/>
          <w:sz w:val="24"/>
          <w:szCs w:val="24"/>
          <w:lang w:eastAsia="en-GB"/>
        </w:rPr>
      </w:pPr>
      <w:r w:rsidRPr="00B873CA">
        <w:rPr>
          <w:rFonts w:ascii="Times New Roman" w:eastAsia="Times New Roman" w:hAnsi="Times New Roman"/>
          <w:b/>
          <w:sz w:val="24"/>
          <w:szCs w:val="24"/>
          <w:lang w:eastAsia="en-GB"/>
        </w:rPr>
        <w:t>HIGH</w:t>
      </w:r>
    </w:p>
    <w:p w14:paraId="3E310957" w14:textId="6803DC17" w:rsidR="00557CB6" w:rsidRPr="009A3A42" w:rsidRDefault="006D7EFE" w:rsidP="00B873CA">
      <w:pPr>
        <w:shd w:val="clear" w:color="auto" w:fill="E6E6E6"/>
        <w:spacing w:before="280" w:after="280" w:line="240" w:lineRule="auto"/>
        <w:jc w:val="both"/>
        <w:rPr>
          <w:rFonts w:ascii="Times New Roman" w:eastAsia="Times New Roman" w:hAnsi="Times New Roman"/>
          <w:b/>
          <w:sz w:val="24"/>
          <w:szCs w:val="24"/>
          <w:lang w:eastAsia="en-GB"/>
        </w:rPr>
      </w:pPr>
      <w:r w:rsidRPr="009A3A42">
        <w:rPr>
          <w:rFonts w:ascii="Times New Roman" w:eastAsia="Times New Roman" w:hAnsi="Times New Roman"/>
          <w:b/>
          <w:sz w:val="24"/>
          <w:szCs w:val="24"/>
          <w:lang w:eastAsia="en-GB"/>
        </w:rPr>
        <w:t xml:space="preserve">The activation process verifies that the electronic identification means was delivered only into the possession of the </w:t>
      </w:r>
      <w:r w:rsidR="00A61184">
        <w:rPr>
          <w:rFonts w:ascii="Times New Roman" w:eastAsia="Times New Roman" w:hAnsi="Times New Roman"/>
          <w:b/>
          <w:sz w:val="24"/>
          <w:szCs w:val="24"/>
          <w:lang w:eastAsia="en-GB"/>
        </w:rPr>
        <w:t>person</w:t>
      </w:r>
      <w:r w:rsidR="00A61184" w:rsidRPr="009A3A42">
        <w:rPr>
          <w:rFonts w:ascii="Times New Roman" w:eastAsia="Times New Roman" w:hAnsi="Times New Roman"/>
          <w:b/>
          <w:sz w:val="24"/>
          <w:szCs w:val="24"/>
          <w:lang w:eastAsia="en-GB"/>
        </w:rPr>
        <w:t xml:space="preserve"> </w:t>
      </w:r>
      <w:r w:rsidRPr="009A3A42">
        <w:rPr>
          <w:rFonts w:ascii="Times New Roman" w:eastAsia="Times New Roman" w:hAnsi="Times New Roman"/>
          <w:b/>
          <w:sz w:val="24"/>
          <w:szCs w:val="24"/>
          <w:lang w:eastAsia="en-GB"/>
        </w:rPr>
        <w:t>to whom it belongs.</w:t>
      </w:r>
    </w:p>
    <w:p w14:paraId="7A4016D5" w14:textId="77777777" w:rsidR="00557CB6" w:rsidRDefault="006D7EFE" w:rsidP="009A3A42">
      <w:pPr>
        <w:spacing w:before="280" w:after="280" w:line="240" w:lineRule="auto"/>
        <w:jc w:val="both"/>
        <w:rPr>
          <w:rFonts w:ascii="Times New Roman" w:eastAsia="Times New Roman" w:hAnsi="Times New Roman"/>
          <w:b/>
          <w:bCs/>
          <w:sz w:val="24"/>
          <w:szCs w:val="24"/>
          <w:lang w:eastAsia="en-GB"/>
        </w:rPr>
      </w:pPr>
      <w:r w:rsidRPr="00B873CA">
        <w:rPr>
          <w:rFonts w:ascii="Times New Roman" w:eastAsia="Times New Roman" w:hAnsi="Times New Roman"/>
          <w:sz w:val="24"/>
          <w:szCs w:val="24"/>
          <w:lang w:eastAsia="en-GB"/>
        </w:rPr>
        <w:t>GUIDANCE</w:t>
      </w:r>
      <w:r w:rsidR="00B873CA" w:rsidRPr="00B873CA">
        <w:rPr>
          <w:rFonts w:ascii="Times New Roman" w:eastAsia="Times New Roman" w:hAnsi="Times New Roman"/>
          <w:sz w:val="24"/>
          <w:szCs w:val="24"/>
          <w:lang w:eastAsia="en-GB"/>
        </w:rPr>
        <w:t>:</w:t>
      </w:r>
    </w:p>
    <w:p w14:paraId="07B8ED7B" w14:textId="77777777" w:rsidR="00557CB6" w:rsidRDefault="006D7EFE">
      <w:pPr>
        <w:spacing w:before="280" w:after="280" w:line="240" w:lineRule="auto"/>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This control requires an activation process to be performed, i.e. secure delivery alone is not sufficient. In general, an activation process requires user interaction of some kind.</w:t>
      </w:r>
    </w:p>
    <w:p w14:paraId="5C7B4426" w14:textId="77777777" w:rsidR="00557CB6" w:rsidRDefault="006D7EFE">
      <w:pPr>
        <w:spacing w:before="280" w:after="280" w:line="240" w:lineRule="auto"/>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The aim of an activation process – beyond ensuring that the means are delivered to the correct subject – is an explicit step of the subject to take ownership of the means. Only after this the means can be used for authentication.</w:t>
      </w:r>
    </w:p>
    <w:p w14:paraId="39F02264" w14:textId="3A7D8C16" w:rsidR="00FB5A41" w:rsidRDefault="00C8202A" w:rsidP="00C8202A">
      <w:pPr>
        <w:spacing w:before="280" w:after="280" w:line="240" w:lineRule="auto"/>
        <w:rPr>
          <w:rFonts w:ascii="Times New Roman" w:eastAsia="Times New Roman" w:hAnsi="Times New Roman"/>
          <w:bCs/>
          <w:sz w:val="24"/>
          <w:szCs w:val="24"/>
          <w:lang w:val="en-US" w:eastAsia="en-GB"/>
        </w:rPr>
      </w:pPr>
      <w:r w:rsidRPr="00C8202A">
        <w:rPr>
          <w:rFonts w:ascii="Times New Roman" w:eastAsia="Times New Roman" w:hAnsi="Times New Roman"/>
          <w:bCs/>
          <w:sz w:val="24"/>
          <w:szCs w:val="24"/>
          <w:lang w:val="en-US" w:eastAsia="en-GB"/>
        </w:rPr>
        <w:t xml:space="preserve">For High the </w:t>
      </w:r>
      <w:r w:rsidR="005F025A">
        <w:rPr>
          <w:rFonts w:ascii="Times New Roman" w:eastAsia="Times New Roman" w:hAnsi="Times New Roman"/>
          <w:bCs/>
          <w:sz w:val="24"/>
          <w:szCs w:val="24"/>
          <w:lang w:val="en-US" w:eastAsia="en-GB"/>
        </w:rPr>
        <w:t>activation process shall ensure that only the legitimate owner can activate the electronic identification means and that the activation process is protected from accidental loss and insider threats such as collusion</w:t>
      </w:r>
      <w:r w:rsidRPr="00C8202A">
        <w:rPr>
          <w:rFonts w:ascii="Times New Roman" w:eastAsia="Times New Roman" w:hAnsi="Times New Roman"/>
          <w:bCs/>
          <w:sz w:val="24"/>
          <w:szCs w:val="24"/>
          <w:lang w:val="en-US" w:eastAsia="en-GB"/>
        </w:rPr>
        <w:t xml:space="preserve">. </w:t>
      </w:r>
    </w:p>
    <w:p w14:paraId="4F45AB1E" w14:textId="7D73F7CA" w:rsidR="00FB5A41" w:rsidRDefault="00FB5A41" w:rsidP="00FB5A41">
      <w:pPr>
        <w:spacing w:before="280" w:after="280" w:line="240" w:lineRule="auto"/>
        <w:rPr>
          <w:rFonts w:ascii="Times New Roman" w:eastAsia="Times New Roman" w:hAnsi="Times New Roman"/>
          <w:bCs/>
          <w:sz w:val="24"/>
          <w:szCs w:val="24"/>
          <w:lang w:val="en-US" w:eastAsia="en-GB"/>
        </w:rPr>
      </w:pPr>
      <w:r w:rsidRPr="00C8202A">
        <w:rPr>
          <w:rFonts w:ascii="Times New Roman" w:eastAsia="Times New Roman" w:hAnsi="Times New Roman"/>
          <w:bCs/>
          <w:sz w:val="24"/>
          <w:szCs w:val="24"/>
          <w:lang w:val="en-US" w:eastAsia="en-GB"/>
        </w:rPr>
        <w:t xml:space="preserve">The registration and issuance of </w:t>
      </w:r>
      <w:r>
        <w:rPr>
          <w:rFonts w:ascii="Times New Roman" w:eastAsia="Times New Roman" w:hAnsi="Times New Roman"/>
          <w:bCs/>
          <w:sz w:val="24"/>
          <w:szCs w:val="24"/>
          <w:lang w:val="en-US" w:eastAsia="en-GB"/>
        </w:rPr>
        <w:t>electronic identification means</w:t>
      </w:r>
      <w:r w:rsidRPr="00C8202A">
        <w:rPr>
          <w:rFonts w:ascii="Times New Roman" w:eastAsia="Times New Roman" w:hAnsi="Times New Roman"/>
          <w:bCs/>
          <w:sz w:val="24"/>
          <w:szCs w:val="24"/>
          <w:lang w:val="en-US" w:eastAsia="en-GB"/>
        </w:rPr>
        <w:t xml:space="preserve"> shall never be performed by a single person.</w:t>
      </w:r>
      <w:r w:rsidRPr="00FB5A41">
        <w:rPr>
          <w:rFonts w:ascii="Times New Roman" w:eastAsia="Times New Roman" w:hAnsi="Times New Roman"/>
          <w:bCs/>
          <w:sz w:val="24"/>
          <w:szCs w:val="24"/>
          <w:lang w:val="en-US" w:eastAsia="en-GB"/>
        </w:rPr>
        <w:t xml:space="preserve"> </w:t>
      </w:r>
    </w:p>
    <w:p w14:paraId="37DE32B8" w14:textId="64F5EB61" w:rsidR="00FB5A41" w:rsidRDefault="00FB5A41" w:rsidP="00C8202A">
      <w:pPr>
        <w:spacing w:before="280" w:after="280" w:line="240" w:lineRule="auto"/>
        <w:rPr>
          <w:rFonts w:ascii="Times New Roman" w:eastAsia="Times New Roman" w:hAnsi="Times New Roman"/>
          <w:bCs/>
          <w:sz w:val="24"/>
          <w:szCs w:val="24"/>
          <w:lang w:val="en-US" w:eastAsia="en-GB"/>
        </w:rPr>
      </w:pPr>
      <w:r w:rsidRPr="003655EE">
        <w:rPr>
          <w:rFonts w:ascii="Times New Roman" w:eastAsia="Times New Roman" w:hAnsi="Times New Roman"/>
          <w:bCs/>
          <w:sz w:val="24"/>
          <w:szCs w:val="24"/>
          <w:lang w:val="en-US" w:eastAsia="en-GB"/>
        </w:rPr>
        <w:t>Where activation codes are used the applicant has to it within a specified period of time.</w:t>
      </w:r>
    </w:p>
    <w:p w14:paraId="7FF2560B" w14:textId="5DB5C525" w:rsidR="00C8202A" w:rsidRPr="007126D9" w:rsidRDefault="00FB5A41" w:rsidP="00C8202A">
      <w:pPr>
        <w:spacing w:before="280" w:after="280" w:line="240" w:lineRule="auto"/>
        <w:rPr>
          <w:rFonts w:ascii="Times New Roman" w:eastAsia="Times New Roman" w:hAnsi="Times New Roman"/>
          <w:bCs/>
          <w:i/>
          <w:sz w:val="24"/>
          <w:szCs w:val="24"/>
          <w:lang w:eastAsia="en-GB"/>
        </w:rPr>
      </w:pPr>
      <w:r w:rsidRPr="007126D9">
        <w:rPr>
          <w:rFonts w:ascii="Times New Roman" w:eastAsia="Times New Roman" w:hAnsi="Times New Roman"/>
          <w:bCs/>
          <w:i/>
          <w:sz w:val="24"/>
          <w:szCs w:val="24"/>
          <w:lang w:val="en-US" w:eastAsia="en-GB"/>
        </w:rPr>
        <w:lastRenderedPageBreak/>
        <w:t>For example</w:t>
      </w:r>
    </w:p>
    <w:p w14:paraId="0EDBE7F3" w14:textId="21590DBC" w:rsidR="00C8202A" w:rsidRPr="007126D9" w:rsidRDefault="00C8202A" w:rsidP="00C8202A">
      <w:pPr>
        <w:pStyle w:val="ListParagraph"/>
        <w:numPr>
          <w:ilvl w:val="0"/>
          <w:numId w:val="3"/>
        </w:numPr>
        <w:spacing w:before="280" w:after="280" w:line="240" w:lineRule="auto"/>
        <w:jc w:val="both"/>
        <w:rPr>
          <w:rFonts w:ascii="Times New Roman" w:eastAsia="Times New Roman" w:hAnsi="Times New Roman"/>
          <w:i/>
          <w:sz w:val="24"/>
          <w:szCs w:val="24"/>
          <w:lang w:eastAsia="en-GB"/>
        </w:rPr>
      </w:pPr>
      <w:r w:rsidRPr="007126D9">
        <w:rPr>
          <w:rFonts w:ascii="Times New Roman" w:eastAsia="Times New Roman" w:hAnsi="Times New Roman"/>
          <w:i/>
          <w:sz w:val="24"/>
          <w:szCs w:val="24"/>
          <w:lang w:eastAsia="en-GB"/>
        </w:rPr>
        <w:t xml:space="preserve">The issuance of the </w:t>
      </w:r>
      <w:r w:rsidR="009D59B4" w:rsidRPr="007126D9">
        <w:rPr>
          <w:rFonts w:ascii="Times New Roman" w:eastAsia="Times New Roman" w:hAnsi="Times New Roman"/>
          <w:i/>
          <w:sz w:val="24"/>
          <w:szCs w:val="24"/>
          <w:lang w:eastAsia="en-GB"/>
        </w:rPr>
        <w:t xml:space="preserve">electronic identification means </w:t>
      </w:r>
      <w:r w:rsidRPr="007126D9">
        <w:rPr>
          <w:rFonts w:ascii="Times New Roman" w:eastAsia="Times New Roman" w:hAnsi="Times New Roman"/>
          <w:i/>
          <w:sz w:val="24"/>
          <w:szCs w:val="24"/>
          <w:lang w:eastAsia="en-GB"/>
        </w:rPr>
        <w:t xml:space="preserve">at the registration desk and the delivery of </w:t>
      </w:r>
      <w:r w:rsidR="00FB5A41">
        <w:rPr>
          <w:rFonts w:ascii="Times New Roman" w:eastAsia="Times New Roman" w:hAnsi="Times New Roman"/>
          <w:i/>
          <w:sz w:val="24"/>
          <w:szCs w:val="24"/>
          <w:lang w:eastAsia="en-GB"/>
        </w:rPr>
        <w:t>an</w:t>
      </w:r>
      <w:r w:rsidR="00FB5A41" w:rsidRPr="007126D9">
        <w:rPr>
          <w:rFonts w:ascii="Times New Roman" w:eastAsia="Times New Roman" w:hAnsi="Times New Roman"/>
          <w:i/>
          <w:sz w:val="24"/>
          <w:szCs w:val="24"/>
          <w:lang w:eastAsia="en-GB"/>
        </w:rPr>
        <w:t xml:space="preserve"> </w:t>
      </w:r>
      <w:r w:rsidRPr="007126D9">
        <w:rPr>
          <w:rFonts w:ascii="Times New Roman" w:eastAsia="Times New Roman" w:hAnsi="Times New Roman"/>
          <w:i/>
          <w:sz w:val="24"/>
          <w:szCs w:val="24"/>
          <w:lang w:eastAsia="en-GB"/>
        </w:rPr>
        <w:t xml:space="preserve">activation code via regular mail to the verified address of the </w:t>
      </w:r>
      <w:r w:rsidR="0024675E" w:rsidRPr="007126D9">
        <w:rPr>
          <w:rFonts w:ascii="Times New Roman" w:eastAsia="Times New Roman" w:hAnsi="Times New Roman"/>
          <w:i/>
          <w:sz w:val="24"/>
          <w:szCs w:val="24"/>
          <w:lang w:eastAsia="en-GB"/>
        </w:rPr>
        <w:t>subject</w:t>
      </w:r>
      <w:r w:rsidRPr="007126D9">
        <w:rPr>
          <w:rFonts w:ascii="Times New Roman" w:eastAsia="Times New Roman" w:hAnsi="Times New Roman"/>
          <w:i/>
          <w:sz w:val="24"/>
          <w:szCs w:val="24"/>
          <w:lang w:eastAsia="en-GB"/>
        </w:rPr>
        <w:t>.</w:t>
      </w:r>
    </w:p>
    <w:p w14:paraId="255E03CF" w14:textId="2E508B2F" w:rsidR="00C8202A" w:rsidRPr="007126D9" w:rsidRDefault="00C8202A" w:rsidP="00C8202A">
      <w:pPr>
        <w:pStyle w:val="ListParagraph"/>
        <w:numPr>
          <w:ilvl w:val="0"/>
          <w:numId w:val="3"/>
        </w:numPr>
        <w:spacing w:before="280" w:after="280" w:line="240" w:lineRule="auto"/>
        <w:jc w:val="both"/>
        <w:rPr>
          <w:rFonts w:ascii="Times New Roman" w:eastAsia="Times New Roman" w:hAnsi="Times New Roman"/>
          <w:i/>
          <w:sz w:val="24"/>
          <w:szCs w:val="24"/>
          <w:lang w:eastAsia="en-GB"/>
        </w:rPr>
      </w:pPr>
      <w:r w:rsidRPr="007126D9">
        <w:rPr>
          <w:rFonts w:ascii="Times New Roman" w:eastAsia="Times New Roman" w:hAnsi="Times New Roman"/>
          <w:i/>
          <w:sz w:val="24"/>
          <w:szCs w:val="24"/>
          <w:lang w:eastAsia="en-GB"/>
        </w:rPr>
        <w:t xml:space="preserve">The delivery of an online-requested </w:t>
      </w:r>
      <w:r w:rsidR="009D59B4" w:rsidRPr="007126D9">
        <w:rPr>
          <w:rFonts w:ascii="Times New Roman" w:eastAsia="Times New Roman" w:hAnsi="Times New Roman"/>
          <w:i/>
          <w:sz w:val="24"/>
          <w:szCs w:val="24"/>
          <w:lang w:eastAsia="en-GB"/>
        </w:rPr>
        <w:t xml:space="preserve">electronic </w:t>
      </w:r>
      <w:r w:rsidR="0050300D" w:rsidRPr="007126D9">
        <w:rPr>
          <w:rFonts w:ascii="Times New Roman" w:eastAsia="Times New Roman" w:hAnsi="Times New Roman"/>
          <w:i/>
          <w:sz w:val="24"/>
          <w:szCs w:val="24"/>
          <w:lang w:eastAsia="en-GB"/>
        </w:rPr>
        <w:t>identification</w:t>
      </w:r>
      <w:r w:rsidR="009D59B4" w:rsidRPr="007126D9">
        <w:rPr>
          <w:rFonts w:ascii="Times New Roman" w:eastAsia="Times New Roman" w:hAnsi="Times New Roman"/>
          <w:i/>
          <w:sz w:val="24"/>
          <w:szCs w:val="24"/>
          <w:lang w:eastAsia="en-GB"/>
        </w:rPr>
        <w:t xml:space="preserve"> means </w:t>
      </w:r>
      <w:r w:rsidRPr="007126D9">
        <w:rPr>
          <w:rFonts w:ascii="Times New Roman" w:eastAsia="Times New Roman" w:hAnsi="Times New Roman"/>
          <w:i/>
          <w:sz w:val="24"/>
          <w:szCs w:val="24"/>
          <w:lang w:eastAsia="en-GB"/>
        </w:rPr>
        <w:t xml:space="preserve">via regular mail and the issuance of </w:t>
      </w:r>
      <w:r w:rsidR="00FB5A41">
        <w:rPr>
          <w:rFonts w:ascii="Times New Roman" w:eastAsia="Times New Roman" w:hAnsi="Times New Roman"/>
          <w:i/>
          <w:sz w:val="24"/>
          <w:szCs w:val="24"/>
          <w:lang w:eastAsia="en-GB"/>
        </w:rPr>
        <w:t>an</w:t>
      </w:r>
      <w:r w:rsidR="00FB5A41" w:rsidRPr="007126D9">
        <w:rPr>
          <w:rFonts w:ascii="Times New Roman" w:eastAsia="Times New Roman" w:hAnsi="Times New Roman"/>
          <w:i/>
          <w:sz w:val="24"/>
          <w:szCs w:val="24"/>
          <w:lang w:eastAsia="en-GB"/>
        </w:rPr>
        <w:t xml:space="preserve"> </w:t>
      </w:r>
      <w:r w:rsidRPr="007126D9">
        <w:rPr>
          <w:rFonts w:ascii="Times New Roman" w:eastAsia="Times New Roman" w:hAnsi="Times New Roman"/>
          <w:i/>
          <w:sz w:val="24"/>
          <w:szCs w:val="24"/>
          <w:lang w:eastAsia="en-GB"/>
        </w:rPr>
        <w:t>activation code to a trusted party (e.g. a nearby post office). The participant has to collect the activation code personally on presentation of an ID-document.</w:t>
      </w:r>
    </w:p>
    <w:p w14:paraId="22C4EE53" w14:textId="62F85A78" w:rsidR="00C8202A" w:rsidRPr="007126D9" w:rsidRDefault="00C8202A" w:rsidP="00C8202A">
      <w:pPr>
        <w:pStyle w:val="ListParagraph"/>
        <w:numPr>
          <w:ilvl w:val="0"/>
          <w:numId w:val="3"/>
        </w:numPr>
        <w:spacing w:before="280" w:after="280" w:line="240" w:lineRule="auto"/>
        <w:jc w:val="both"/>
        <w:rPr>
          <w:rFonts w:ascii="Times New Roman" w:eastAsia="Times New Roman" w:hAnsi="Times New Roman"/>
          <w:i/>
          <w:sz w:val="24"/>
          <w:szCs w:val="24"/>
          <w:lang w:eastAsia="en-GB"/>
        </w:rPr>
      </w:pPr>
      <w:r w:rsidRPr="007126D9">
        <w:rPr>
          <w:rFonts w:ascii="Times New Roman" w:eastAsia="Times New Roman" w:hAnsi="Times New Roman"/>
          <w:i/>
          <w:sz w:val="24"/>
          <w:szCs w:val="24"/>
          <w:lang w:eastAsia="en-GB"/>
        </w:rPr>
        <w:t xml:space="preserve">The </w:t>
      </w:r>
      <w:r w:rsidR="009D59B4" w:rsidRPr="007126D9">
        <w:rPr>
          <w:rFonts w:ascii="Times New Roman" w:eastAsia="Times New Roman" w:hAnsi="Times New Roman"/>
          <w:i/>
          <w:sz w:val="24"/>
          <w:szCs w:val="24"/>
          <w:lang w:eastAsia="en-GB"/>
        </w:rPr>
        <w:t xml:space="preserve">electronic identification means </w:t>
      </w:r>
      <w:r w:rsidRPr="007126D9">
        <w:rPr>
          <w:rFonts w:ascii="Times New Roman" w:eastAsia="Times New Roman" w:hAnsi="Times New Roman"/>
          <w:i/>
          <w:sz w:val="24"/>
          <w:szCs w:val="24"/>
          <w:lang w:eastAsia="en-GB"/>
        </w:rPr>
        <w:t xml:space="preserve">is requested online and is physically handed over by a trusted courier after having verified the identity of the applicant. </w:t>
      </w:r>
      <w:r w:rsidR="00FB5A41">
        <w:rPr>
          <w:rFonts w:ascii="Times New Roman" w:eastAsia="Times New Roman" w:hAnsi="Times New Roman"/>
          <w:i/>
          <w:sz w:val="24"/>
          <w:szCs w:val="24"/>
          <w:lang w:eastAsia="en-GB"/>
        </w:rPr>
        <w:t>An</w:t>
      </w:r>
      <w:r w:rsidR="00FB5A41" w:rsidRPr="007126D9">
        <w:rPr>
          <w:rFonts w:ascii="Times New Roman" w:eastAsia="Times New Roman" w:hAnsi="Times New Roman"/>
          <w:i/>
          <w:sz w:val="24"/>
          <w:szCs w:val="24"/>
          <w:lang w:eastAsia="en-GB"/>
        </w:rPr>
        <w:t xml:space="preserve"> </w:t>
      </w:r>
      <w:r w:rsidRPr="007126D9">
        <w:rPr>
          <w:rFonts w:ascii="Times New Roman" w:eastAsia="Times New Roman" w:hAnsi="Times New Roman"/>
          <w:i/>
          <w:sz w:val="24"/>
          <w:szCs w:val="24"/>
          <w:lang w:eastAsia="en-GB"/>
        </w:rPr>
        <w:t xml:space="preserve">activation code is sent separately via regular mail to the verified address of the </w:t>
      </w:r>
      <w:r w:rsidR="0024675E" w:rsidRPr="007126D9">
        <w:rPr>
          <w:rFonts w:ascii="Times New Roman" w:eastAsia="Times New Roman" w:hAnsi="Times New Roman"/>
          <w:i/>
          <w:sz w:val="24"/>
          <w:szCs w:val="24"/>
          <w:lang w:eastAsia="en-GB"/>
        </w:rPr>
        <w:t>subject</w:t>
      </w:r>
      <w:r w:rsidRPr="007126D9">
        <w:rPr>
          <w:rFonts w:ascii="Times New Roman" w:eastAsia="Times New Roman" w:hAnsi="Times New Roman"/>
          <w:i/>
          <w:sz w:val="24"/>
          <w:szCs w:val="24"/>
          <w:lang w:eastAsia="en-GB"/>
        </w:rPr>
        <w:t>.</w:t>
      </w:r>
    </w:p>
    <w:p w14:paraId="714081FC" w14:textId="77777777" w:rsidR="00C8202A" w:rsidRDefault="00C8202A">
      <w:pPr>
        <w:spacing w:before="280" w:after="280" w:line="240" w:lineRule="auto"/>
        <w:rPr>
          <w:rFonts w:ascii="Times New Roman" w:eastAsia="Times New Roman" w:hAnsi="Times New Roman"/>
          <w:bCs/>
          <w:sz w:val="24"/>
          <w:szCs w:val="24"/>
          <w:lang w:eastAsia="en-GB"/>
        </w:rPr>
      </w:pPr>
    </w:p>
    <w:p w14:paraId="52C7950F" w14:textId="77777777" w:rsidR="00557CB6" w:rsidRPr="009A3A42" w:rsidRDefault="006D7EFE" w:rsidP="009A3A42">
      <w:pPr>
        <w:shd w:val="clear" w:color="auto" w:fill="E6E6E6"/>
        <w:spacing w:before="280" w:after="280" w:line="240" w:lineRule="auto"/>
        <w:jc w:val="both"/>
        <w:rPr>
          <w:rFonts w:ascii="Times New Roman" w:eastAsia="Times New Roman" w:hAnsi="Times New Roman"/>
          <w:b/>
          <w:sz w:val="24"/>
          <w:szCs w:val="24"/>
          <w:lang w:eastAsia="en-GB"/>
        </w:rPr>
      </w:pPr>
      <w:bookmarkStart w:id="5" w:name="_Toc273623808"/>
      <w:bookmarkEnd w:id="5"/>
      <w:r w:rsidRPr="009A3A42">
        <w:rPr>
          <w:rFonts w:ascii="Times New Roman" w:eastAsia="Times New Roman" w:hAnsi="Times New Roman"/>
          <w:b/>
          <w:sz w:val="24"/>
          <w:szCs w:val="24"/>
          <w:lang w:eastAsia="en-GB"/>
        </w:rPr>
        <w:t>2.2.3 Suspension, revocation and reactivation</w:t>
      </w:r>
    </w:p>
    <w:p w14:paraId="4DAE4BAC" w14:textId="77777777" w:rsidR="00557CB6" w:rsidRDefault="006D7EFE" w:rsidP="009A3A4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3299DC8D" w14:textId="5E186844" w:rsidR="00557CB6" w:rsidRDefault="00C86B3B" w:rsidP="009A3A4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 xml:space="preserve">It is possible to suspend and/or revoke an electronic identification means in a timely </w:t>
      </w:r>
      <w:r w:rsidR="00054BEE">
        <w:rPr>
          <w:rFonts w:ascii="Times New Roman" w:eastAsia="Times New Roman" w:hAnsi="Times New Roman"/>
          <w:b/>
          <w:sz w:val="24"/>
          <w:szCs w:val="24"/>
          <w:lang w:eastAsia="en-GB"/>
        </w:rPr>
        <w:t xml:space="preserve">and efficient </w:t>
      </w:r>
      <w:r w:rsidR="006D7EFE">
        <w:rPr>
          <w:rFonts w:ascii="Times New Roman" w:eastAsia="Times New Roman" w:hAnsi="Times New Roman"/>
          <w:b/>
          <w:sz w:val="24"/>
          <w:szCs w:val="24"/>
          <w:lang w:eastAsia="en-GB"/>
        </w:rPr>
        <w:t>manner.</w:t>
      </w:r>
    </w:p>
    <w:p w14:paraId="53AEE99C" w14:textId="77777777" w:rsidR="00557CB6" w:rsidRDefault="00557CB6">
      <w:pPr>
        <w:spacing w:after="0" w:line="240" w:lineRule="auto"/>
        <w:jc w:val="both"/>
        <w:rPr>
          <w:rFonts w:ascii="Times New Roman" w:eastAsia="Times New Roman" w:hAnsi="Times New Roman"/>
          <w:sz w:val="24"/>
          <w:szCs w:val="24"/>
          <w:lang w:eastAsia="en-GB"/>
        </w:rPr>
      </w:pPr>
    </w:p>
    <w:p w14:paraId="7844DE16"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0508D8B9" w14:textId="77777777" w:rsidR="00557CB6" w:rsidRDefault="00557CB6">
      <w:pPr>
        <w:spacing w:after="0" w:line="240" w:lineRule="auto"/>
        <w:jc w:val="both"/>
        <w:rPr>
          <w:rFonts w:ascii="Times New Roman" w:hAnsi="Times New Roman"/>
          <w:sz w:val="24"/>
        </w:rPr>
      </w:pPr>
    </w:p>
    <w:p w14:paraId="3F6EE5E2"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This should be publically accessible. Examples may include, by phone, a website, an e-mail address etc. Where a verifier receives such a request, action should be taken as soon as possible.</w:t>
      </w:r>
    </w:p>
    <w:p w14:paraId="1C75DD2E" w14:textId="77777777" w:rsidR="00557CB6" w:rsidRDefault="00557CB6">
      <w:pPr>
        <w:spacing w:after="0" w:line="240" w:lineRule="auto"/>
        <w:jc w:val="both"/>
        <w:rPr>
          <w:rFonts w:ascii="Times New Roman" w:eastAsia="Times New Roman" w:hAnsi="Times New Roman"/>
          <w:i/>
          <w:sz w:val="24"/>
          <w:szCs w:val="24"/>
          <w:lang w:eastAsia="en-GB"/>
        </w:rPr>
      </w:pPr>
    </w:p>
    <w:p w14:paraId="70B2EB86" w14:textId="6964ED97" w:rsidR="00557CB6" w:rsidRDefault="00C86B3B" w:rsidP="009A3A42">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The</w:t>
      </w:r>
      <w:r w:rsidR="00054BEE">
        <w:rPr>
          <w:rFonts w:ascii="Times New Roman" w:eastAsia="Times New Roman" w:hAnsi="Times New Roman"/>
          <w:b/>
          <w:sz w:val="24"/>
          <w:szCs w:val="24"/>
          <w:lang w:eastAsia="en-GB"/>
        </w:rPr>
        <w:t xml:space="preserve"> existence of </w:t>
      </w:r>
      <w:r w:rsidR="006D7EFE">
        <w:rPr>
          <w:rFonts w:ascii="Times New Roman" w:eastAsia="Times New Roman" w:hAnsi="Times New Roman"/>
          <w:b/>
          <w:sz w:val="24"/>
          <w:szCs w:val="24"/>
          <w:lang w:eastAsia="en-GB"/>
        </w:rPr>
        <w:t>measures taken to prevent unauthorised suspension, revocation and/or reactivation.</w:t>
      </w:r>
    </w:p>
    <w:p w14:paraId="1B026E44" w14:textId="77777777" w:rsidR="00557CB6" w:rsidRDefault="00557CB6">
      <w:pPr>
        <w:spacing w:after="0" w:line="240" w:lineRule="auto"/>
        <w:jc w:val="both"/>
        <w:rPr>
          <w:rFonts w:ascii="Times New Roman" w:eastAsia="Times New Roman" w:hAnsi="Times New Roman"/>
          <w:sz w:val="24"/>
          <w:szCs w:val="24"/>
          <w:lang w:eastAsia="en-GB"/>
        </w:rPr>
      </w:pPr>
    </w:p>
    <w:p w14:paraId="474CE079" w14:textId="77777777" w:rsidR="00557CB6" w:rsidRPr="009A3A42" w:rsidRDefault="006D7EFE">
      <w:pPr>
        <w:spacing w:after="0" w:line="240" w:lineRule="auto"/>
        <w:jc w:val="both"/>
        <w:rPr>
          <w:rFonts w:ascii="Times New Roman" w:eastAsia="Times New Roman" w:hAnsi="Times New Roman"/>
          <w:sz w:val="24"/>
          <w:szCs w:val="24"/>
          <w:lang w:eastAsia="en-GB"/>
        </w:rPr>
      </w:pPr>
      <w:r w:rsidRPr="009A3A42">
        <w:rPr>
          <w:rFonts w:ascii="Times New Roman" w:eastAsia="Times New Roman" w:hAnsi="Times New Roman"/>
          <w:sz w:val="24"/>
          <w:szCs w:val="24"/>
          <w:lang w:eastAsia="en-GB"/>
        </w:rPr>
        <w:t>GUIDANCE:</w:t>
      </w:r>
    </w:p>
    <w:p w14:paraId="6B4C5D84" w14:textId="77777777" w:rsidR="00557CB6" w:rsidRDefault="00557CB6">
      <w:pPr>
        <w:spacing w:after="0" w:line="240" w:lineRule="auto"/>
        <w:jc w:val="both"/>
        <w:rPr>
          <w:rFonts w:ascii="Times New Roman" w:eastAsia="Times New Roman" w:hAnsi="Times New Roman"/>
          <w:sz w:val="24"/>
          <w:szCs w:val="24"/>
          <w:lang w:eastAsia="en-GB"/>
        </w:rPr>
      </w:pPr>
    </w:p>
    <w:p w14:paraId="6BAC8FCE"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This will generally imply authentication of the requester's authorisation to act in that way. It should be determined who can authorise suspension and/or revocation besides the user – for example relevant public authorities.</w:t>
      </w:r>
    </w:p>
    <w:p w14:paraId="5615BF9B" w14:textId="77777777" w:rsidR="00557CB6" w:rsidRDefault="00557CB6">
      <w:pPr>
        <w:spacing w:after="0" w:line="240" w:lineRule="auto"/>
        <w:jc w:val="both"/>
        <w:rPr>
          <w:rFonts w:ascii="Times New Roman" w:eastAsia="Times New Roman" w:hAnsi="Times New Roman"/>
          <w:sz w:val="24"/>
          <w:szCs w:val="24"/>
          <w:lang w:eastAsia="en-GB"/>
        </w:rPr>
      </w:pPr>
    </w:p>
    <w:p w14:paraId="69E17DCE" w14:textId="536ECD8A" w:rsidR="00557CB6" w:rsidRDefault="00C86B3B" w:rsidP="00C2688B">
      <w:pPr>
        <w:shd w:val="clear" w:color="auto" w:fill="E6E6E6"/>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 xml:space="preserve">Reactivation </w:t>
      </w:r>
      <w:r w:rsidR="00054BEE">
        <w:rPr>
          <w:rFonts w:ascii="Times New Roman" w:eastAsia="Times New Roman" w:hAnsi="Times New Roman"/>
          <w:b/>
          <w:sz w:val="24"/>
          <w:szCs w:val="24"/>
          <w:lang w:eastAsia="en-GB"/>
        </w:rPr>
        <w:t xml:space="preserve">shall </w:t>
      </w:r>
      <w:r w:rsidR="006D7EFE">
        <w:rPr>
          <w:rFonts w:ascii="Times New Roman" w:eastAsia="Times New Roman" w:hAnsi="Times New Roman"/>
          <w:b/>
          <w:sz w:val="24"/>
          <w:szCs w:val="24"/>
          <w:lang w:eastAsia="en-GB"/>
        </w:rPr>
        <w:t xml:space="preserve">take place only if the same assurance requirements as established </w:t>
      </w:r>
      <w:r w:rsidR="00C2688B">
        <w:rPr>
          <w:rFonts w:ascii="Times New Roman" w:eastAsia="Times New Roman" w:hAnsi="Times New Roman"/>
          <w:b/>
          <w:sz w:val="24"/>
          <w:szCs w:val="24"/>
          <w:lang w:eastAsia="en-GB"/>
        </w:rPr>
        <w:t xml:space="preserve">before the suspension or revocation </w:t>
      </w:r>
      <w:r w:rsidR="006D7EFE">
        <w:rPr>
          <w:rFonts w:ascii="Times New Roman" w:eastAsia="Times New Roman" w:hAnsi="Times New Roman"/>
          <w:b/>
          <w:sz w:val="24"/>
          <w:szCs w:val="24"/>
          <w:lang w:eastAsia="en-GB"/>
        </w:rPr>
        <w:t>continue to be met.</w:t>
      </w:r>
    </w:p>
    <w:p w14:paraId="0AA42A5F" w14:textId="77777777" w:rsidR="00557CB6" w:rsidRDefault="006D7EFE">
      <w:pPr>
        <w:spacing w:before="280" w:after="280" w:line="240" w:lineRule="auto"/>
        <w:rPr>
          <w:rFonts w:ascii="Times New Roman" w:eastAsia="Times New Roman" w:hAnsi="Times New Roman"/>
          <w:sz w:val="24"/>
          <w:szCs w:val="24"/>
          <w:lang w:eastAsia="en-GB"/>
        </w:rPr>
      </w:pPr>
      <w:r w:rsidRPr="0057588C">
        <w:rPr>
          <w:rFonts w:ascii="Times New Roman" w:eastAsia="Times New Roman" w:hAnsi="Times New Roman"/>
          <w:sz w:val="24"/>
          <w:szCs w:val="24"/>
          <w:lang w:eastAsia="en-GB"/>
        </w:rPr>
        <w:t>GUIDANCE:</w:t>
      </w:r>
    </w:p>
    <w:p w14:paraId="2841E915" w14:textId="77777777" w:rsidR="009D59B4" w:rsidRPr="00820345" w:rsidRDefault="009D59B4" w:rsidP="009D59B4">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1BD3D292" w14:textId="77777777" w:rsidR="009D59B4" w:rsidRPr="0057588C" w:rsidRDefault="009D59B4">
      <w:pPr>
        <w:spacing w:before="280" w:after="280" w:line="240" w:lineRule="auto"/>
        <w:rPr>
          <w:rFonts w:ascii="Times New Roman" w:eastAsia="Times New Roman" w:hAnsi="Times New Roman"/>
          <w:sz w:val="24"/>
          <w:szCs w:val="24"/>
          <w:lang w:eastAsia="en-GB"/>
        </w:rPr>
      </w:pPr>
    </w:p>
    <w:p w14:paraId="56FA2C84" w14:textId="77777777" w:rsidR="00557CB6" w:rsidRPr="0057588C" w:rsidRDefault="006D7EFE" w:rsidP="0057588C">
      <w:pPr>
        <w:shd w:val="clear" w:color="auto" w:fill="E6E6E6"/>
        <w:spacing w:before="280" w:after="280" w:line="240" w:lineRule="auto"/>
        <w:jc w:val="both"/>
        <w:rPr>
          <w:rFonts w:ascii="Times New Roman" w:eastAsia="Times New Roman" w:hAnsi="Times New Roman"/>
          <w:b/>
          <w:sz w:val="24"/>
          <w:szCs w:val="24"/>
          <w:lang w:eastAsia="en-GB"/>
        </w:rPr>
      </w:pPr>
      <w:bookmarkStart w:id="6" w:name="_Toc273623809"/>
      <w:bookmarkStart w:id="7" w:name="_Toc272076539"/>
      <w:bookmarkEnd w:id="6"/>
      <w:bookmarkEnd w:id="7"/>
      <w:r w:rsidRPr="0057588C">
        <w:rPr>
          <w:rFonts w:ascii="Times New Roman" w:eastAsia="Times New Roman" w:hAnsi="Times New Roman"/>
          <w:b/>
          <w:sz w:val="24"/>
          <w:szCs w:val="24"/>
          <w:lang w:eastAsia="en-GB"/>
        </w:rPr>
        <w:t>2.2.4 Renewal and replacement</w:t>
      </w:r>
    </w:p>
    <w:p w14:paraId="568AB206" w14:textId="77777777" w:rsidR="00557CB6" w:rsidRPr="0057588C" w:rsidRDefault="006D7EFE" w:rsidP="0057588C">
      <w:pPr>
        <w:shd w:val="clear" w:color="auto" w:fill="E6E6E6"/>
        <w:spacing w:before="280" w:after="280" w:line="240" w:lineRule="auto"/>
        <w:jc w:val="both"/>
        <w:rPr>
          <w:rFonts w:ascii="Times New Roman" w:eastAsia="Times New Roman" w:hAnsi="Times New Roman"/>
          <w:b/>
          <w:sz w:val="24"/>
          <w:szCs w:val="24"/>
          <w:lang w:eastAsia="en-GB"/>
        </w:rPr>
      </w:pPr>
      <w:r w:rsidRPr="0057588C">
        <w:rPr>
          <w:rFonts w:ascii="Times New Roman" w:eastAsia="Times New Roman" w:hAnsi="Times New Roman"/>
          <w:b/>
          <w:sz w:val="24"/>
          <w:szCs w:val="24"/>
          <w:lang w:eastAsia="en-GB"/>
        </w:rPr>
        <w:t>LOW</w:t>
      </w:r>
    </w:p>
    <w:p w14:paraId="21DC6381" w14:textId="77FF4CE9" w:rsidR="00557CB6" w:rsidRPr="0057588C" w:rsidRDefault="00C86B3B" w:rsidP="0057588C">
      <w:pPr>
        <w:shd w:val="clear" w:color="auto" w:fill="E6E6E6"/>
        <w:spacing w:before="280" w:after="280" w:line="240" w:lineRule="auto"/>
        <w:jc w:val="both"/>
        <w:rPr>
          <w:rFonts w:ascii="Times New Roman" w:eastAsia="Times New Roman" w:hAnsi="Times New Roman"/>
          <w:b/>
          <w:sz w:val="24"/>
          <w:szCs w:val="24"/>
          <w:lang w:eastAsia="en-GB"/>
        </w:rPr>
      </w:pPr>
      <w:r w:rsidRPr="00C86B3B">
        <w:rPr>
          <w:rFonts w:ascii="Times New Roman" w:eastAsia="Times New Roman" w:hAnsi="Times New Roman"/>
          <w:b/>
          <w:sz w:val="24"/>
          <w:szCs w:val="24"/>
          <w:lang w:eastAsia="en-GB"/>
        </w:rPr>
        <w:t xml:space="preserve">Taking into account the risks of </w:t>
      </w:r>
      <w:r w:rsidR="00C2688B">
        <w:rPr>
          <w:rFonts w:ascii="Times New Roman" w:eastAsia="Times New Roman" w:hAnsi="Times New Roman"/>
          <w:b/>
          <w:sz w:val="24"/>
          <w:szCs w:val="24"/>
          <w:lang w:eastAsia="en-GB"/>
        </w:rPr>
        <w:t xml:space="preserve">a change in the person </w:t>
      </w:r>
      <w:r w:rsidRPr="00C86B3B">
        <w:rPr>
          <w:rFonts w:ascii="Times New Roman" w:eastAsia="Times New Roman" w:hAnsi="Times New Roman"/>
          <w:b/>
          <w:sz w:val="24"/>
          <w:szCs w:val="24"/>
          <w:lang w:eastAsia="en-GB"/>
        </w:rPr>
        <w:t>identi</w:t>
      </w:r>
      <w:r w:rsidR="00C2688B">
        <w:rPr>
          <w:rFonts w:ascii="Times New Roman" w:eastAsia="Times New Roman" w:hAnsi="Times New Roman"/>
          <w:b/>
          <w:sz w:val="24"/>
          <w:szCs w:val="24"/>
          <w:lang w:eastAsia="en-GB"/>
        </w:rPr>
        <w:t>fication data</w:t>
      </w:r>
      <w:r w:rsidRPr="00C86B3B">
        <w:rPr>
          <w:rFonts w:ascii="Times New Roman" w:eastAsia="Times New Roman" w:hAnsi="Times New Roman"/>
          <w:b/>
          <w:sz w:val="24"/>
          <w:szCs w:val="24"/>
          <w:lang w:eastAsia="en-GB"/>
        </w:rPr>
        <w:t xml:space="preserve">, renewal or replacement </w:t>
      </w:r>
      <w:r w:rsidR="00C2688B">
        <w:rPr>
          <w:rFonts w:ascii="Times New Roman" w:eastAsia="Times New Roman" w:hAnsi="Times New Roman"/>
          <w:b/>
          <w:sz w:val="24"/>
          <w:szCs w:val="24"/>
          <w:lang w:eastAsia="en-GB"/>
        </w:rPr>
        <w:t xml:space="preserve">needs to </w:t>
      </w:r>
      <w:r w:rsidRPr="00C86B3B">
        <w:rPr>
          <w:rFonts w:ascii="Times New Roman" w:eastAsia="Times New Roman" w:hAnsi="Times New Roman"/>
          <w:b/>
          <w:sz w:val="24"/>
          <w:szCs w:val="24"/>
          <w:lang w:eastAsia="en-GB"/>
        </w:rPr>
        <w:t xml:space="preserve">meet the same assurance requirements as initial </w:t>
      </w:r>
      <w:r w:rsidR="00C2688B">
        <w:rPr>
          <w:rFonts w:ascii="Times New Roman" w:eastAsia="Times New Roman" w:hAnsi="Times New Roman"/>
          <w:b/>
          <w:sz w:val="24"/>
          <w:szCs w:val="24"/>
          <w:lang w:eastAsia="en-GB"/>
        </w:rPr>
        <w:t>identity proofing and verification</w:t>
      </w:r>
      <w:r w:rsidR="00C2688B" w:rsidRPr="00C86B3B">
        <w:rPr>
          <w:rFonts w:ascii="Times New Roman" w:eastAsia="Times New Roman" w:hAnsi="Times New Roman"/>
          <w:b/>
          <w:sz w:val="24"/>
          <w:szCs w:val="24"/>
          <w:lang w:eastAsia="en-GB"/>
        </w:rPr>
        <w:t xml:space="preserve"> </w:t>
      </w:r>
      <w:r w:rsidRPr="00C86B3B">
        <w:rPr>
          <w:rFonts w:ascii="Times New Roman" w:eastAsia="Times New Roman" w:hAnsi="Times New Roman"/>
          <w:b/>
          <w:sz w:val="24"/>
          <w:szCs w:val="24"/>
          <w:lang w:eastAsia="en-GB"/>
        </w:rPr>
        <w:t>or be based on a valid electronic identification means of the same, or higher, assurance level</w:t>
      </w:r>
      <w:r w:rsidR="006D7EFE" w:rsidRPr="0057588C">
        <w:rPr>
          <w:rFonts w:ascii="Times New Roman" w:eastAsia="Times New Roman" w:hAnsi="Times New Roman"/>
          <w:b/>
          <w:sz w:val="24"/>
          <w:szCs w:val="24"/>
          <w:lang w:eastAsia="en-GB"/>
        </w:rPr>
        <w:t>.</w:t>
      </w:r>
    </w:p>
    <w:p w14:paraId="1EE1FEBE" w14:textId="77777777" w:rsidR="00557CB6" w:rsidRDefault="006D7EFE">
      <w:pPr>
        <w:spacing w:before="280" w:after="280" w:line="240" w:lineRule="auto"/>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GUIDANCE:</w:t>
      </w:r>
    </w:p>
    <w:p w14:paraId="03978D65" w14:textId="7D21E0C4" w:rsidR="009D59B4" w:rsidRPr="009D59B4" w:rsidRDefault="009D59B4" w:rsidP="007830A6">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5EF67F4F" w14:textId="77777777" w:rsidR="00557CB6" w:rsidRDefault="006D7EFE" w:rsidP="003E54A7">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317EF40F" w14:textId="77777777" w:rsidR="00C86B3B" w:rsidRPr="00C86B3B" w:rsidRDefault="00C86B3B" w:rsidP="00C86B3B">
      <w:pPr>
        <w:shd w:val="clear" w:color="auto" w:fill="E6E6E6"/>
        <w:spacing w:before="280" w:after="280" w:line="240" w:lineRule="auto"/>
        <w:jc w:val="both"/>
        <w:rPr>
          <w:rFonts w:ascii="Times New Roman" w:eastAsia="Times New Roman" w:hAnsi="Times New Roman"/>
          <w:b/>
          <w:sz w:val="24"/>
          <w:szCs w:val="24"/>
          <w:lang w:val="en-US" w:eastAsia="en-GB"/>
        </w:rPr>
      </w:pPr>
      <w:r w:rsidRPr="00C86B3B">
        <w:rPr>
          <w:rFonts w:ascii="Times New Roman" w:eastAsia="Times New Roman" w:hAnsi="Times New Roman"/>
          <w:b/>
          <w:sz w:val="24"/>
          <w:szCs w:val="24"/>
          <w:lang w:val="en-US" w:eastAsia="en-GB"/>
        </w:rPr>
        <w:t>Level low, plus:</w:t>
      </w:r>
    </w:p>
    <w:p w14:paraId="6E65AEAD" w14:textId="18367F95" w:rsidR="00557CB6" w:rsidRDefault="006D7EFE" w:rsidP="003E54A7">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Where renewal or replacement is based on a valid electronic identification means, the identity data is verified with an authoritative source.</w:t>
      </w:r>
    </w:p>
    <w:p w14:paraId="38A46864" w14:textId="77777777" w:rsidR="009D59B4" w:rsidRDefault="006D7EFE" w:rsidP="007830A6">
      <w:pPr>
        <w:spacing w:before="280" w:after="280" w:line="240" w:lineRule="auto"/>
        <w:jc w:val="both"/>
        <w:rPr>
          <w:rFonts w:ascii="Times New Roman" w:eastAsia="Times New Roman" w:hAnsi="Times New Roman"/>
          <w:sz w:val="24"/>
          <w:szCs w:val="24"/>
          <w:lang w:eastAsia="en-GB"/>
        </w:rPr>
      </w:pPr>
      <w:r w:rsidRPr="003E54A7">
        <w:rPr>
          <w:rFonts w:ascii="Times New Roman" w:eastAsia="Times New Roman" w:hAnsi="Times New Roman"/>
          <w:sz w:val="24"/>
          <w:szCs w:val="24"/>
          <w:lang w:eastAsia="en-GB"/>
        </w:rPr>
        <w:t>GUIDANCE:</w:t>
      </w:r>
      <w:r w:rsidR="009D59B4" w:rsidRPr="009D59B4">
        <w:rPr>
          <w:rFonts w:ascii="Times New Roman" w:eastAsia="Times New Roman" w:hAnsi="Times New Roman"/>
          <w:sz w:val="24"/>
          <w:szCs w:val="24"/>
          <w:lang w:eastAsia="en-GB"/>
        </w:rPr>
        <w:t xml:space="preserve"> </w:t>
      </w:r>
    </w:p>
    <w:p w14:paraId="4DEB0AC6" w14:textId="1645A6F0" w:rsidR="00557CB6" w:rsidRPr="003E54A7" w:rsidRDefault="009D59B4" w:rsidP="007830A6">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4D09255F" w14:textId="77777777" w:rsidR="00557CB6" w:rsidRPr="003E54A7" w:rsidRDefault="006D7EFE">
      <w:pPr>
        <w:spacing w:beforeAutospacing="1" w:afterAutospacing="1" w:line="240" w:lineRule="auto"/>
        <w:rPr>
          <w:rFonts w:ascii="Times New Roman" w:eastAsia="Times New Roman" w:hAnsi="Times New Roman"/>
          <w:bCs/>
          <w:color w:val="auto"/>
          <w:sz w:val="24"/>
          <w:szCs w:val="24"/>
          <w:lang w:eastAsia="en-GB"/>
        </w:rPr>
      </w:pPr>
      <w:r w:rsidRPr="003E54A7">
        <w:rPr>
          <w:rFonts w:ascii="Times New Roman" w:eastAsia="Times New Roman" w:hAnsi="Times New Roman"/>
          <w:bCs/>
          <w:color w:val="auto"/>
          <w:sz w:val="24"/>
          <w:szCs w:val="24"/>
          <w:lang w:eastAsia="en-GB"/>
        </w:rPr>
        <w:t>As set out in the guidance relating to the definition of authoritative source (above), that may include the eID means itself. Further consideration is needed on the guidance around this point.</w:t>
      </w:r>
    </w:p>
    <w:p w14:paraId="72EB8660" w14:textId="77777777" w:rsidR="00557CB6" w:rsidRDefault="00557CB6">
      <w:pPr>
        <w:spacing w:before="280" w:after="280" w:line="240" w:lineRule="auto"/>
        <w:rPr>
          <w:rFonts w:ascii="Times New Roman" w:eastAsia="Times New Roman" w:hAnsi="Times New Roman"/>
          <w:i/>
          <w:sz w:val="24"/>
          <w:szCs w:val="24"/>
          <w:lang w:eastAsia="en-GB"/>
        </w:rPr>
      </w:pPr>
    </w:p>
    <w:p w14:paraId="508EFB0C" w14:textId="77777777" w:rsidR="00557CB6" w:rsidRPr="003E54A7" w:rsidRDefault="006D7EFE" w:rsidP="003E54A7">
      <w:pPr>
        <w:shd w:val="clear" w:color="auto" w:fill="E6E6E6"/>
        <w:spacing w:before="280" w:after="280" w:line="240" w:lineRule="auto"/>
        <w:jc w:val="both"/>
        <w:rPr>
          <w:rFonts w:ascii="Times New Roman" w:eastAsia="Times New Roman" w:hAnsi="Times New Roman"/>
          <w:b/>
          <w:sz w:val="24"/>
          <w:szCs w:val="24"/>
          <w:lang w:eastAsia="en-GB"/>
        </w:rPr>
      </w:pPr>
      <w:bookmarkStart w:id="8" w:name="_Toc273623810"/>
      <w:bookmarkStart w:id="9" w:name="_Toc272076540"/>
      <w:bookmarkEnd w:id="8"/>
      <w:bookmarkEnd w:id="9"/>
      <w:r w:rsidRPr="003E54A7">
        <w:rPr>
          <w:rFonts w:ascii="Times New Roman" w:eastAsia="Times New Roman" w:hAnsi="Times New Roman"/>
          <w:b/>
          <w:sz w:val="24"/>
          <w:szCs w:val="24"/>
          <w:lang w:eastAsia="en-GB"/>
        </w:rPr>
        <w:t>2.3. Authentication</w:t>
      </w:r>
    </w:p>
    <w:p w14:paraId="1841E409" w14:textId="77777777" w:rsidR="00557CB6" w:rsidRPr="008A142B" w:rsidRDefault="006D7EFE" w:rsidP="008A142B">
      <w:pPr>
        <w:shd w:val="clear" w:color="auto" w:fill="E6E6E6"/>
        <w:spacing w:before="280" w:after="280" w:line="240" w:lineRule="auto"/>
        <w:jc w:val="both"/>
        <w:rPr>
          <w:rFonts w:ascii="Times New Roman" w:eastAsia="Times New Roman" w:hAnsi="Times New Roman"/>
          <w:b/>
          <w:sz w:val="24"/>
          <w:szCs w:val="24"/>
          <w:lang w:eastAsia="en-GB"/>
        </w:rPr>
      </w:pPr>
      <w:r w:rsidRPr="008A142B">
        <w:rPr>
          <w:rFonts w:ascii="Times New Roman" w:eastAsia="Times New Roman" w:hAnsi="Times New Roman"/>
          <w:b/>
          <w:sz w:val="24"/>
          <w:szCs w:val="24"/>
          <w:lang w:eastAsia="en-GB"/>
        </w:rPr>
        <w:t>This section focuses on the threats associated with the use of the authentication mechanism and lists the requirements for each assurance level. In this section controls are understood to be commensurate to the risks at the given level.</w:t>
      </w:r>
    </w:p>
    <w:p w14:paraId="32D5FD98" w14:textId="77777777" w:rsidR="00557CB6" w:rsidRPr="003E54A7" w:rsidRDefault="006D7EFE" w:rsidP="003E54A7">
      <w:pPr>
        <w:shd w:val="clear" w:color="auto" w:fill="E6E6E6"/>
        <w:spacing w:before="280" w:after="280" w:line="240" w:lineRule="auto"/>
        <w:jc w:val="both"/>
        <w:rPr>
          <w:rFonts w:ascii="Times New Roman" w:eastAsia="Times New Roman" w:hAnsi="Times New Roman"/>
          <w:b/>
          <w:sz w:val="24"/>
          <w:szCs w:val="24"/>
          <w:lang w:eastAsia="en-GB"/>
        </w:rPr>
      </w:pPr>
      <w:bookmarkStart w:id="10" w:name="_Toc272076541"/>
      <w:bookmarkStart w:id="11" w:name="_Toc273623811"/>
      <w:r w:rsidRPr="003E54A7">
        <w:rPr>
          <w:rFonts w:ascii="Times New Roman" w:eastAsia="Times New Roman" w:hAnsi="Times New Roman"/>
          <w:b/>
          <w:sz w:val="24"/>
          <w:szCs w:val="24"/>
          <w:lang w:eastAsia="en-GB"/>
        </w:rPr>
        <w:t xml:space="preserve">2.3.1 Authentication </w:t>
      </w:r>
      <w:bookmarkEnd w:id="10"/>
      <w:r w:rsidRPr="003E54A7">
        <w:rPr>
          <w:rFonts w:ascii="Times New Roman" w:eastAsia="Times New Roman" w:hAnsi="Times New Roman"/>
          <w:b/>
          <w:sz w:val="24"/>
          <w:szCs w:val="24"/>
          <w:lang w:eastAsia="en-GB"/>
        </w:rPr>
        <w:t>mechanism</w:t>
      </w:r>
      <w:bookmarkEnd w:id="11"/>
    </w:p>
    <w:p w14:paraId="681545BE" w14:textId="77777777" w:rsidR="00557CB6" w:rsidRPr="003E54A7" w:rsidRDefault="006D7EFE">
      <w:pPr>
        <w:spacing w:before="280" w:after="280" w:line="240" w:lineRule="auto"/>
        <w:jc w:val="both"/>
        <w:rPr>
          <w:rFonts w:ascii="Times New Roman" w:hAnsi="Times New Roman"/>
          <w:iCs/>
          <w:sz w:val="24"/>
          <w:szCs w:val="24"/>
        </w:rPr>
      </w:pPr>
      <w:r w:rsidRPr="003E54A7">
        <w:rPr>
          <w:rFonts w:ascii="Times New Roman" w:hAnsi="Times New Roman"/>
          <w:iCs/>
          <w:sz w:val="24"/>
          <w:szCs w:val="24"/>
        </w:rPr>
        <w:t>GUIDANCE</w:t>
      </w:r>
      <w:r w:rsidR="003E54A7" w:rsidRPr="003E54A7">
        <w:rPr>
          <w:rFonts w:ascii="Times New Roman" w:hAnsi="Times New Roman"/>
          <w:iCs/>
          <w:sz w:val="24"/>
          <w:szCs w:val="24"/>
        </w:rPr>
        <w:t>:</w:t>
      </w:r>
    </w:p>
    <w:p w14:paraId="13217566"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The authentication mechanisms used in the authentication phase cannot prevent all attacks completely, they can only offer resistance to attacks on a certain level of security/assurance. A standard way to quantify the resistance of different mechanisms is to rank them according their resistance against attacks with a certain attack potential (i.e. strength of an attacker).</w:t>
      </w:r>
    </w:p>
    <w:p w14:paraId="05A188B3"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lastRenderedPageBreak/>
        <w:t xml:space="preserve">The Level of Assurance use the terms “enhanced-basic”, “moderate” and “high” to denote the different attack potentials. This terminology is borrowed from ISO/IEC 15408 “Information technology – Security techniques – Evaluation criteria for IT security” and ISO/IEC 18045 “Information technology – Security techniques – Methodology for IT security evaluation”. The text of the standards is also freely available at </w:t>
      </w:r>
      <w:hyperlink r:id="rId9">
        <w:r>
          <w:rPr>
            <w:rStyle w:val="Internetlink"/>
            <w:rFonts w:ascii="Times New Roman" w:hAnsi="Times New Roman"/>
            <w:sz w:val="24"/>
            <w:szCs w:val="24"/>
          </w:rPr>
          <w:t>www.commoncriteriaportal.org/cc</w:t>
        </w:r>
      </w:hyperlink>
      <w:r>
        <w:rPr>
          <w:rFonts w:ascii="Times New Roman" w:hAnsi="Times New Roman"/>
          <w:sz w:val="24"/>
          <w:szCs w:val="24"/>
        </w:rPr>
        <w:t xml:space="preserve"> (CCPART1-3 being equivalent to ISO/IEC 15408 and CEM equivalent to ISO/IEC 18045).</w:t>
      </w:r>
    </w:p>
    <w:p w14:paraId="2105E8D0"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ISO/IEC 15408-1 defines “attack potential – measure of the effort to be expended in attacking a [mechanism], expressed in terms of an attacker's expertise, resources and motivation”.</w:t>
      </w:r>
    </w:p>
    <w:p w14:paraId="7AC1265C"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Annex B.4 of ISO/IEC 18045 / CEM contains Guidance on how to calculate the attack potential necessary to exploit a given weakness of an authentication mechanism.</w:t>
      </w:r>
    </w:p>
    <w:p w14:paraId="5EE99D78" w14:textId="77777777" w:rsidR="00557CB6" w:rsidRDefault="006D7EFE">
      <w:pPr>
        <w:pStyle w:val="CommentText"/>
        <w:rPr>
          <w:rFonts w:ascii="Times New Roman" w:hAnsi="Times New Roman"/>
          <w:sz w:val="24"/>
          <w:szCs w:val="24"/>
        </w:rPr>
      </w:pPr>
      <w:r>
        <w:rPr>
          <w:rFonts w:ascii="Times New Roman" w:hAnsi="Times New Roman"/>
          <w:sz w:val="24"/>
          <w:szCs w:val="24"/>
        </w:rPr>
        <w:t xml:space="preserve">In order to meet the requirements set out in the implementing act, some assessment of resistance against potential attacks should be carried out. </w:t>
      </w:r>
    </w:p>
    <w:p w14:paraId="434ADCC9" w14:textId="0E6B507F" w:rsidR="00557CB6" w:rsidRDefault="006D7EFE">
      <w:pPr>
        <w:pStyle w:val="CommentText"/>
        <w:rPr>
          <w:rFonts w:ascii="Times New Roman" w:hAnsi="Times New Roman"/>
          <w:sz w:val="24"/>
          <w:szCs w:val="24"/>
        </w:rPr>
      </w:pPr>
      <w:r>
        <w:rPr>
          <w:rFonts w:ascii="Times New Roman" w:hAnsi="Times New Roman"/>
          <w:sz w:val="24"/>
          <w:szCs w:val="24"/>
        </w:rPr>
        <w:t>The assessment should take relevant threats into accounts. For example, ISO 29115 mentions: online guessing, offline guessing, credential duplication, phishing, eavesdropping, replay attack, session hijacking, man</w:t>
      </w:r>
      <w:r w:rsidR="009D59B4">
        <w:rPr>
          <w:rFonts w:ascii="Times New Roman" w:hAnsi="Times New Roman"/>
          <w:sz w:val="24"/>
          <w:szCs w:val="24"/>
        </w:rPr>
        <w:t>-</w:t>
      </w:r>
      <w:r>
        <w:rPr>
          <w:rFonts w:ascii="Times New Roman" w:hAnsi="Times New Roman"/>
          <w:sz w:val="24"/>
          <w:szCs w:val="24"/>
        </w:rPr>
        <w:t>in</w:t>
      </w:r>
      <w:r w:rsidR="009D59B4">
        <w:rPr>
          <w:rFonts w:ascii="Times New Roman" w:hAnsi="Times New Roman"/>
          <w:sz w:val="24"/>
          <w:szCs w:val="24"/>
        </w:rPr>
        <w:t>-</w:t>
      </w:r>
      <w:r>
        <w:rPr>
          <w:rFonts w:ascii="Times New Roman" w:hAnsi="Times New Roman"/>
          <w:sz w:val="24"/>
          <w:szCs w:val="24"/>
        </w:rPr>
        <w:t>the</w:t>
      </w:r>
      <w:r w:rsidR="009D59B4">
        <w:rPr>
          <w:rFonts w:ascii="Times New Roman" w:hAnsi="Times New Roman"/>
          <w:sz w:val="24"/>
          <w:szCs w:val="24"/>
        </w:rPr>
        <w:t>-</w:t>
      </w:r>
      <w:r>
        <w:rPr>
          <w:rFonts w:ascii="Times New Roman" w:hAnsi="Times New Roman"/>
          <w:sz w:val="24"/>
          <w:szCs w:val="24"/>
        </w:rPr>
        <w:t>middle, credential theft, spoofing and masquerading.</w:t>
      </w:r>
    </w:p>
    <w:p w14:paraId="71A20D4E" w14:textId="6CB3A9F9" w:rsidR="005B0FA5" w:rsidRDefault="006D7EFE" w:rsidP="005B0FA5">
      <w:pPr>
        <w:suppressAutoHyphens w:val="0"/>
        <w:spacing w:after="0" w:line="240" w:lineRule="auto"/>
        <w:rPr>
          <w:rFonts w:ascii="Times New Roman" w:hAnsi="Times New Roman"/>
          <w:color w:val="auto"/>
          <w:sz w:val="24"/>
          <w:szCs w:val="24"/>
          <w:lang w:eastAsia="en-GB"/>
        </w:rPr>
      </w:pPr>
      <w:r>
        <w:rPr>
          <w:rFonts w:ascii="Times New Roman" w:hAnsi="Times New Roman"/>
          <w:sz w:val="24"/>
          <w:szCs w:val="24"/>
        </w:rPr>
        <w:t>During assessing attack resistance, the whole authentication mechanism should be taken into account</w:t>
      </w:r>
      <w:r w:rsidR="005B0FA5">
        <w:rPr>
          <w:rFonts w:ascii="Times New Roman" w:hAnsi="Times New Roman"/>
          <w:sz w:val="24"/>
          <w:szCs w:val="24"/>
        </w:rPr>
        <w:t xml:space="preserve"> including the</w:t>
      </w:r>
      <w:r w:rsidR="005B0FA5" w:rsidRPr="007126D9">
        <w:rPr>
          <w:rFonts w:ascii="Times New Roman" w:hAnsi="Times New Roman"/>
          <w:sz w:val="24"/>
          <w:szCs w:val="24"/>
        </w:rPr>
        <w:t xml:space="preserve"> risk</w:t>
      </w:r>
      <w:r w:rsidR="005B0FA5">
        <w:rPr>
          <w:rFonts w:ascii="Times New Roman" w:hAnsi="Times New Roman"/>
          <w:sz w:val="24"/>
          <w:szCs w:val="24"/>
        </w:rPr>
        <w:t>s</w:t>
      </w:r>
      <w:r w:rsidR="005B0FA5" w:rsidRPr="007126D9">
        <w:rPr>
          <w:rFonts w:ascii="Times New Roman" w:hAnsi="Times New Roman"/>
          <w:sz w:val="24"/>
          <w:szCs w:val="24"/>
        </w:rPr>
        <w:t xml:space="preserve"> resulting from verification of the possession of the </w:t>
      </w:r>
      <w:r w:rsidR="005B0FA5">
        <w:rPr>
          <w:rFonts w:ascii="Times New Roman" w:hAnsi="Times New Roman"/>
          <w:sz w:val="24"/>
          <w:szCs w:val="24"/>
        </w:rPr>
        <w:t>electronic identification means</w:t>
      </w:r>
      <w:r w:rsidR="005B0FA5" w:rsidRPr="007126D9">
        <w:rPr>
          <w:rFonts w:ascii="Times New Roman" w:hAnsi="Times New Roman"/>
          <w:sz w:val="24"/>
          <w:szCs w:val="24"/>
        </w:rPr>
        <w:t>.</w:t>
      </w:r>
      <w:r w:rsidR="005B0FA5">
        <w:rPr>
          <w:rFonts w:ascii="Times New Roman" w:hAnsi="Times New Roman"/>
          <w:color w:val="auto"/>
          <w:sz w:val="24"/>
          <w:szCs w:val="24"/>
          <w:lang w:eastAsia="en-GB"/>
        </w:rPr>
        <w:t xml:space="preserve"> </w:t>
      </w:r>
    </w:p>
    <w:p w14:paraId="2B53CD5D" w14:textId="47F6555B" w:rsidR="005B0FA5" w:rsidRDefault="005B0FA5">
      <w:pPr>
        <w:pStyle w:val="CommentText"/>
      </w:pPr>
    </w:p>
    <w:p w14:paraId="2A04DCD8" w14:textId="77777777" w:rsidR="00557CB6" w:rsidRDefault="006D7EFE">
      <w:pPr>
        <w:spacing w:before="280" w:after="280" w:line="240" w:lineRule="auto"/>
        <w:jc w:val="both"/>
        <w:rPr>
          <w:rFonts w:ascii="Times New Roman" w:hAnsi="Times New Roman"/>
          <w:i/>
          <w:sz w:val="24"/>
          <w:szCs w:val="24"/>
        </w:rPr>
      </w:pPr>
      <w:r>
        <w:rPr>
          <w:rFonts w:ascii="Times New Roman" w:hAnsi="Times New Roman"/>
          <w:sz w:val="24"/>
          <w:szCs w:val="24"/>
        </w:rPr>
        <w:t xml:space="preserve"> </w:t>
      </w:r>
      <w:r>
        <w:rPr>
          <w:rFonts w:ascii="Times New Roman" w:hAnsi="Times New Roman"/>
          <w:i/>
          <w:sz w:val="24"/>
          <w:szCs w:val="24"/>
        </w:rPr>
        <w:t>For example</w:t>
      </w:r>
    </w:p>
    <w:p w14:paraId="17990B6F" w14:textId="77777777" w:rsidR="00557CB6" w:rsidRPr="003E54A7" w:rsidRDefault="006D7EFE" w:rsidP="003E54A7">
      <w:pPr>
        <w:pStyle w:val="ListParagraph"/>
        <w:numPr>
          <w:ilvl w:val="0"/>
          <w:numId w:val="3"/>
        </w:numPr>
        <w:spacing w:before="280" w:after="280" w:line="240" w:lineRule="auto"/>
        <w:jc w:val="both"/>
        <w:rPr>
          <w:rFonts w:ascii="Times New Roman" w:eastAsia="Times New Roman" w:hAnsi="Times New Roman"/>
          <w:i/>
          <w:sz w:val="24"/>
          <w:szCs w:val="24"/>
          <w:lang w:eastAsia="en-GB"/>
        </w:rPr>
      </w:pPr>
      <w:r w:rsidRPr="003E54A7">
        <w:rPr>
          <w:rFonts w:ascii="Times New Roman" w:eastAsia="Times New Roman" w:hAnsi="Times New Roman"/>
          <w:i/>
          <w:sz w:val="24"/>
          <w:szCs w:val="24"/>
          <w:lang w:eastAsia="en-GB"/>
        </w:rPr>
        <w:t xml:space="preserve">For </w:t>
      </w:r>
      <w:proofErr w:type="spellStart"/>
      <w:r w:rsidRPr="003E54A7">
        <w:rPr>
          <w:rFonts w:ascii="Times New Roman" w:eastAsia="Times New Roman" w:hAnsi="Times New Roman"/>
          <w:i/>
          <w:sz w:val="24"/>
          <w:szCs w:val="24"/>
          <w:lang w:eastAsia="en-GB"/>
        </w:rPr>
        <w:t>LoA</w:t>
      </w:r>
      <w:proofErr w:type="spellEnd"/>
      <w:r w:rsidRPr="003E54A7">
        <w:rPr>
          <w:rFonts w:ascii="Times New Roman" w:eastAsia="Times New Roman" w:hAnsi="Times New Roman"/>
          <w:i/>
          <w:sz w:val="24"/>
          <w:szCs w:val="24"/>
          <w:lang w:eastAsia="en-GB"/>
        </w:rPr>
        <w:t xml:space="preserve"> high, it is not sufficient that a smart card protects a cryptographic key against manipulation with high attack potential, also the cryptographic protocol should protect the verification of the possession of the key against manipulation/replay against high attack potential.</w:t>
      </w:r>
    </w:p>
    <w:p w14:paraId="6558674E" w14:textId="77777777" w:rsidR="00557CB6" w:rsidRPr="003E54A7" w:rsidRDefault="006D7EFE" w:rsidP="003E54A7">
      <w:pPr>
        <w:pStyle w:val="ListParagraph"/>
        <w:numPr>
          <w:ilvl w:val="0"/>
          <w:numId w:val="3"/>
        </w:numPr>
        <w:spacing w:before="280" w:after="280" w:line="240" w:lineRule="auto"/>
        <w:jc w:val="both"/>
        <w:rPr>
          <w:rFonts w:ascii="Times New Roman" w:eastAsia="Times New Roman" w:hAnsi="Times New Roman"/>
          <w:i/>
          <w:sz w:val="24"/>
          <w:szCs w:val="24"/>
          <w:lang w:eastAsia="en-GB"/>
        </w:rPr>
      </w:pPr>
      <w:r w:rsidRPr="003E54A7">
        <w:rPr>
          <w:rFonts w:ascii="Times New Roman" w:eastAsia="Times New Roman" w:hAnsi="Times New Roman"/>
          <w:i/>
          <w:sz w:val="24"/>
          <w:szCs w:val="24"/>
          <w:lang w:eastAsia="en-GB"/>
        </w:rPr>
        <w:t>For a one-time-password token, where the generated one-time-password is transmitted via a secure channel (e.g. TLS), the strength of the possession-based-factor is limited not only by the strength of the token, but also by the strength of the secure channel.</w:t>
      </w:r>
    </w:p>
    <w:p w14:paraId="4AADA5D3" w14:textId="55372C24" w:rsidR="00557CB6" w:rsidRPr="008A142B" w:rsidRDefault="006D7EFE" w:rsidP="008A142B">
      <w:pPr>
        <w:pStyle w:val="ListParagraph"/>
        <w:numPr>
          <w:ilvl w:val="0"/>
          <w:numId w:val="3"/>
        </w:numPr>
        <w:spacing w:before="280" w:after="280" w:line="240" w:lineRule="auto"/>
        <w:jc w:val="both"/>
        <w:rPr>
          <w:rFonts w:ascii="Times New Roman" w:hAnsi="Times New Roman"/>
          <w:sz w:val="24"/>
          <w:szCs w:val="24"/>
        </w:rPr>
      </w:pPr>
      <w:r w:rsidRPr="003E54A7">
        <w:rPr>
          <w:rFonts w:ascii="Times New Roman" w:eastAsia="Times New Roman" w:hAnsi="Times New Roman"/>
          <w:i/>
          <w:sz w:val="24"/>
          <w:szCs w:val="24"/>
          <w:lang w:eastAsia="en-GB"/>
        </w:rPr>
        <w:t>The mechanism for proof-of-possession of a time-based one-time-password generator is the submission of a generated one-time-password to the verifier. The strength of this mechanism is limited, among others, by the length of the one-time-password, the time-window for validity of the password, and the confidentiality of the transmission.</w:t>
      </w:r>
    </w:p>
    <w:p w14:paraId="02BF6DB1"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Reasonable assumptions on the level of security of components used by, but not part of, the authentication scheme (e.g. the environment of the user, browser, smart phone, etc.) should be taken into account during the risk assessment.</w:t>
      </w:r>
    </w:p>
    <w:p w14:paraId="04DFD135" w14:textId="77777777" w:rsidR="00557CB6" w:rsidRDefault="006D7EFE">
      <w:pPr>
        <w:spacing w:before="280" w:after="280" w:line="240" w:lineRule="auto"/>
        <w:jc w:val="both"/>
        <w:rPr>
          <w:rFonts w:ascii="Times New Roman" w:hAnsi="Times New Roman"/>
          <w:sz w:val="24"/>
          <w:szCs w:val="24"/>
        </w:rPr>
      </w:pPr>
      <w:r>
        <w:rPr>
          <w:rFonts w:ascii="Times New Roman" w:hAnsi="Times New Roman"/>
          <w:sz w:val="24"/>
          <w:szCs w:val="24"/>
        </w:rPr>
        <w:t xml:space="preserve">Components can be operated in different configurations with different security settings. </w:t>
      </w:r>
    </w:p>
    <w:p w14:paraId="196990B0" w14:textId="77777777" w:rsidR="00557CB6" w:rsidRDefault="006D7EFE">
      <w:pPr>
        <w:spacing w:before="280" w:after="280" w:line="240" w:lineRule="auto"/>
        <w:ind w:left="720"/>
        <w:jc w:val="both"/>
        <w:rPr>
          <w:rFonts w:ascii="Times New Roman" w:hAnsi="Times New Roman"/>
          <w:i/>
          <w:sz w:val="24"/>
          <w:szCs w:val="24"/>
        </w:rPr>
      </w:pPr>
      <w:r>
        <w:rPr>
          <w:rFonts w:ascii="Times New Roman" w:hAnsi="Times New Roman"/>
          <w:i/>
          <w:sz w:val="24"/>
          <w:szCs w:val="24"/>
        </w:rPr>
        <w:lastRenderedPageBreak/>
        <w:t>As an example, the assessment might assume that the user operates a personal firewall and virus protection on his/her computer.</w:t>
      </w:r>
    </w:p>
    <w:p w14:paraId="01E05D6A" w14:textId="77777777" w:rsidR="00557CB6" w:rsidRDefault="006D7EFE">
      <w:pPr>
        <w:spacing w:before="280" w:after="280" w:line="240" w:lineRule="auto"/>
        <w:ind w:left="720"/>
        <w:jc w:val="both"/>
        <w:rPr>
          <w:rFonts w:ascii="Times New Roman" w:hAnsi="Times New Roman"/>
          <w:i/>
          <w:sz w:val="24"/>
          <w:szCs w:val="24"/>
        </w:rPr>
      </w:pPr>
      <w:r>
        <w:rPr>
          <w:rFonts w:ascii="Times New Roman" w:hAnsi="Times New Roman"/>
          <w:i/>
          <w:sz w:val="24"/>
          <w:szCs w:val="24"/>
        </w:rPr>
        <w:t>As a counterexample, currently it would not be reasonable to assume that the browser of the user is configured to use only secure cipher suites for Transport Layer Security (TLS); however this can be enforced by the service.</w:t>
      </w:r>
    </w:p>
    <w:p w14:paraId="176C598E" w14:textId="77777777" w:rsidR="00557CB6" w:rsidRDefault="006D7EFE">
      <w:pPr>
        <w:pStyle w:val="CommentText"/>
        <w:rPr>
          <w:rFonts w:ascii="Times New Roman" w:hAnsi="Times New Roman"/>
          <w:sz w:val="24"/>
          <w:szCs w:val="24"/>
        </w:rPr>
      </w:pPr>
      <w:r>
        <w:rPr>
          <w:rFonts w:ascii="Times New Roman" w:hAnsi="Times New Roman"/>
          <w:sz w:val="24"/>
          <w:szCs w:val="24"/>
        </w:rPr>
        <w:t>The assessment might presume reasonable settings for the components not part of the authentication scheme.</w:t>
      </w:r>
    </w:p>
    <w:p w14:paraId="32B45499" w14:textId="77777777" w:rsidR="00557CB6" w:rsidRDefault="00557CB6">
      <w:pPr>
        <w:pStyle w:val="CommentText"/>
        <w:rPr>
          <w:rFonts w:ascii="Times New Roman" w:eastAsia="Times New Roman" w:hAnsi="Times New Roman"/>
          <w:sz w:val="24"/>
          <w:szCs w:val="24"/>
          <w:lang w:eastAsia="en-GB"/>
        </w:rPr>
      </w:pPr>
    </w:p>
    <w:p w14:paraId="4B1E46AA" w14:textId="77777777" w:rsidR="00557CB6" w:rsidRDefault="006D7EFE" w:rsidP="00B5151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6389B81E" w14:textId="346C4445" w:rsidR="00557CB6" w:rsidRDefault="006551D7" w:rsidP="00B5151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 release of person identification data is preceded by reliable verification of the electronic identification means and its validity.</w:t>
      </w:r>
    </w:p>
    <w:p w14:paraId="35693CA7" w14:textId="77777777" w:rsidR="00557CB6" w:rsidRPr="00B51516" w:rsidRDefault="006D7EFE">
      <w:pPr>
        <w:spacing w:before="280" w:after="280" w:line="240" w:lineRule="auto"/>
        <w:rPr>
          <w:rFonts w:ascii="Times New Roman" w:eastAsia="Times New Roman" w:hAnsi="Times New Roman"/>
          <w:sz w:val="24"/>
          <w:szCs w:val="24"/>
          <w:lang w:eastAsia="en-GB"/>
        </w:rPr>
      </w:pPr>
      <w:r w:rsidRPr="00B51516">
        <w:rPr>
          <w:rFonts w:ascii="Times New Roman" w:eastAsia="Times New Roman" w:hAnsi="Times New Roman"/>
          <w:sz w:val="24"/>
          <w:szCs w:val="24"/>
          <w:lang w:eastAsia="en-GB"/>
        </w:rPr>
        <w:t>GUIDANCE:</w:t>
      </w:r>
    </w:p>
    <w:p w14:paraId="21489FC5"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release of person identification information is about transmitting the minimum data set (MDS) to the relying party. </w:t>
      </w:r>
    </w:p>
    <w:p w14:paraId="7A261EE1" w14:textId="77777777" w:rsidR="00557CB6" w:rsidRDefault="00557CB6">
      <w:pPr>
        <w:spacing w:after="0" w:line="240" w:lineRule="auto"/>
        <w:jc w:val="both"/>
        <w:rPr>
          <w:rFonts w:ascii="Times New Roman" w:eastAsia="Times New Roman" w:hAnsi="Times New Roman"/>
          <w:sz w:val="24"/>
          <w:szCs w:val="24"/>
          <w:lang w:eastAsia="en-GB"/>
        </w:rPr>
      </w:pPr>
    </w:p>
    <w:p w14:paraId="237BA789" w14:textId="1FC93B6B" w:rsidR="00557CB6" w:rsidRDefault="006551D7" w:rsidP="00197093">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 xml:space="preserve">Where person identification data is stored as part of the authentication mechanism, that information is secured in order to protect against loss and </w:t>
      </w:r>
      <w:r w:rsidR="008A142B">
        <w:rPr>
          <w:rFonts w:ascii="Times New Roman" w:eastAsia="Times New Roman" w:hAnsi="Times New Roman"/>
          <w:b/>
          <w:sz w:val="24"/>
          <w:szCs w:val="24"/>
          <w:lang w:eastAsia="en-GB"/>
        </w:rPr>
        <w:t xml:space="preserve">against </w:t>
      </w:r>
      <w:r w:rsidR="006D7EFE">
        <w:rPr>
          <w:rFonts w:ascii="Times New Roman" w:eastAsia="Times New Roman" w:hAnsi="Times New Roman"/>
          <w:b/>
          <w:sz w:val="24"/>
          <w:szCs w:val="24"/>
          <w:lang w:eastAsia="en-GB"/>
        </w:rPr>
        <w:t>compromise</w:t>
      </w:r>
      <w:r w:rsidR="008A142B">
        <w:rPr>
          <w:rFonts w:ascii="Times New Roman" w:eastAsia="Times New Roman" w:hAnsi="Times New Roman"/>
          <w:b/>
          <w:sz w:val="24"/>
          <w:szCs w:val="24"/>
          <w:lang w:eastAsia="en-GB"/>
        </w:rPr>
        <w:t>,</w:t>
      </w:r>
      <w:r w:rsidR="006D7EFE">
        <w:rPr>
          <w:rFonts w:ascii="Times New Roman" w:eastAsia="Times New Roman" w:hAnsi="Times New Roman"/>
          <w:b/>
          <w:sz w:val="24"/>
          <w:szCs w:val="24"/>
          <w:lang w:eastAsia="en-GB"/>
        </w:rPr>
        <w:t xml:space="preserve"> including analysis offline.</w:t>
      </w:r>
    </w:p>
    <w:p w14:paraId="59D6E7BE"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24854DF9" w14:textId="3883D2C6" w:rsidR="00557CB6" w:rsidRDefault="006D7EFE">
      <w:pPr>
        <w:spacing w:beforeAutospacing="1" w:afterAutospacing="1" w:line="240" w:lineRule="auto"/>
        <w:rPr>
          <w:rFonts w:ascii="Times New Roman" w:eastAsia="Times New Roman" w:hAnsi="Times New Roman"/>
          <w:i/>
          <w:sz w:val="24"/>
          <w:szCs w:val="24"/>
          <w:lang w:eastAsia="en-GB"/>
        </w:rPr>
      </w:pPr>
      <w:r>
        <w:rPr>
          <w:rFonts w:ascii="Times New Roman" w:eastAsia="Times New Roman" w:hAnsi="Times New Roman"/>
          <w:sz w:val="24"/>
          <w:szCs w:val="24"/>
          <w:lang w:eastAsia="en-GB"/>
        </w:rPr>
        <w:t>Stored personal data shall be subject to strict access controls. Measures should be used to protect person identification data</w:t>
      </w:r>
      <w:r>
        <w:rPr>
          <w:rFonts w:ascii="Times New Roman" w:eastAsia="Times New Roman" w:hAnsi="Times New Roman"/>
          <w:i/>
          <w:sz w:val="24"/>
          <w:szCs w:val="24"/>
          <w:lang w:eastAsia="en-GB"/>
        </w:rPr>
        <w:t>, for example encryption and hashing in accordance with good practice such as ENISA</w:t>
      </w:r>
      <w:r>
        <w:rPr>
          <w:i/>
        </w:rPr>
        <w:t xml:space="preserve"> </w:t>
      </w:r>
      <w:r>
        <w:rPr>
          <w:rFonts w:ascii="Times New Roman" w:eastAsia="Times New Roman" w:hAnsi="Times New Roman"/>
          <w:i/>
          <w:sz w:val="24"/>
          <w:szCs w:val="24"/>
          <w:lang w:eastAsia="en-GB"/>
        </w:rPr>
        <w:t>Algorithms, Key Sizes and Parameters Report</w:t>
      </w:r>
      <w:r w:rsidRPr="00B51516">
        <w:rPr>
          <w:rFonts w:ascii="Times New Roman" w:eastAsia="Times New Roman" w:hAnsi="Times New Roman"/>
          <w:sz w:val="24"/>
          <w:szCs w:val="24"/>
          <w:lang w:eastAsia="en-GB"/>
        </w:rPr>
        <w:t xml:space="preserve"> or national cryptographic </w:t>
      </w:r>
      <w:r w:rsidR="00B51516" w:rsidRPr="00B51516">
        <w:rPr>
          <w:rFonts w:ascii="Times New Roman" w:eastAsia="Times New Roman" w:hAnsi="Times New Roman"/>
          <w:sz w:val="24"/>
          <w:szCs w:val="24"/>
          <w:lang w:eastAsia="en-GB"/>
        </w:rPr>
        <w:t>guidance</w:t>
      </w:r>
      <w:r w:rsidRPr="00B51516">
        <w:rPr>
          <w:rFonts w:ascii="Times New Roman" w:eastAsia="Times New Roman" w:hAnsi="Times New Roman"/>
          <w:sz w:val="24"/>
          <w:szCs w:val="24"/>
          <w:lang w:eastAsia="en-GB"/>
        </w:rPr>
        <w:t>.</w:t>
      </w:r>
    </w:p>
    <w:p w14:paraId="290D1D27" w14:textId="77777777" w:rsidR="00557CB6" w:rsidRDefault="006D7EFE">
      <w:pPr>
        <w:spacing w:beforeAutospacing="1" w:afterAutospacing="1" w:line="240" w:lineRule="auto"/>
        <w:rPr>
          <w:rFonts w:ascii="Times New Roman" w:hAnsi="Times New Roman"/>
          <w:color w:val="000000"/>
          <w:sz w:val="24"/>
        </w:rPr>
      </w:pPr>
      <w:r>
        <w:rPr>
          <w:rFonts w:ascii="Times New Roman" w:hAnsi="Times New Roman"/>
          <w:color w:val="000000"/>
          <w:sz w:val="24"/>
        </w:rPr>
        <w:t>All access should be audited.</w:t>
      </w:r>
    </w:p>
    <w:p w14:paraId="772436E2" w14:textId="77777777" w:rsidR="00557CB6" w:rsidRDefault="006551D7" w:rsidP="00B51516">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The authentication mechanism implements security controls for the verification of the electronic identification means, so that it is highly unlikely that activities such as guessing, eavesdropping, replay or manipulation of communication by an attacker with enhanced-basic attack potential can subvert the authentication mechanisms.</w:t>
      </w:r>
    </w:p>
    <w:p w14:paraId="435A7483" w14:textId="77777777" w:rsidR="00557CB6" w:rsidRPr="00B51516" w:rsidRDefault="006D7EFE">
      <w:pPr>
        <w:spacing w:before="280" w:after="280" w:line="240" w:lineRule="auto"/>
        <w:jc w:val="both"/>
        <w:rPr>
          <w:rFonts w:ascii="Times New Roman" w:eastAsia="Times New Roman" w:hAnsi="Times New Roman"/>
          <w:sz w:val="24"/>
          <w:szCs w:val="24"/>
          <w:lang w:eastAsia="en-GB"/>
        </w:rPr>
      </w:pPr>
      <w:r w:rsidRPr="00B51516">
        <w:rPr>
          <w:rFonts w:ascii="Times New Roman" w:eastAsia="Times New Roman" w:hAnsi="Times New Roman"/>
          <w:sz w:val="24"/>
          <w:szCs w:val="24"/>
          <w:lang w:eastAsia="en-GB"/>
        </w:rPr>
        <w:t>GUIDANCE:</w:t>
      </w:r>
    </w:p>
    <w:p w14:paraId="00349B89" w14:textId="77777777" w:rsidR="00557CB6" w:rsidRDefault="006D7EFE">
      <w:pPr>
        <w:spacing w:beforeAutospacing="1" w:afterAutospacing="1" w:line="240" w:lineRule="auto"/>
        <w:jc w:val="both"/>
        <w:rPr>
          <w:rFonts w:ascii="Times New Roman" w:eastAsia="Times New Roman" w:hAnsi="Times New Roman"/>
          <w:i/>
          <w:sz w:val="24"/>
          <w:szCs w:val="24"/>
          <w:lang w:eastAsia="en-GB"/>
        </w:rPr>
      </w:pPr>
      <w:r>
        <w:rPr>
          <w:rFonts w:ascii="Times New Roman" w:eastAsia="Times New Roman" w:hAnsi="Times New Roman"/>
          <w:i/>
          <w:sz w:val="24"/>
          <w:szCs w:val="24"/>
          <w:lang w:eastAsia="en-GB"/>
        </w:rPr>
        <w:t>All required verification steps shall be clearly described, implemented and tested.</w:t>
      </w:r>
    </w:p>
    <w:p w14:paraId="7D3F975B" w14:textId="77777777" w:rsidR="00557CB6" w:rsidRDefault="006D7EFE" w:rsidP="003B01D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0B9E6DEE" w14:textId="77777777" w:rsidR="00B51130" w:rsidRPr="00B51130" w:rsidRDefault="00B51130" w:rsidP="00B51130">
      <w:pPr>
        <w:shd w:val="clear" w:color="auto" w:fill="E6E6E6"/>
        <w:spacing w:before="280" w:after="280" w:line="240" w:lineRule="auto"/>
        <w:jc w:val="both"/>
        <w:rPr>
          <w:rFonts w:ascii="Times New Roman" w:eastAsia="Times New Roman" w:hAnsi="Times New Roman"/>
          <w:b/>
          <w:sz w:val="24"/>
          <w:szCs w:val="24"/>
          <w:lang w:val="en-US" w:eastAsia="en-GB"/>
        </w:rPr>
      </w:pPr>
      <w:r w:rsidRPr="00B51130">
        <w:rPr>
          <w:rFonts w:ascii="Times New Roman" w:eastAsia="Times New Roman" w:hAnsi="Times New Roman"/>
          <w:b/>
          <w:sz w:val="24"/>
          <w:szCs w:val="24"/>
          <w:lang w:val="en-US" w:eastAsia="en-GB"/>
        </w:rPr>
        <w:lastRenderedPageBreak/>
        <w:t>Level low, plus:</w:t>
      </w:r>
    </w:p>
    <w:p w14:paraId="57EC0CAA" w14:textId="27EA757E" w:rsidR="00557CB6" w:rsidRDefault="006551D7" w:rsidP="003B01D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 xml:space="preserve">The release of </w:t>
      </w:r>
      <w:r>
        <w:rPr>
          <w:rFonts w:ascii="Times New Roman" w:eastAsia="Times New Roman" w:hAnsi="Times New Roman"/>
          <w:b/>
          <w:sz w:val="24"/>
          <w:szCs w:val="24"/>
          <w:lang w:eastAsia="en-GB"/>
        </w:rPr>
        <w:t xml:space="preserve">person identification data </w:t>
      </w:r>
      <w:r w:rsidR="006D7EFE">
        <w:rPr>
          <w:rFonts w:ascii="Times New Roman" w:eastAsia="Times New Roman" w:hAnsi="Times New Roman"/>
          <w:b/>
          <w:sz w:val="24"/>
          <w:szCs w:val="24"/>
          <w:lang w:eastAsia="en-GB"/>
        </w:rPr>
        <w:t>shall be preceded by reliable verification of the electronic identification means and its validity through a dynamic authentication process.</w:t>
      </w:r>
    </w:p>
    <w:p w14:paraId="15AEC15C"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6C3C939A"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In practice this means the authentication means should include either a one-time code or one time challenge-response to ensure it is truly dynamic. The one-time code or challenge should be generated in a way where it cannot be tampered with.</w:t>
      </w:r>
    </w:p>
    <w:p w14:paraId="6AF76916" w14:textId="77777777" w:rsidR="00557CB6" w:rsidRDefault="006D7EFE">
      <w:pPr>
        <w:spacing w:beforeAutospacing="1" w:afterAutospacing="1" w:line="240" w:lineRule="auto"/>
        <w:rPr>
          <w:rFonts w:ascii="Times New Roman" w:eastAsia="Times New Roman" w:hAnsi="Times New Roman"/>
          <w:i/>
          <w:sz w:val="24"/>
          <w:szCs w:val="24"/>
          <w:lang w:eastAsia="en-GB"/>
        </w:rPr>
      </w:pPr>
      <w:r>
        <w:rPr>
          <w:rFonts w:ascii="Times New Roman" w:eastAsia="Times New Roman" w:hAnsi="Times New Roman"/>
          <w:sz w:val="24"/>
          <w:szCs w:val="24"/>
          <w:lang w:eastAsia="en-GB"/>
        </w:rPr>
        <w:t xml:space="preserve">When using random numbers in a challenge-response protocol care should be taken to ensure the “quality” of these numbers, </w:t>
      </w:r>
      <w:r>
        <w:rPr>
          <w:rFonts w:ascii="Times New Roman" w:eastAsia="Times New Roman" w:hAnsi="Times New Roman"/>
          <w:i/>
          <w:sz w:val="24"/>
          <w:szCs w:val="24"/>
          <w:lang w:eastAsia="en-GB"/>
        </w:rPr>
        <w:t>for example by following good practice for cryptographically secure pseudo-random number generators.</w:t>
      </w:r>
    </w:p>
    <w:p w14:paraId="308771CC" w14:textId="77777777" w:rsidR="00557CB6" w:rsidRDefault="00B51130" w:rsidP="003B01D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The authentication mechanism implements security controls for the verification of the electronic identification means, so that it is highly unlikely that activities such as guessing, eavesdropping, replay or manipulation of communication by an attacker with moderate attack potential can subvert the authentication mechanisms.</w:t>
      </w:r>
    </w:p>
    <w:p w14:paraId="57255BE0" w14:textId="77777777" w:rsidR="00557CB6" w:rsidRDefault="006D7EFE" w:rsidP="00CD1575">
      <w:pPr>
        <w:spacing w:before="280" w:after="280" w:line="240" w:lineRule="auto"/>
        <w:jc w:val="both"/>
        <w:rPr>
          <w:rFonts w:ascii="Times New Roman" w:eastAsia="Times New Roman" w:hAnsi="Times New Roman"/>
          <w:sz w:val="24"/>
          <w:szCs w:val="24"/>
          <w:lang w:eastAsia="en-GB"/>
        </w:rPr>
      </w:pPr>
      <w:r w:rsidRPr="00CD1575">
        <w:rPr>
          <w:rFonts w:ascii="Times New Roman" w:eastAsia="Times New Roman" w:hAnsi="Times New Roman"/>
          <w:sz w:val="24"/>
          <w:szCs w:val="24"/>
          <w:lang w:eastAsia="en-GB"/>
        </w:rPr>
        <w:t>GUIDANCE:</w:t>
      </w:r>
    </w:p>
    <w:p w14:paraId="08506330" w14:textId="206B4938" w:rsidR="003B736A" w:rsidRPr="00CD1575" w:rsidRDefault="003B736A" w:rsidP="00CD1575">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4F428621" w14:textId="77777777" w:rsidR="00557CB6" w:rsidRDefault="006D7EFE" w:rsidP="003B01D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46206D17" w14:textId="77777777" w:rsidR="00B51130" w:rsidRPr="00B51130" w:rsidRDefault="00B51130" w:rsidP="00B51130">
      <w:pPr>
        <w:shd w:val="clear" w:color="auto" w:fill="E6E6E6"/>
        <w:spacing w:before="280" w:after="280" w:line="240" w:lineRule="auto"/>
        <w:jc w:val="both"/>
        <w:rPr>
          <w:rFonts w:ascii="Times New Roman" w:eastAsia="Times New Roman" w:hAnsi="Times New Roman"/>
          <w:b/>
          <w:sz w:val="24"/>
          <w:szCs w:val="24"/>
          <w:lang w:val="en-US" w:eastAsia="en-GB"/>
        </w:rPr>
      </w:pPr>
      <w:r w:rsidRPr="00B51130">
        <w:rPr>
          <w:rFonts w:ascii="Times New Roman" w:eastAsia="Times New Roman" w:hAnsi="Times New Roman"/>
          <w:b/>
          <w:sz w:val="24"/>
          <w:szCs w:val="24"/>
          <w:lang w:val="en-US" w:eastAsia="en-GB"/>
        </w:rPr>
        <w:t>Level substantial, plus:</w:t>
      </w:r>
    </w:p>
    <w:p w14:paraId="6505E1AC" w14:textId="77777777" w:rsidR="00557CB6" w:rsidRDefault="006D7EFE" w:rsidP="003B01D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The authentication mechanism implements security controls for the verification of the electronic identification means, so that it is highly unlikely that activities such as guessing, eavesdropping, replay or manipulation of communication by an attacker with high attack potential can subvert the authentication mechanisms.</w:t>
      </w:r>
    </w:p>
    <w:p w14:paraId="2DAF66EA"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GUIDANCE:</w:t>
      </w:r>
    </w:p>
    <w:p w14:paraId="3D0BFA45"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hAnsi="Times New Roman"/>
          <w:color w:val="000000"/>
          <w:sz w:val="24"/>
          <w:szCs w:val="24"/>
        </w:rPr>
        <w:t xml:space="preserve">If cryptography is used to secure an authentication mechanism, </w:t>
      </w:r>
      <w:r>
        <w:rPr>
          <w:rFonts w:ascii="Times New Roman" w:eastAsia="Times New Roman" w:hAnsi="Times New Roman"/>
          <w:color w:val="000000"/>
          <w:sz w:val="24"/>
          <w:szCs w:val="24"/>
          <w:lang w:eastAsia="en-GB"/>
        </w:rPr>
        <w:t>strong cryptographic protocols and appropriate key lengths should be selected.</w:t>
      </w:r>
      <w:r>
        <w:rPr>
          <w:rFonts w:ascii="Times New Roman" w:eastAsia="Times New Roman" w:hAnsi="Times New Roman"/>
          <w:sz w:val="24"/>
          <w:szCs w:val="24"/>
          <w:lang w:eastAsia="en-GB"/>
        </w:rPr>
        <w:t xml:space="preserve"> </w:t>
      </w:r>
    </w:p>
    <w:p w14:paraId="0F8D0C0D" w14:textId="77777777" w:rsidR="00557CB6" w:rsidRDefault="006D7EFE">
      <w:pPr>
        <w:spacing w:before="280" w:after="280" w:line="240" w:lineRule="auto"/>
        <w:jc w:val="both"/>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An important method to ensure the strength of cryptographic protocols are cryptographic analyses such as cryptographic security proofs. </w:t>
      </w:r>
    </w:p>
    <w:p w14:paraId="3114002D" w14:textId="45FBDABF" w:rsidR="00557CB6" w:rsidRDefault="006D7EFE">
      <w:pPr>
        <w:spacing w:before="280" w:after="280" w:line="240" w:lineRule="auto"/>
        <w:jc w:val="both"/>
        <w:rPr>
          <w:rFonts w:ascii="Times New Roman" w:hAnsi="Times New Roman"/>
          <w:color w:val="000000"/>
          <w:sz w:val="24"/>
        </w:rPr>
      </w:pPr>
      <w:r>
        <w:rPr>
          <w:rFonts w:ascii="Times New Roman" w:eastAsia="Times New Roman" w:hAnsi="Times New Roman"/>
          <w:sz w:val="24"/>
          <w:szCs w:val="24"/>
          <w:lang w:eastAsia="en-GB"/>
        </w:rPr>
        <w:t>When protocols are known not to be secure (</w:t>
      </w:r>
      <w:r w:rsidR="008A142B">
        <w:rPr>
          <w:rFonts w:ascii="Times New Roman" w:eastAsia="Times New Roman" w:hAnsi="Times New Roman"/>
          <w:sz w:val="24"/>
          <w:szCs w:val="24"/>
          <w:lang w:eastAsia="en-GB"/>
        </w:rPr>
        <w:t>e.g. SSLv3</w:t>
      </w:r>
      <w:r>
        <w:rPr>
          <w:rFonts w:ascii="Times New Roman" w:eastAsia="Times New Roman" w:hAnsi="Times New Roman"/>
          <w:sz w:val="24"/>
          <w:szCs w:val="24"/>
          <w:lang w:eastAsia="en-GB"/>
        </w:rPr>
        <w:t>), that should be taken into account; as should</w:t>
      </w:r>
      <w:r>
        <w:rPr>
          <w:rFonts w:ascii="Times New Roman" w:hAnsi="Times New Roman"/>
          <w:color w:val="000000"/>
          <w:sz w:val="24"/>
        </w:rPr>
        <w:t xml:space="preserve"> any known practical attacks on certain cryptographic protocols and measures put in place to counter any attacks where such protocols are being used.</w:t>
      </w:r>
    </w:p>
    <w:p w14:paraId="675793B0"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 xml:space="preserve">Where the authentication mechanism uses a cryptographic solution then not only the cryptographic primitives, but also the protocols and the environment, especially key management, should be taken into account. </w:t>
      </w:r>
    </w:p>
    <w:p w14:paraId="25C9C2DF" w14:textId="68AA230F" w:rsidR="00557CB6" w:rsidRDefault="006D7EFE">
      <w:pPr>
        <w:spacing w:before="280" w:after="280" w:line="240" w:lineRule="auto"/>
        <w:ind w:left="720"/>
        <w:jc w:val="both"/>
        <w:rPr>
          <w:rFonts w:ascii="Times New Roman" w:eastAsia="Times New Roman" w:hAnsi="Times New Roman"/>
          <w:i/>
          <w:color w:val="000000"/>
          <w:sz w:val="24"/>
          <w:szCs w:val="24"/>
          <w:lang w:eastAsia="en-GB"/>
        </w:rPr>
      </w:pPr>
      <w:r>
        <w:rPr>
          <w:rFonts w:ascii="Times New Roman" w:eastAsia="Times New Roman" w:hAnsi="Times New Roman"/>
          <w:i/>
          <w:color w:val="000000"/>
          <w:sz w:val="24"/>
          <w:szCs w:val="24"/>
          <w:lang w:eastAsia="en-GB"/>
        </w:rPr>
        <w:t>Example: A typical mechanism for key management is utilizing a Public Key Infrastructure. The operational security of the CA directly influences the security of the authentication mechanism. Besides the purely technical security of the CA, also the organizational aspects.</w:t>
      </w:r>
    </w:p>
    <w:p w14:paraId="4845A91F" w14:textId="77777777" w:rsidR="00557CB6" w:rsidRDefault="006D7EFE">
      <w:pPr>
        <w:spacing w:before="280" w:after="280" w:line="240" w:lineRule="auto"/>
        <w:ind w:left="720"/>
        <w:jc w:val="both"/>
        <w:rPr>
          <w:rFonts w:ascii="Times New Roman" w:eastAsia="Times New Roman" w:hAnsi="Times New Roman"/>
          <w:i/>
          <w:color w:val="000000"/>
          <w:sz w:val="24"/>
          <w:szCs w:val="24"/>
          <w:lang w:eastAsia="en-GB"/>
        </w:rPr>
      </w:pPr>
      <w:r>
        <w:rPr>
          <w:rFonts w:ascii="Times New Roman" w:eastAsia="Times New Roman" w:hAnsi="Times New Roman"/>
          <w:i/>
          <w:color w:val="000000"/>
          <w:sz w:val="24"/>
          <w:szCs w:val="24"/>
          <w:lang w:eastAsia="en-GB"/>
        </w:rPr>
        <w:t>If several CAs are trusted for issuance of certificates for a certain part of an eID scheme, the overall security of all trusted CAs must be taken into account.</w:t>
      </w:r>
    </w:p>
    <w:p w14:paraId="3375E85F" w14:textId="77777777" w:rsidR="00557CB6" w:rsidRDefault="006D7EFE">
      <w:pPr>
        <w:spacing w:before="280" w:after="280" w:line="240" w:lineRule="auto"/>
        <w:ind w:left="720"/>
        <w:jc w:val="both"/>
        <w:rPr>
          <w:rFonts w:ascii="Times New Roman" w:eastAsia="Times New Roman" w:hAnsi="Times New Roman"/>
          <w:i/>
          <w:color w:val="000000"/>
          <w:sz w:val="24"/>
          <w:szCs w:val="24"/>
          <w:lang w:eastAsia="en-GB"/>
        </w:rPr>
      </w:pPr>
      <w:r>
        <w:rPr>
          <w:rFonts w:ascii="Times New Roman" w:eastAsia="Times New Roman" w:hAnsi="Times New Roman"/>
          <w:i/>
          <w:color w:val="000000"/>
          <w:sz w:val="24"/>
          <w:szCs w:val="24"/>
          <w:lang w:eastAsia="en-GB"/>
        </w:rPr>
        <w:t>As an example for the latter, if identification of communication endpoints is performed using certificates from an “Internet PKI”, i.e. issued by CAs whose root certificate is contained in the trust store of the browser of the user, the security of all CAs contained in the trust stores must be considered. In general,</w:t>
      </w:r>
      <w:r>
        <w:t xml:space="preserve"> </w:t>
      </w:r>
      <w:r>
        <w:rPr>
          <w:rFonts w:ascii="Times New Roman" w:eastAsia="Times New Roman" w:hAnsi="Times New Roman"/>
          <w:i/>
          <w:color w:val="000000"/>
          <w:sz w:val="24"/>
          <w:szCs w:val="24"/>
          <w:lang w:eastAsia="en-GB"/>
        </w:rPr>
        <w:t xml:space="preserve">according to good practice, if the infrastructure of the eID scheme uses an Internet PKI, then for </w:t>
      </w:r>
      <w:proofErr w:type="spellStart"/>
      <w:r>
        <w:rPr>
          <w:rFonts w:ascii="Times New Roman" w:eastAsia="Times New Roman" w:hAnsi="Times New Roman"/>
          <w:i/>
          <w:color w:val="000000"/>
          <w:sz w:val="24"/>
          <w:szCs w:val="24"/>
          <w:lang w:eastAsia="en-GB"/>
        </w:rPr>
        <w:t>LoA</w:t>
      </w:r>
      <w:proofErr w:type="spellEnd"/>
      <w:r>
        <w:rPr>
          <w:rFonts w:ascii="Times New Roman" w:eastAsia="Times New Roman" w:hAnsi="Times New Roman"/>
          <w:i/>
          <w:color w:val="000000"/>
          <w:sz w:val="24"/>
          <w:szCs w:val="24"/>
          <w:lang w:eastAsia="en-GB"/>
        </w:rPr>
        <w:t xml:space="preserve"> High, the user should be recommended to use adequate security mechanisms.</w:t>
      </w:r>
    </w:p>
    <w:p w14:paraId="1B035B93" w14:textId="46DBA569" w:rsidR="00912DA1" w:rsidRDefault="00912DA1" w:rsidP="00912DA1">
      <w:pPr>
        <w:spacing w:before="280" w:after="280" w:line="240" w:lineRule="auto"/>
        <w:ind w:left="720"/>
        <w:jc w:val="both"/>
        <w:rPr>
          <w:rFonts w:ascii="Times New Roman" w:eastAsia="Times New Roman" w:hAnsi="Times New Roman"/>
          <w:i/>
          <w:color w:val="000000"/>
          <w:sz w:val="24"/>
          <w:szCs w:val="24"/>
          <w:lang w:eastAsia="en-GB"/>
        </w:rPr>
      </w:pPr>
      <w:r>
        <w:rPr>
          <w:rFonts w:ascii="Times New Roman" w:eastAsia="Times New Roman" w:hAnsi="Times New Roman"/>
          <w:i/>
          <w:color w:val="000000"/>
          <w:sz w:val="24"/>
          <w:szCs w:val="24"/>
          <w:lang w:eastAsia="en-GB"/>
        </w:rPr>
        <w:t>The authentication should protect against m</w:t>
      </w:r>
      <w:r w:rsidRPr="007830A6">
        <w:rPr>
          <w:rFonts w:ascii="Times New Roman" w:eastAsia="Times New Roman" w:hAnsi="Times New Roman"/>
          <w:i/>
          <w:color w:val="000000"/>
          <w:sz w:val="24"/>
          <w:szCs w:val="24"/>
          <w:lang w:eastAsia="en-GB"/>
        </w:rPr>
        <w:t>anipulation of authentication data in order to deceive the subject into believing they are authenticating to a different relying party</w:t>
      </w:r>
      <w:r>
        <w:rPr>
          <w:rFonts w:ascii="Times New Roman" w:eastAsia="Times New Roman" w:hAnsi="Times New Roman"/>
          <w:i/>
          <w:color w:val="000000"/>
          <w:sz w:val="24"/>
          <w:szCs w:val="24"/>
          <w:lang w:eastAsia="en-GB"/>
        </w:rPr>
        <w:t>.</w:t>
      </w:r>
    </w:p>
    <w:p w14:paraId="4D6063BF" w14:textId="77777777" w:rsidR="00557CB6" w:rsidRDefault="00557CB6">
      <w:pPr>
        <w:spacing w:before="280" w:after="280" w:line="240" w:lineRule="auto"/>
        <w:ind w:left="720"/>
        <w:jc w:val="both"/>
        <w:rPr>
          <w:rFonts w:ascii="Times New Roman" w:eastAsia="Times New Roman" w:hAnsi="Times New Roman"/>
          <w:i/>
          <w:color w:val="000000"/>
          <w:sz w:val="24"/>
          <w:szCs w:val="24"/>
          <w:lang w:eastAsia="en-GB"/>
        </w:rPr>
      </w:pPr>
    </w:p>
    <w:p w14:paraId="05DF6B0F" w14:textId="77777777" w:rsidR="00557CB6" w:rsidRPr="003B01DB" w:rsidRDefault="006D7EFE" w:rsidP="003B01DB">
      <w:pPr>
        <w:shd w:val="clear" w:color="auto" w:fill="E6E6E6"/>
        <w:spacing w:before="280" w:after="280" w:line="240" w:lineRule="auto"/>
        <w:jc w:val="both"/>
        <w:rPr>
          <w:rFonts w:ascii="Times New Roman" w:eastAsia="Times New Roman" w:hAnsi="Times New Roman"/>
          <w:b/>
          <w:sz w:val="24"/>
          <w:szCs w:val="24"/>
          <w:lang w:eastAsia="en-GB"/>
        </w:rPr>
      </w:pPr>
      <w:bookmarkStart w:id="12" w:name="_Toc273623812"/>
      <w:bookmarkStart w:id="13" w:name="_Toc272076542"/>
      <w:bookmarkEnd w:id="12"/>
      <w:bookmarkEnd w:id="13"/>
      <w:r w:rsidRPr="003B01DB">
        <w:rPr>
          <w:rFonts w:ascii="Times New Roman" w:eastAsia="Times New Roman" w:hAnsi="Times New Roman"/>
          <w:b/>
          <w:sz w:val="24"/>
          <w:szCs w:val="24"/>
          <w:lang w:eastAsia="en-GB"/>
        </w:rPr>
        <w:t>2.4. Management and organisation</w:t>
      </w:r>
    </w:p>
    <w:p w14:paraId="671ADBAA" w14:textId="19CA19C8" w:rsidR="00557CB6" w:rsidRDefault="006D7EFE" w:rsidP="00DB5EDC">
      <w:pPr>
        <w:shd w:val="clear" w:color="auto" w:fill="E6E6E6"/>
        <w:spacing w:before="280" w:after="280" w:line="240" w:lineRule="auto"/>
        <w:jc w:val="both"/>
        <w:rPr>
          <w:rFonts w:ascii="Times New Roman" w:eastAsia="Times New Roman" w:hAnsi="Times New Roman"/>
          <w:i/>
          <w:sz w:val="24"/>
          <w:szCs w:val="24"/>
          <w:lang w:eastAsia="en-GB"/>
        </w:rPr>
      </w:pPr>
      <w:r>
        <w:rPr>
          <w:rFonts w:ascii="Times New Roman" w:eastAsia="Times New Roman" w:hAnsi="Times New Roman"/>
          <w:b/>
          <w:sz w:val="24"/>
          <w:szCs w:val="24"/>
          <w:lang w:eastAsia="en-GB"/>
        </w:rPr>
        <w:t xml:space="preserve">All participants providing a service related to electronic identification in </w:t>
      </w:r>
      <w:r w:rsidR="008A142B">
        <w:rPr>
          <w:rFonts w:ascii="Times New Roman" w:eastAsia="Times New Roman" w:hAnsi="Times New Roman"/>
          <w:b/>
          <w:sz w:val="24"/>
          <w:szCs w:val="24"/>
          <w:lang w:eastAsia="en-GB"/>
        </w:rPr>
        <w:t xml:space="preserve">a </w:t>
      </w:r>
      <w:r>
        <w:rPr>
          <w:rFonts w:ascii="Times New Roman" w:eastAsia="Times New Roman" w:hAnsi="Times New Roman"/>
          <w:b/>
          <w:sz w:val="24"/>
          <w:szCs w:val="24"/>
          <w:lang w:eastAsia="en-GB"/>
        </w:rPr>
        <w:t>cross-border context (</w:t>
      </w:r>
      <w:r w:rsidR="008A142B">
        <w:rPr>
          <w:rFonts w:ascii="Times New Roman" w:eastAsia="Times New Roman" w:hAnsi="Times New Roman"/>
          <w:b/>
          <w:sz w:val="24"/>
          <w:szCs w:val="24"/>
          <w:lang w:eastAsia="en-GB"/>
        </w:rPr>
        <w:t>“</w:t>
      </w:r>
      <w:r>
        <w:rPr>
          <w:rFonts w:ascii="Times New Roman" w:eastAsia="Times New Roman" w:hAnsi="Times New Roman"/>
          <w:b/>
          <w:sz w:val="24"/>
          <w:szCs w:val="24"/>
          <w:lang w:eastAsia="en-GB"/>
        </w:rPr>
        <w:t>providers</w:t>
      </w:r>
      <w:r w:rsidR="008A142B">
        <w:rPr>
          <w:rFonts w:ascii="Times New Roman" w:eastAsia="Times New Roman" w:hAnsi="Times New Roman"/>
          <w:b/>
          <w:sz w:val="24"/>
          <w:szCs w:val="24"/>
          <w:lang w:eastAsia="en-GB"/>
        </w:rPr>
        <w:t>”</w:t>
      </w:r>
      <w:r>
        <w:rPr>
          <w:rFonts w:ascii="Times New Roman" w:eastAsia="Times New Roman" w:hAnsi="Times New Roman"/>
          <w:b/>
          <w:sz w:val="24"/>
          <w:szCs w:val="24"/>
          <w:lang w:eastAsia="en-GB"/>
        </w:rPr>
        <w:t xml:space="preserve">) shall have in place documented information security management practices, policies, approaches to risk management, and other recognised controls so as to provide assurance to the appropriate governance bodies </w:t>
      </w:r>
      <w:r w:rsidR="008A142B">
        <w:rPr>
          <w:rFonts w:ascii="Times New Roman" w:eastAsia="Times New Roman" w:hAnsi="Times New Roman"/>
          <w:b/>
          <w:sz w:val="24"/>
          <w:szCs w:val="24"/>
          <w:lang w:eastAsia="en-GB"/>
        </w:rPr>
        <w:t xml:space="preserve">for the electronic identification schemes </w:t>
      </w:r>
      <w:r>
        <w:rPr>
          <w:rFonts w:ascii="Times New Roman" w:eastAsia="Times New Roman" w:hAnsi="Times New Roman"/>
          <w:b/>
          <w:sz w:val="24"/>
          <w:szCs w:val="24"/>
          <w:lang w:eastAsia="en-GB"/>
        </w:rPr>
        <w:t xml:space="preserve">in the respective Member States that effective practices are in place. Throughout section 2.4, all </w:t>
      </w:r>
      <w:r w:rsidR="008A142B">
        <w:rPr>
          <w:rFonts w:ascii="Times New Roman" w:eastAsia="Times New Roman" w:hAnsi="Times New Roman"/>
          <w:b/>
          <w:sz w:val="24"/>
          <w:szCs w:val="24"/>
          <w:lang w:eastAsia="en-GB"/>
        </w:rPr>
        <w:t xml:space="preserve">requirements/elements </w:t>
      </w:r>
      <w:r>
        <w:rPr>
          <w:rFonts w:ascii="Times New Roman" w:eastAsia="Times New Roman" w:hAnsi="Times New Roman"/>
          <w:b/>
          <w:sz w:val="24"/>
          <w:szCs w:val="24"/>
          <w:lang w:eastAsia="en-GB"/>
        </w:rPr>
        <w:t>shall be understood as commensurate to the risks at the given level.</w:t>
      </w:r>
    </w:p>
    <w:p w14:paraId="0C69F1F6" w14:textId="77777777" w:rsidR="00557CB6" w:rsidRPr="00DB5EDC" w:rsidRDefault="006D7EFE">
      <w:p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t>GUIDANCE:</w:t>
      </w:r>
    </w:p>
    <w:p w14:paraId="57741EBE" w14:textId="77777777" w:rsidR="00557CB6" w:rsidRPr="00DB5EDC" w:rsidRDefault="006D7EFE">
      <w:pPr>
        <w:spacing w:before="280" w:after="280" w:line="240" w:lineRule="auto"/>
        <w:jc w:val="both"/>
        <w:rPr>
          <w:rFonts w:ascii="Times New Roman" w:hAnsi="Times New Roman"/>
          <w:sz w:val="24"/>
        </w:rPr>
      </w:pPr>
      <w:r w:rsidRPr="00DB5EDC">
        <w:rPr>
          <w:rFonts w:ascii="Times New Roman" w:hAnsi="Times New Roman"/>
          <w:sz w:val="24"/>
        </w:rPr>
        <w:t xml:space="preserve">All participants includes the parties of the cross border authentication process, including the identity provider and validation services operated by the member state, (if any) but not the authoritative sources used. </w:t>
      </w:r>
    </w:p>
    <w:p w14:paraId="1CCC3797" w14:textId="77777777" w:rsidR="00557CB6" w:rsidRPr="00DB5EDC" w:rsidRDefault="006D7EFE">
      <w:pPr>
        <w:spacing w:before="280" w:after="280" w:line="240" w:lineRule="auto"/>
        <w:jc w:val="both"/>
        <w:rPr>
          <w:rFonts w:ascii="Times New Roman" w:hAnsi="Times New Roman"/>
          <w:sz w:val="24"/>
        </w:rPr>
      </w:pPr>
      <w:r w:rsidRPr="00DB5EDC">
        <w:rPr>
          <w:rFonts w:ascii="Times New Roman" w:hAnsi="Times New Roman"/>
          <w:sz w:val="24"/>
        </w:rPr>
        <w:t>As a general principle in risk management is that it is up to the organisation to choose which level of risk which it finds acceptable. This general principle is modified by the requirement in 2.4, since the organisation should have controls that are commensurate to the risks at the given level.</w:t>
      </w:r>
    </w:p>
    <w:p w14:paraId="617D6A27" w14:textId="77777777" w:rsidR="00557CB6" w:rsidRPr="00DB5EDC" w:rsidRDefault="006D7EFE">
      <w:p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t>Many / most of the requirements of this section are fulfilled if either</w:t>
      </w:r>
    </w:p>
    <w:p w14:paraId="235E5341" w14:textId="77777777" w:rsidR="00557CB6" w:rsidRPr="00DB5EDC" w:rsidRDefault="006D7EFE">
      <w:pPr>
        <w:numPr>
          <w:ilvl w:val="0"/>
          <w:numId w:val="9"/>
        </w:num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lastRenderedPageBreak/>
        <w:t>an Information Security Management System according to ISO/IEC 27001:2013 is in place and audited</w:t>
      </w:r>
    </w:p>
    <w:p w14:paraId="74ACAC77" w14:textId="77777777" w:rsidR="00557CB6" w:rsidRPr="00DB5EDC" w:rsidRDefault="006D7EFE">
      <w:pPr>
        <w:numPr>
          <w:ilvl w:val="0"/>
          <w:numId w:val="9"/>
        </w:num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t>the providers delivering operational services are qualified Trust Service Providers according to the eIDAS-regulation</w:t>
      </w:r>
    </w:p>
    <w:p w14:paraId="1F6158DA" w14:textId="77777777" w:rsidR="00557CB6" w:rsidRPr="00DB5EDC" w:rsidRDefault="006D7EFE">
      <w:p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t>This does not preclude other standards, e.g. suitable national schemes fulfilling the requirements in this section, to be used.</w:t>
      </w:r>
    </w:p>
    <w:p w14:paraId="749A7457" w14:textId="794BC6D3" w:rsidR="00557CB6" w:rsidRPr="00DB5EDC" w:rsidRDefault="006D7EFE">
      <w:pPr>
        <w:spacing w:before="280" w:after="280" w:line="240" w:lineRule="auto"/>
        <w:jc w:val="both"/>
        <w:rPr>
          <w:rFonts w:ascii="Times New Roman" w:eastAsia="Times New Roman" w:hAnsi="Times New Roman"/>
          <w:sz w:val="24"/>
          <w:szCs w:val="24"/>
          <w:lang w:eastAsia="en-GB"/>
        </w:rPr>
      </w:pPr>
      <w:r w:rsidRPr="00DB5EDC">
        <w:rPr>
          <w:rFonts w:ascii="Times New Roman" w:eastAsia="Times New Roman" w:hAnsi="Times New Roman"/>
          <w:sz w:val="24"/>
          <w:szCs w:val="24"/>
          <w:lang w:eastAsia="en-GB"/>
        </w:rPr>
        <w:t xml:space="preserve">A mapping of the requirements to ISO/IEC 27001:2013 and the requirements for </w:t>
      </w:r>
      <w:proofErr w:type="spellStart"/>
      <w:r w:rsidRPr="00DB5EDC">
        <w:rPr>
          <w:rFonts w:ascii="Times New Roman" w:eastAsia="Times New Roman" w:hAnsi="Times New Roman"/>
          <w:sz w:val="24"/>
          <w:szCs w:val="24"/>
          <w:lang w:eastAsia="en-GB"/>
        </w:rPr>
        <w:t>qTSPs</w:t>
      </w:r>
      <w:proofErr w:type="spellEnd"/>
      <w:r w:rsidRPr="00DB5EDC">
        <w:rPr>
          <w:rFonts w:ascii="Times New Roman" w:eastAsia="Times New Roman" w:hAnsi="Times New Roman"/>
          <w:sz w:val="24"/>
          <w:szCs w:val="24"/>
          <w:lang w:eastAsia="en-GB"/>
        </w:rPr>
        <w:t xml:space="preserve"> is provided as part of the guidance of the requirements [TBD]. In case of an </w:t>
      </w:r>
      <w:proofErr w:type="spellStart"/>
      <w:r w:rsidR="00E43679">
        <w:rPr>
          <w:rFonts w:ascii="Times New Roman" w:eastAsia="Times New Roman" w:hAnsi="Times New Roman"/>
          <w:sz w:val="24"/>
          <w:szCs w:val="24"/>
          <w:lang w:eastAsia="en-GB"/>
        </w:rPr>
        <w:t>informatnio</w:t>
      </w:r>
      <w:proofErr w:type="spellEnd"/>
      <w:r w:rsidR="00E43679">
        <w:rPr>
          <w:rFonts w:ascii="Times New Roman" w:eastAsia="Times New Roman" w:hAnsi="Times New Roman"/>
          <w:sz w:val="24"/>
          <w:szCs w:val="24"/>
          <w:lang w:eastAsia="en-GB"/>
        </w:rPr>
        <w:t xml:space="preserve"> security management system</w:t>
      </w:r>
      <w:r w:rsidR="00E43679" w:rsidRPr="00DB5EDC">
        <w:rPr>
          <w:rFonts w:ascii="Times New Roman" w:eastAsia="Times New Roman" w:hAnsi="Times New Roman"/>
          <w:sz w:val="24"/>
          <w:szCs w:val="24"/>
          <w:lang w:eastAsia="en-GB"/>
        </w:rPr>
        <w:t xml:space="preserve"> </w:t>
      </w:r>
      <w:r w:rsidRPr="00DB5EDC">
        <w:rPr>
          <w:rFonts w:ascii="Times New Roman" w:eastAsia="Times New Roman" w:hAnsi="Times New Roman"/>
          <w:sz w:val="24"/>
          <w:szCs w:val="24"/>
          <w:lang w:eastAsia="en-GB"/>
        </w:rPr>
        <w:t>according to ISO/IEC 27001:2013, all requirements from sections 2.4.4 – 2.4.6 are covered by relevant controls from that standard.</w:t>
      </w:r>
    </w:p>
    <w:p w14:paraId="646E22F1" w14:textId="77777777" w:rsidR="00557CB6" w:rsidRPr="008A569B" w:rsidRDefault="006D7EFE" w:rsidP="008A569B">
      <w:pPr>
        <w:shd w:val="clear" w:color="auto" w:fill="E6E6E6"/>
        <w:spacing w:before="280" w:after="280" w:line="240" w:lineRule="auto"/>
        <w:jc w:val="both"/>
        <w:rPr>
          <w:rFonts w:ascii="Times New Roman" w:eastAsia="Times New Roman" w:hAnsi="Times New Roman"/>
          <w:b/>
          <w:sz w:val="24"/>
          <w:szCs w:val="24"/>
          <w:lang w:eastAsia="en-GB"/>
        </w:rPr>
      </w:pPr>
      <w:bookmarkStart w:id="14" w:name="_Toc272076543"/>
      <w:bookmarkStart w:id="15" w:name="_Toc273623813"/>
      <w:r w:rsidRPr="008A569B">
        <w:rPr>
          <w:rFonts w:ascii="Times New Roman" w:eastAsia="Times New Roman" w:hAnsi="Times New Roman"/>
          <w:b/>
          <w:sz w:val="24"/>
          <w:szCs w:val="24"/>
          <w:lang w:eastAsia="en-GB"/>
        </w:rPr>
        <w:t>2.4.1 General provisions</w:t>
      </w:r>
      <w:bookmarkEnd w:id="14"/>
      <w:bookmarkEnd w:id="15"/>
      <w:r w:rsidRPr="008A569B">
        <w:rPr>
          <w:rFonts w:ascii="Times New Roman" w:eastAsia="Times New Roman" w:hAnsi="Times New Roman"/>
          <w:b/>
          <w:sz w:val="24"/>
          <w:szCs w:val="24"/>
          <w:lang w:eastAsia="en-GB"/>
        </w:rPr>
        <w:t xml:space="preserve"> </w:t>
      </w:r>
    </w:p>
    <w:p w14:paraId="703F62C5" w14:textId="77777777" w:rsidR="00557CB6" w:rsidRPr="008A569B" w:rsidRDefault="006D7EFE" w:rsidP="008A569B">
      <w:pPr>
        <w:shd w:val="clear" w:color="auto" w:fill="E6E6E6"/>
        <w:spacing w:before="280" w:after="280" w:line="240" w:lineRule="auto"/>
        <w:jc w:val="both"/>
        <w:rPr>
          <w:rFonts w:ascii="Times New Roman" w:eastAsia="Times New Roman" w:hAnsi="Times New Roman"/>
          <w:b/>
          <w:sz w:val="24"/>
          <w:szCs w:val="24"/>
          <w:lang w:eastAsia="en-GB"/>
        </w:rPr>
      </w:pPr>
      <w:r w:rsidRPr="008A569B">
        <w:rPr>
          <w:rFonts w:ascii="Times New Roman" w:eastAsia="Times New Roman" w:hAnsi="Times New Roman"/>
          <w:b/>
          <w:sz w:val="24"/>
          <w:szCs w:val="24"/>
          <w:lang w:eastAsia="en-GB"/>
        </w:rPr>
        <w:t>LOW</w:t>
      </w:r>
    </w:p>
    <w:p w14:paraId="4ABD1CFF" w14:textId="6B177D31" w:rsidR="00557CB6" w:rsidRDefault="005B2EB6" w:rsidP="008A569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 xml:space="preserve">Providers delivering any operational service covered by this </w:t>
      </w:r>
      <w:r w:rsidR="002C1B76">
        <w:rPr>
          <w:rFonts w:ascii="Times New Roman" w:eastAsia="Times New Roman" w:hAnsi="Times New Roman"/>
          <w:b/>
          <w:sz w:val="24"/>
          <w:szCs w:val="24"/>
          <w:lang w:eastAsia="en-GB"/>
        </w:rPr>
        <w:t xml:space="preserve">Regulation </w:t>
      </w:r>
      <w:r w:rsidR="006D7EFE">
        <w:rPr>
          <w:rFonts w:ascii="Times New Roman" w:eastAsia="Times New Roman" w:hAnsi="Times New Roman"/>
          <w:b/>
          <w:sz w:val="24"/>
          <w:szCs w:val="24"/>
          <w:lang w:eastAsia="en-GB"/>
        </w:rPr>
        <w:t>are a public authority or a legal entity recognised as such by national law of Member State, with an established organisation and fully operational in all parts relevant for the providing of the services.</w:t>
      </w:r>
    </w:p>
    <w:p w14:paraId="540E3F2C" w14:textId="77777777" w:rsidR="00557CB6" w:rsidRDefault="006D7EFE">
      <w:pPr>
        <w:spacing w:before="280" w:after="280" w:line="240" w:lineRule="auto"/>
        <w:rPr>
          <w:rFonts w:ascii="Times New Roman" w:eastAsia="Times New Roman" w:hAnsi="Times New Roman"/>
          <w:sz w:val="24"/>
          <w:szCs w:val="24"/>
          <w:lang w:eastAsia="en-GB"/>
        </w:rPr>
      </w:pPr>
      <w:r w:rsidRPr="008A569B">
        <w:rPr>
          <w:rFonts w:ascii="Times New Roman" w:eastAsia="Times New Roman" w:hAnsi="Times New Roman"/>
          <w:sz w:val="24"/>
          <w:szCs w:val="24"/>
          <w:lang w:eastAsia="en-GB"/>
        </w:rPr>
        <w:t>GUIDANCE:</w:t>
      </w:r>
    </w:p>
    <w:p w14:paraId="69409F44" w14:textId="5C0FF1A5" w:rsidR="00E43679" w:rsidRPr="008A569B" w:rsidRDefault="00E43679" w:rsidP="007830A6">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20FD0149" w14:textId="5B714D3A" w:rsidR="00557CB6" w:rsidRDefault="005B2EB6" w:rsidP="008A569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Providers comply with any legal requirements incumbent on them in connection with operation and delivery of the service including, the types of information that may be sought, how identity proofing is conducted, what information may be retained and for how long.</w:t>
      </w:r>
    </w:p>
    <w:p w14:paraId="6AB627AC" w14:textId="24AC808A" w:rsidR="00E43679" w:rsidRPr="008A569B" w:rsidRDefault="006D7EFE">
      <w:pPr>
        <w:spacing w:before="280" w:after="280" w:line="240" w:lineRule="auto"/>
        <w:rPr>
          <w:rFonts w:ascii="Times New Roman" w:eastAsia="Times New Roman" w:hAnsi="Times New Roman"/>
          <w:sz w:val="24"/>
          <w:szCs w:val="24"/>
          <w:lang w:eastAsia="en-GB"/>
        </w:rPr>
      </w:pPr>
      <w:r w:rsidRPr="008A569B">
        <w:rPr>
          <w:rFonts w:ascii="Times New Roman" w:eastAsia="Times New Roman" w:hAnsi="Times New Roman"/>
          <w:sz w:val="24"/>
          <w:szCs w:val="24"/>
          <w:lang w:eastAsia="en-GB"/>
        </w:rPr>
        <w:t>GUIDANCE:</w:t>
      </w:r>
    </w:p>
    <w:p w14:paraId="64A715B8" w14:textId="142186BD" w:rsidR="00557CB6" w:rsidRDefault="00E43679" w:rsidP="007830A6">
      <w:pPr>
        <w:spacing w:before="280" w:after="280" w:line="240" w:lineRule="auto"/>
        <w:rPr>
          <w:rFonts w:ascii="Times New Roman" w:eastAsia="Times New Roman" w:hAnsi="Times New Roman"/>
          <w:i/>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78F91AA4" w14:textId="77777777" w:rsidR="00557CB6" w:rsidRDefault="005B2EB6" w:rsidP="008A569B">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Providers are able to demonstrate the ability to assume the risk of liability for damages, as well as having sufficient financial resources for continued operations and providing of the services.</w:t>
      </w:r>
    </w:p>
    <w:p w14:paraId="07800DE0" w14:textId="77777777" w:rsidR="00557CB6" w:rsidRPr="00EC73A5" w:rsidRDefault="006D7EFE">
      <w:pPr>
        <w:spacing w:before="280" w:after="280" w:line="240" w:lineRule="auto"/>
        <w:rPr>
          <w:rFonts w:ascii="Times New Roman" w:eastAsia="Times New Roman" w:hAnsi="Times New Roman"/>
          <w:sz w:val="24"/>
          <w:szCs w:val="24"/>
          <w:lang w:eastAsia="en-GB"/>
        </w:rPr>
      </w:pPr>
      <w:r w:rsidRPr="00EC73A5">
        <w:rPr>
          <w:rFonts w:ascii="Times New Roman" w:eastAsia="Times New Roman" w:hAnsi="Times New Roman"/>
          <w:sz w:val="24"/>
          <w:szCs w:val="24"/>
          <w:lang w:eastAsia="en-GB"/>
        </w:rPr>
        <w:t>GUIDANCE:</w:t>
      </w:r>
    </w:p>
    <w:p w14:paraId="56A10D6F" w14:textId="620FF0CE" w:rsidR="00557CB6" w:rsidRDefault="00EC73A5">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It can be assumed that a </w:t>
      </w:r>
      <w:r w:rsidR="006D7EFE">
        <w:rPr>
          <w:rFonts w:ascii="Times New Roman" w:eastAsia="Times New Roman" w:hAnsi="Times New Roman"/>
          <w:sz w:val="24"/>
          <w:szCs w:val="24"/>
          <w:lang w:eastAsia="en-GB"/>
        </w:rPr>
        <w:t>public authority</w:t>
      </w:r>
      <w:r>
        <w:rPr>
          <w:rFonts w:ascii="Times New Roman" w:eastAsia="Times New Roman" w:hAnsi="Times New Roman"/>
          <w:sz w:val="24"/>
          <w:szCs w:val="24"/>
          <w:lang w:eastAsia="en-GB"/>
        </w:rPr>
        <w:t xml:space="preserve"> has sufficient financial resources to absorb any liabilities under the regulation</w:t>
      </w:r>
      <w:r w:rsidR="006D7EFE">
        <w:rPr>
          <w:rFonts w:ascii="Times New Roman" w:eastAsia="Times New Roman" w:hAnsi="Times New Roman"/>
          <w:sz w:val="24"/>
          <w:szCs w:val="24"/>
          <w:lang w:eastAsia="en-GB"/>
        </w:rPr>
        <w:t>. Other ways of demonstrating fulfilment of this requirement include</w:t>
      </w:r>
    </w:p>
    <w:p w14:paraId="7B8D4AF7" w14:textId="445EFBF6" w:rsidR="00557CB6" w:rsidRDefault="006D7EFE">
      <w:pPr>
        <w:pStyle w:val="ListParagraph"/>
        <w:numPr>
          <w:ilvl w:val="0"/>
          <w:numId w:val="4"/>
        </w:num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Appropriate insurance coverage for the obligations</w:t>
      </w:r>
      <w:r w:rsidR="00E43679">
        <w:rPr>
          <w:rFonts w:ascii="Times New Roman" w:eastAsia="Times New Roman" w:hAnsi="Times New Roman"/>
          <w:sz w:val="24"/>
          <w:szCs w:val="24"/>
          <w:lang w:eastAsia="en-GB"/>
        </w:rPr>
        <w:t>.</w:t>
      </w:r>
    </w:p>
    <w:p w14:paraId="7681D84B" w14:textId="152B977B" w:rsidR="00557CB6" w:rsidRDefault="006D7EFE">
      <w:pPr>
        <w:pStyle w:val="ListParagraph"/>
        <w:numPr>
          <w:ilvl w:val="0"/>
          <w:numId w:val="4"/>
        </w:num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A contract with a public authority covering the obligations</w:t>
      </w:r>
      <w:r w:rsidR="00E43679">
        <w:rPr>
          <w:rFonts w:ascii="Times New Roman" w:eastAsia="Times New Roman" w:hAnsi="Times New Roman"/>
          <w:sz w:val="24"/>
          <w:szCs w:val="24"/>
          <w:lang w:eastAsia="en-GB"/>
        </w:rPr>
        <w:t>.</w:t>
      </w:r>
    </w:p>
    <w:p w14:paraId="6E53AB1B" w14:textId="77777777" w:rsidR="00557CB6" w:rsidRDefault="006D7EFE">
      <w:pPr>
        <w:pStyle w:val="ListParagraph"/>
        <w:numPr>
          <w:ilvl w:val="0"/>
          <w:numId w:val="4"/>
        </w:num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A legal obligation for a public authority to take over liability/operations if necessary.</w:t>
      </w:r>
    </w:p>
    <w:p w14:paraId="1AD82060" w14:textId="77777777" w:rsidR="00557CB6" w:rsidRDefault="00557CB6">
      <w:pPr>
        <w:spacing w:after="0" w:line="240" w:lineRule="auto"/>
        <w:jc w:val="both"/>
        <w:rPr>
          <w:rFonts w:ascii="Times New Roman" w:hAnsi="Times New Roman"/>
          <w:sz w:val="24"/>
        </w:rPr>
      </w:pPr>
    </w:p>
    <w:p w14:paraId="705EB633" w14:textId="19556CED" w:rsidR="00557CB6" w:rsidRDefault="005B2EB6" w:rsidP="00EC73A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4. </w:t>
      </w:r>
      <w:r w:rsidR="006D7EFE">
        <w:rPr>
          <w:rFonts w:ascii="Times New Roman" w:eastAsia="Times New Roman" w:hAnsi="Times New Roman"/>
          <w:b/>
          <w:sz w:val="24"/>
          <w:szCs w:val="24"/>
          <w:lang w:eastAsia="en-GB"/>
        </w:rPr>
        <w:t xml:space="preserve">Providers are responsible for the fulfilment of any of the commitments outsourced to another entity, and compliance with the scheme policy, as if the </w:t>
      </w:r>
      <w:r w:rsidR="002C1B76">
        <w:rPr>
          <w:rFonts w:ascii="Times New Roman" w:eastAsia="Times New Roman" w:hAnsi="Times New Roman"/>
          <w:b/>
          <w:sz w:val="24"/>
          <w:szCs w:val="24"/>
          <w:lang w:eastAsia="en-GB"/>
        </w:rPr>
        <w:t>providers themselves</w:t>
      </w:r>
      <w:r w:rsidR="006D7EFE">
        <w:rPr>
          <w:rFonts w:ascii="Times New Roman" w:eastAsia="Times New Roman" w:hAnsi="Times New Roman"/>
          <w:b/>
          <w:sz w:val="24"/>
          <w:szCs w:val="24"/>
          <w:lang w:eastAsia="en-GB"/>
        </w:rPr>
        <w:t xml:space="preserve"> had performed the duties.</w:t>
      </w:r>
    </w:p>
    <w:p w14:paraId="7C80AC9F" w14:textId="77777777" w:rsidR="00557CB6" w:rsidRDefault="006D7EFE" w:rsidP="00EC73A5">
      <w:pPr>
        <w:spacing w:before="280" w:after="280" w:line="240" w:lineRule="auto"/>
        <w:rPr>
          <w:rFonts w:ascii="Times New Roman" w:eastAsia="Times New Roman" w:hAnsi="Times New Roman"/>
          <w:sz w:val="24"/>
          <w:szCs w:val="24"/>
          <w:lang w:eastAsia="en-GB"/>
        </w:rPr>
      </w:pPr>
      <w:r w:rsidRPr="00EC73A5">
        <w:rPr>
          <w:rFonts w:ascii="Times New Roman" w:eastAsia="Times New Roman" w:hAnsi="Times New Roman"/>
          <w:sz w:val="24"/>
          <w:szCs w:val="24"/>
          <w:lang w:eastAsia="en-GB"/>
        </w:rPr>
        <w:t>GUIDANCE:</w:t>
      </w:r>
    </w:p>
    <w:p w14:paraId="0AF4E1A4" w14:textId="41D63228" w:rsidR="00E43679" w:rsidRPr="007830A6" w:rsidRDefault="00E43679" w:rsidP="007830A6">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6F6B57C1" w14:textId="14335505" w:rsidR="00557CB6" w:rsidRDefault="005B2EB6" w:rsidP="00EC73A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5. </w:t>
      </w:r>
      <w:r w:rsidR="006D7EFE">
        <w:rPr>
          <w:rFonts w:ascii="Times New Roman" w:eastAsia="Times New Roman" w:hAnsi="Times New Roman"/>
          <w:b/>
          <w:sz w:val="24"/>
          <w:szCs w:val="24"/>
          <w:lang w:eastAsia="en-GB"/>
        </w:rPr>
        <w:t xml:space="preserve">Electronic identification schemes not constituted by national law shall have </w:t>
      </w:r>
      <w:r w:rsidR="002C1B76">
        <w:rPr>
          <w:rFonts w:ascii="Times New Roman" w:eastAsia="Times New Roman" w:hAnsi="Times New Roman"/>
          <w:b/>
          <w:sz w:val="24"/>
          <w:szCs w:val="24"/>
          <w:lang w:eastAsia="en-GB"/>
        </w:rPr>
        <w:t xml:space="preserve">in place </w:t>
      </w:r>
      <w:r w:rsidR="006D7EFE">
        <w:rPr>
          <w:rFonts w:ascii="Times New Roman" w:eastAsia="Times New Roman" w:hAnsi="Times New Roman"/>
          <w:b/>
          <w:sz w:val="24"/>
          <w:szCs w:val="24"/>
          <w:lang w:eastAsia="en-GB"/>
        </w:rPr>
        <w:t>an effective termination plan</w:t>
      </w:r>
      <w:r w:rsidR="002C1B76">
        <w:rPr>
          <w:rFonts w:ascii="Times New Roman" w:eastAsia="Times New Roman" w:hAnsi="Times New Roman"/>
          <w:b/>
          <w:sz w:val="24"/>
          <w:szCs w:val="24"/>
          <w:lang w:eastAsia="en-GB"/>
        </w:rPr>
        <w:t>. Such a plan shall</w:t>
      </w:r>
      <w:r w:rsidR="006D7EFE">
        <w:rPr>
          <w:rFonts w:ascii="Times New Roman" w:eastAsia="Times New Roman" w:hAnsi="Times New Roman"/>
          <w:b/>
          <w:sz w:val="24"/>
          <w:szCs w:val="24"/>
          <w:lang w:eastAsia="en-GB"/>
        </w:rPr>
        <w:t xml:space="preserve"> include orderly discontinuations of service or continuation by another provider, </w:t>
      </w:r>
      <w:r w:rsidR="002C1B76">
        <w:rPr>
          <w:rFonts w:ascii="Times New Roman" w:eastAsia="Times New Roman" w:hAnsi="Times New Roman"/>
          <w:b/>
          <w:sz w:val="24"/>
          <w:szCs w:val="24"/>
          <w:lang w:eastAsia="en-GB"/>
        </w:rPr>
        <w:t xml:space="preserve">the way in which </w:t>
      </w:r>
      <w:r w:rsidR="006D7EFE">
        <w:rPr>
          <w:rFonts w:ascii="Times New Roman" w:eastAsia="Times New Roman" w:hAnsi="Times New Roman"/>
          <w:b/>
          <w:sz w:val="24"/>
          <w:szCs w:val="24"/>
          <w:lang w:eastAsia="en-GB"/>
        </w:rPr>
        <w:t xml:space="preserve">relevant authorities and end users </w:t>
      </w:r>
      <w:r w:rsidR="002C1B76">
        <w:rPr>
          <w:rFonts w:ascii="Times New Roman" w:eastAsia="Times New Roman" w:hAnsi="Times New Roman"/>
          <w:b/>
          <w:sz w:val="24"/>
          <w:szCs w:val="24"/>
          <w:lang w:eastAsia="en-GB"/>
        </w:rPr>
        <w:t xml:space="preserve">are informed, as well as </w:t>
      </w:r>
      <w:r w:rsidR="006D7EFE">
        <w:rPr>
          <w:rFonts w:ascii="Times New Roman" w:eastAsia="Times New Roman" w:hAnsi="Times New Roman"/>
          <w:b/>
          <w:sz w:val="24"/>
          <w:szCs w:val="24"/>
          <w:lang w:eastAsia="en-GB"/>
        </w:rPr>
        <w:t>details o</w:t>
      </w:r>
      <w:r w:rsidR="002C1B76">
        <w:rPr>
          <w:rFonts w:ascii="Times New Roman" w:eastAsia="Times New Roman" w:hAnsi="Times New Roman"/>
          <w:b/>
          <w:sz w:val="24"/>
          <w:szCs w:val="24"/>
          <w:lang w:eastAsia="en-GB"/>
        </w:rPr>
        <w:t>n</w:t>
      </w:r>
      <w:r w:rsidR="006D7EFE">
        <w:rPr>
          <w:rFonts w:ascii="Times New Roman" w:eastAsia="Times New Roman" w:hAnsi="Times New Roman"/>
          <w:b/>
          <w:sz w:val="24"/>
          <w:szCs w:val="24"/>
          <w:lang w:eastAsia="en-GB"/>
        </w:rPr>
        <w:t xml:space="preserve"> how records are to be protected, retained and destroyed in compliance with </w:t>
      </w:r>
      <w:r w:rsidR="002C1B76">
        <w:rPr>
          <w:rFonts w:ascii="Times New Roman" w:eastAsia="Times New Roman" w:hAnsi="Times New Roman"/>
          <w:b/>
          <w:sz w:val="24"/>
          <w:szCs w:val="24"/>
          <w:lang w:eastAsia="en-GB"/>
        </w:rPr>
        <w:t xml:space="preserve">the scheme </w:t>
      </w:r>
      <w:r w:rsidR="006D7EFE">
        <w:rPr>
          <w:rFonts w:ascii="Times New Roman" w:eastAsia="Times New Roman" w:hAnsi="Times New Roman"/>
          <w:b/>
          <w:sz w:val="24"/>
          <w:szCs w:val="24"/>
          <w:lang w:eastAsia="en-GB"/>
        </w:rPr>
        <w:t>policy.</w:t>
      </w:r>
    </w:p>
    <w:p w14:paraId="04127B08" w14:textId="77777777" w:rsidR="00557CB6" w:rsidRPr="00EC73A5" w:rsidRDefault="006D7EFE">
      <w:pPr>
        <w:spacing w:before="280" w:after="280" w:line="240" w:lineRule="auto"/>
        <w:rPr>
          <w:rFonts w:ascii="Times New Roman" w:eastAsia="Times New Roman" w:hAnsi="Times New Roman"/>
          <w:sz w:val="24"/>
          <w:szCs w:val="24"/>
          <w:lang w:eastAsia="en-GB"/>
        </w:rPr>
      </w:pPr>
      <w:r w:rsidRPr="00EC73A5">
        <w:rPr>
          <w:rFonts w:ascii="Times New Roman" w:eastAsia="Times New Roman" w:hAnsi="Times New Roman"/>
          <w:sz w:val="24"/>
          <w:szCs w:val="24"/>
          <w:lang w:eastAsia="en-GB"/>
        </w:rPr>
        <w:t>GUIDANCE:</w:t>
      </w:r>
    </w:p>
    <w:p w14:paraId="54069562" w14:textId="77777777" w:rsidR="00557CB6" w:rsidRDefault="006D7EFE">
      <w:pPr>
        <w:spacing w:before="280" w:after="280" w:line="240" w:lineRule="auto"/>
        <w:rPr>
          <w:rFonts w:ascii="Times New Roman" w:eastAsia="Times New Roman" w:hAnsi="Times New Roman"/>
          <w:sz w:val="24"/>
          <w:szCs w:val="24"/>
          <w:lang w:eastAsia="en-GB"/>
        </w:rPr>
      </w:pPr>
      <w:bookmarkStart w:id="16" w:name="_Toc272076544"/>
      <w:bookmarkEnd w:id="16"/>
      <w:r>
        <w:rPr>
          <w:rFonts w:ascii="Times New Roman" w:eastAsia="Times New Roman" w:hAnsi="Times New Roman"/>
          <w:sz w:val="24"/>
          <w:szCs w:val="24"/>
          <w:lang w:eastAsia="en-GB"/>
        </w:rPr>
        <w:t>This pertains for both cessation of service as well as shut-down by external authorities. Such plans should cover all for</w:t>
      </w:r>
      <w:r w:rsidR="00E965D4">
        <w:rPr>
          <w:rFonts w:ascii="Times New Roman" w:eastAsia="Times New Roman" w:hAnsi="Times New Roman"/>
          <w:sz w:val="24"/>
          <w:szCs w:val="24"/>
          <w:lang w:eastAsia="en-GB"/>
        </w:rPr>
        <w:t>e</w:t>
      </w:r>
      <w:r>
        <w:rPr>
          <w:rFonts w:ascii="Times New Roman" w:eastAsia="Times New Roman" w:hAnsi="Times New Roman"/>
          <w:sz w:val="24"/>
          <w:szCs w:val="24"/>
          <w:lang w:eastAsia="en-GB"/>
        </w:rPr>
        <w:t>seeable circumstances leading to a discontinuation of the service / continuation by another provider.</w:t>
      </w:r>
    </w:p>
    <w:p w14:paraId="1B9DA247" w14:textId="77777777" w:rsidR="00557CB6" w:rsidRPr="00D727AC"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bookmarkStart w:id="17" w:name="_Toc273623814"/>
      <w:bookmarkEnd w:id="17"/>
      <w:r w:rsidRPr="00D727AC">
        <w:rPr>
          <w:rFonts w:ascii="Times New Roman" w:eastAsia="Times New Roman" w:hAnsi="Times New Roman"/>
          <w:b/>
          <w:sz w:val="24"/>
          <w:szCs w:val="24"/>
          <w:lang w:eastAsia="en-GB"/>
        </w:rPr>
        <w:t>2.4.2 Published notices and user information</w:t>
      </w:r>
    </w:p>
    <w:p w14:paraId="096730D3" w14:textId="77777777" w:rsidR="00557CB6" w:rsidRPr="006B3322"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r w:rsidRPr="00E85C5B">
        <w:rPr>
          <w:rFonts w:ascii="Times New Roman" w:eastAsia="Times New Roman" w:hAnsi="Times New Roman"/>
          <w:b/>
          <w:sz w:val="24"/>
          <w:szCs w:val="24"/>
          <w:lang w:eastAsia="en-GB"/>
        </w:rPr>
        <w:t>LOW</w:t>
      </w:r>
    </w:p>
    <w:p w14:paraId="56C8B683" w14:textId="105163F5" w:rsidR="00557CB6" w:rsidRDefault="005B2EB6"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w:t>
      </w:r>
      <w:r w:rsidR="00D45FF5">
        <w:rPr>
          <w:rFonts w:ascii="Times New Roman" w:eastAsia="Times New Roman" w:hAnsi="Times New Roman"/>
          <w:b/>
          <w:sz w:val="24"/>
          <w:szCs w:val="24"/>
          <w:lang w:eastAsia="en-GB"/>
        </w:rPr>
        <w:t xml:space="preserve"> existence of</w:t>
      </w:r>
      <w:r w:rsidR="006D7EFE">
        <w:rPr>
          <w:rFonts w:ascii="Times New Roman" w:eastAsia="Times New Roman" w:hAnsi="Times New Roman"/>
          <w:b/>
          <w:sz w:val="24"/>
          <w:szCs w:val="24"/>
          <w:lang w:eastAsia="en-GB"/>
        </w:rPr>
        <w:t xml:space="preserve"> a published service definition that includes all applicable terms, conditions, and fees, including any limitations of its usage. The service definition shall include a privacy policy.</w:t>
      </w:r>
    </w:p>
    <w:p w14:paraId="6D0EB1B4" w14:textId="77777777" w:rsidR="00557CB6" w:rsidRPr="00D727AC" w:rsidRDefault="006D7EFE">
      <w:pPr>
        <w:spacing w:before="280" w:after="280" w:line="240" w:lineRule="auto"/>
        <w:rPr>
          <w:rFonts w:ascii="Times New Roman" w:eastAsia="Times New Roman" w:hAnsi="Times New Roman"/>
          <w:sz w:val="24"/>
          <w:szCs w:val="24"/>
          <w:lang w:eastAsia="en-GB"/>
        </w:rPr>
      </w:pPr>
      <w:r w:rsidRPr="00D727AC">
        <w:rPr>
          <w:rFonts w:ascii="Times New Roman" w:eastAsia="Times New Roman" w:hAnsi="Times New Roman"/>
          <w:sz w:val="24"/>
          <w:szCs w:val="24"/>
          <w:lang w:eastAsia="en-GB"/>
        </w:rPr>
        <w:t>GUIDANCE:</w:t>
      </w:r>
    </w:p>
    <w:p w14:paraId="67C438BB"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Publication can be covered by</w:t>
      </w:r>
    </w:p>
    <w:p w14:paraId="6DC13EF7" w14:textId="514F0644" w:rsidR="00557CB6" w:rsidRDefault="006D7EFE">
      <w:pPr>
        <w:numPr>
          <w:ilvl w:val="0"/>
          <w:numId w:val="22"/>
        </w:numPr>
        <w:spacing w:before="280" w:after="280" w:line="240" w:lineRule="auto"/>
        <w:rPr>
          <w:rFonts w:ascii="Times New Roman" w:eastAsia="Times New Roman" w:hAnsi="Times New Roman"/>
          <w:sz w:val="24"/>
          <w:szCs w:val="24"/>
          <w:lang w:eastAsia="en-GB"/>
        </w:rPr>
      </w:pPr>
      <w:proofErr w:type="gramStart"/>
      <w:r>
        <w:rPr>
          <w:rFonts w:ascii="Times New Roman" w:eastAsia="Times New Roman" w:hAnsi="Times New Roman"/>
          <w:sz w:val="24"/>
          <w:szCs w:val="24"/>
          <w:lang w:eastAsia="en-GB"/>
        </w:rPr>
        <w:t>having</w:t>
      </w:r>
      <w:proofErr w:type="gramEnd"/>
      <w:r>
        <w:rPr>
          <w:rFonts w:ascii="Times New Roman" w:eastAsia="Times New Roman" w:hAnsi="Times New Roman"/>
          <w:sz w:val="24"/>
          <w:szCs w:val="24"/>
          <w:lang w:eastAsia="en-GB"/>
        </w:rPr>
        <w:t xml:space="preserve"> the information contained in a law</w:t>
      </w:r>
      <w:r w:rsidR="00E43679">
        <w:rPr>
          <w:rFonts w:ascii="Times New Roman" w:eastAsia="Times New Roman" w:hAnsi="Times New Roman"/>
          <w:sz w:val="24"/>
          <w:szCs w:val="24"/>
          <w:lang w:eastAsia="en-GB"/>
        </w:rPr>
        <w:t>.</w:t>
      </w:r>
    </w:p>
    <w:p w14:paraId="29996C30" w14:textId="77777777" w:rsidR="00557CB6" w:rsidRDefault="006D7EFE">
      <w:pPr>
        <w:numPr>
          <w:ilvl w:val="0"/>
          <w:numId w:val="22"/>
        </w:numPr>
        <w:spacing w:before="280" w:after="280" w:line="240" w:lineRule="auto"/>
        <w:rPr>
          <w:rFonts w:ascii="Times New Roman" w:eastAsia="Times New Roman" w:hAnsi="Times New Roman"/>
          <w:sz w:val="24"/>
          <w:szCs w:val="24"/>
          <w:lang w:eastAsia="en-GB"/>
        </w:rPr>
      </w:pPr>
      <w:proofErr w:type="gramStart"/>
      <w:r>
        <w:rPr>
          <w:rFonts w:ascii="Times New Roman" w:eastAsia="Times New Roman" w:hAnsi="Times New Roman"/>
          <w:sz w:val="24"/>
          <w:szCs w:val="24"/>
          <w:lang w:eastAsia="en-GB"/>
        </w:rPr>
        <w:t>providing</w:t>
      </w:r>
      <w:proofErr w:type="gramEnd"/>
      <w:r>
        <w:rPr>
          <w:rFonts w:ascii="Times New Roman" w:eastAsia="Times New Roman" w:hAnsi="Times New Roman"/>
          <w:sz w:val="24"/>
          <w:szCs w:val="24"/>
          <w:lang w:eastAsia="en-GB"/>
        </w:rPr>
        <w:t xml:space="preserve"> the information in publically accessible documents.</w:t>
      </w:r>
    </w:p>
    <w:p w14:paraId="7DD83AFC" w14:textId="77777777" w:rsidR="00557CB6" w:rsidRDefault="00557CB6">
      <w:pPr>
        <w:spacing w:after="0" w:line="240" w:lineRule="auto"/>
        <w:jc w:val="both"/>
      </w:pPr>
    </w:p>
    <w:p w14:paraId="6B5BD5AC" w14:textId="135C8DEA" w:rsidR="00557CB6" w:rsidRDefault="005B2EB6"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Pr="005B2EB6">
        <w:rPr>
          <w:rFonts w:ascii="Times New Roman" w:eastAsia="Times New Roman" w:hAnsi="Times New Roman"/>
          <w:b/>
          <w:sz w:val="24"/>
          <w:szCs w:val="24"/>
          <w:lang w:val="en-US" w:eastAsia="en-GB"/>
        </w:rPr>
        <w:t xml:space="preserve">Appropriate policy and procedures are in place </w:t>
      </w:r>
      <w:r w:rsidR="00D45FF5">
        <w:rPr>
          <w:rFonts w:ascii="Times New Roman" w:eastAsia="Times New Roman" w:hAnsi="Times New Roman"/>
          <w:b/>
          <w:sz w:val="24"/>
          <w:szCs w:val="24"/>
          <w:lang w:val="en-US" w:eastAsia="en-GB"/>
        </w:rPr>
        <w:t>in order to ensure that</w:t>
      </w:r>
      <w:r w:rsidRPr="005B2EB6">
        <w:rPr>
          <w:rFonts w:ascii="Times New Roman" w:eastAsia="Times New Roman" w:hAnsi="Times New Roman"/>
          <w:b/>
          <w:sz w:val="24"/>
          <w:szCs w:val="24"/>
          <w:lang w:val="en-US" w:eastAsia="en-GB"/>
        </w:rPr>
        <w:t xml:space="preserve"> users of the service </w:t>
      </w:r>
      <w:r w:rsidR="00D45FF5">
        <w:rPr>
          <w:rFonts w:ascii="Times New Roman" w:eastAsia="Times New Roman" w:hAnsi="Times New Roman"/>
          <w:b/>
          <w:sz w:val="24"/>
          <w:szCs w:val="24"/>
          <w:lang w:val="en-US" w:eastAsia="en-GB"/>
        </w:rPr>
        <w:t>are informed</w:t>
      </w:r>
      <w:r w:rsidRPr="005B2EB6">
        <w:rPr>
          <w:rFonts w:ascii="Times New Roman" w:eastAsia="Times New Roman" w:hAnsi="Times New Roman"/>
          <w:b/>
          <w:sz w:val="24"/>
          <w:szCs w:val="24"/>
          <w:lang w:val="en-US" w:eastAsia="en-GB"/>
        </w:rPr>
        <w:t xml:space="preserve"> in a timely and reliable fashion of any changes to the service definition and </w:t>
      </w:r>
      <w:r w:rsidR="00D45FF5">
        <w:rPr>
          <w:rFonts w:ascii="Times New Roman" w:eastAsia="Times New Roman" w:hAnsi="Times New Roman"/>
          <w:b/>
          <w:sz w:val="24"/>
          <w:szCs w:val="24"/>
          <w:lang w:val="en-US" w:eastAsia="en-GB"/>
        </w:rPr>
        <w:t xml:space="preserve">to </w:t>
      </w:r>
      <w:r w:rsidRPr="005B2EB6">
        <w:rPr>
          <w:rFonts w:ascii="Times New Roman" w:eastAsia="Times New Roman" w:hAnsi="Times New Roman"/>
          <w:b/>
          <w:sz w:val="24"/>
          <w:szCs w:val="24"/>
          <w:lang w:val="en-US" w:eastAsia="en-GB"/>
        </w:rPr>
        <w:t>any applicable terms, conditions, and privacy policy for the specified service</w:t>
      </w:r>
      <w:r w:rsidR="00D45FF5">
        <w:rPr>
          <w:rFonts w:ascii="Times New Roman" w:eastAsia="Times New Roman" w:hAnsi="Times New Roman"/>
          <w:b/>
          <w:sz w:val="24"/>
          <w:szCs w:val="24"/>
          <w:lang w:val="en-US" w:eastAsia="en-GB"/>
        </w:rPr>
        <w:t>.</w:t>
      </w:r>
      <w:r w:rsidR="006D7EFE">
        <w:rPr>
          <w:rFonts w:ascii="Times New Roman" w:eastAsia="Times New Roman" w:hAnsi="Times New Roman"/>
          <w:b/>
          <w:sz w:val="24"/>
          <w:szCs w:val="24"/>
          <w:lang w:eastAsia="en-GB"/>
        </w:rPr>
        <w:t xml:space="preserve"> </w:t>
      </w:r>
    </w:p>
    <w:p w14:paraId="3D2118B4" w14:textId="77777777" w:rsidR="00557CB6" w:rsidRDefault="00557CB6">
      <w:pPr>
        <w:spacing w:after="0" w:line="240" w:lineRule="auto"/>
        <w:jc w:val="both"/>
        <w:rPr>
          <w:rFonts w:ascii="Times New Roman" w:eastAsia="Times New Roman" w:hAnsi="Times New Roman"/>
          <w:b/>
          <w:i/>
          <w:sz w:val="24"/>
          <w:szCs w:val="24"/>
          <w:lang w:eastAsia="en-GB"/>
        </w:rPr>
      </w:pPr>
    </w:p>
    <w:p w14:paraId="39BD768D" w14:textId="77777777" w:rsidR="00557CB6" w:rsidRPr="00D727AC" w:rsidRDefault="006D7EFE">
      <w:pPr>
        <w:spacing w:after="0" w:line="240" w:lineRule="auto"/>
        <w:jc w:val="both"/>
        <w:rPr>
          <w:rFonts w:ascii="Times New Roman" w:eastAsia="Times New Roman" w:hAnsi="Times New Roman"/>
          <w:sz w:val="24"/>
          <w:szCs w:val="24"/>
          <w:lang w:eastAsia="en-GB"/>
        </w:rPr>
      </w:pPr>
      <w:r w:rsidRPr="00D727AC">
        <w:rPr>
          <w:rFonts w:ascii="Times New Roman" w:eastAsia="Times New Roman" w:hAnsi="Times New Roman"/>
          <w:sz w:val="24"/>
          <w:szCs w:val="24"/>
          <w:lang w:eastAsia="en-GB"/>
        </w:rPr>
        <w:lastRenderedPageBreak/>
        <w:t>GUIDANCE:</w:t>
      </w:r>
    </w:p>
    <w:p w14:paraId="3F8C4360" w14:textId="60BCF371" w:rsidR="00557CB6" w:rsidRDefault="006D7EFE" w:rsidP="007830A6">
      <w:pPr>
        <w:spacing w:before="280" w:after="280" w:line="240" w:lineRule="auto"/>
        <w:rPr>
          <w:rFonts w:ascii="Times New Roman" w:eastAsia="Times New Roman" w:hAnsi="Times New Roman"/>
          <w:color w:val="000000"/>
          <w:sz w:val="24"/>
          <w:szCs w:val="24"/>
          <w:lang w:eastAsia="en-GB"/>
        </w:rPr>
      </w:pPr>
      <w:r>
        <w:rPr>
          <w:rFonts w:ascii="Times New Roman" w:hAnsi="Times New Roman"/>
          <w:sz w:val="24"/>
          <w:szCs w:val="24"/>
        </w:rPr>
        <w:t>A user is an active participant in a scheme, a subscriber can also be an applicant before getting issued an electronic identification means (and activating it, if applicable).</w:t>
      </w:r>
    </w:p>
    <w:p w14:paraId="030193CB" w14:textId="77777777" w:rsidR="00557CB6" w:rsidRDefault="006D7EFE">
      <w:pPr>
        <w:spacing w:after="0" w:line="240" w:lineRule="auto"/>
        <w:jc w:val="both"/>
        <w:rPr>
          <w:rFonts w:ascii="Times New Roman" w:hAnsi="Times New Roman"/>
          <w:color w:val="000000"/>
          <w:sz w:val="24"/>
        </w:rPr>
      </w:pPr>
      <w:r>
        <w:rPr>
          <w:rFonts w:ascii="Times New Roman" w:hAnsi="Times New Roman"/>
          <w:color w:val="000000"/>
          <w:sz w:val="24"/>
        </w:rPr>
        <w:t>In this context notify does not only mean that information should always be directed to the user. A notification in the sense of this requirement could also be done by publishing the required information on the website of the provider depending on its content of the change and national law.</w:t>
      </w:r>
    </w:p>
    <w:p w14:paraId="6E8F8505" w14:textId="2404B1E3" w:rsidR="00557CB6" w:rsidRDefault="005B2EB6"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Appropriate polic</w:t>
      </w:r>
      <w:r w:rsidR="00D45FF5">
        <w:rPr>
          <w:rFonts w:ascii="Times New Roman" w:eastAsia="Times New Roman" w:hAnsi="Times New Roman"/>
          <w:b/>
          <w:sz w:val="24"/>
          <w:szCs w:val="24"/>
          <w:lang w:eastAsia="en-GB"/>
        </w:rPr>
        <w:t>ies</w:t>
      </w:r>
      <w:r w:rsidR="006D7EFE">
        <w:rPr>
          <w:rFonts w:ascii="Times New Roman" w:eastAsia="Times New Roman" w:hAnsi="Times New Roman"/>
          <w:b/>
          <w:sz w:val="24"/>
          <w:szCs w:val="24"/>
          <w:lang w:eastAsia="en-GB"/>
        </w:rPr>
        <w:t xml:space="preserve"> and procedures are </w:t>
      </w:r>
      <w:r w:rsidR="00AA7B4A">
        <w:rPr>
          <w:rFonts w:ascii="Times New Roman" w:eastAsia="Times New Roman" w:hAnsi="Times New Roman"/>
          <w:b/>
          <w:sz w:val="24"/>
          <w:szCs w:val="24"/>
          <w:lang w:eastAsia="en-GB"/>
        </w:rPr>
        <w:t xml:space="preserve">to be put </w:t>
      </w:r>
      <w:r w:rsidR="006D7EFE">
        <w:rPr>
          <w:rFonts w:ascii="Times New Roman" w:eastAsia="Times New Roman" w:hAnsi="Times New Roman"/>
          <w:b/>
          <w:sz w:val="24"/>
          <w:szCs w:val="24"/>
          <w:lang w:eastAsia="en-GB"/>
        </w:rPr>
        <w:t>in place that provide for full and correct responses to requests for information.</w:t>
      </w:r>
    </w:p>
    <w:p w14:paraId="12EF0C74" w14:textId="77777777" w:rsidR="00557CB6" w:rsidRPr="00D727AC" w:rsidRDefault="006D7EFE">
      <w:pPr>
        <w:spacing w:before="280" w:after="280" w:line="240" w:lineRule="auto"/>
        <w:rPr>
          <w:rFonts w:ascii="Times New Roman" w:eastAsia="Times New Roman" w:hAnsi="Times New Roman"/>
          <w:sz w:val="24"/>
          <w:szCs w:val="24"/>
          <w:lang w:eastAsia="en-GB"/>
        </w:rPr>
      </w:pPr>
      <w:r w:rsidRPr="00D727AC">
        <w:rPr>
          <w:rFonts w:ascii="Times New Roman" w:eastAsia="Times New Roman" w:hAnsi="Times New Roman"/>
          <w:sz w:val="24"/>
          <w:szCs w:val="24"/>
          <w:lang w:eastAsia="en-GB"/>
        </w:rPr>
        <w:t>GUIDANCE:</w:t>
      </w:r>
    </w:p>
    <w:p w14:paraId="77BD7D74" w14:textId="07CC0EC8" w:rsidR="00557CB6" w:rsidRPr="007830A6" w:rsidRDefault="00E43679" w:rsidP="007830A6">
      <w:pPr>
        <w:spacing w:before="280" w:after="280" w:line="240" w:lineRule="auto"/>
        <w:jc w:val="both"/>
        <w:rPr>
          <w:rFonts w:ascii="Times New Roman" w:eastAsia="Times New Roman" w:hAnsi="Times New Roman"/>
          <w:sz w:val="24"/>
          <w:szCs w:val="24"/>
          <w:lang w:eastAsia="en-GB"/>
        </w:rPr>
      </w:pPr>
      <w:bookmarkStart w:id="18" w:name="_Toc272076545"/>
      <w:bookmarkEnd w:id="18"/>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3B82B7A3" w14:textId="77777777" w:rsidR="00557CB6" w:rsidRPr="00D727AC"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bookmarkStart w:id="19" w:name="_Toc273623815"/>
      <w:bookmarkEnd w:id="19"/>
      <w:r w:rsidRPr="00D727AC">
        <w:rPr>
          <w:rFonts w:ascii="Times New Roman" w:eastAsia="Times New Roman" w:hAnsi="Times New Roman"/>
          <w:b/>
          <w:sz w:val="24"/>
          <w:szCs w:val="24"/>
          <w:lang w:eastAsia="en-GB"/>
        </w:rPr>
        <w:t>2.4.3 Information security management</w:t>
      </w:r>
    </w:p>
    <w:p w14:paraId="20CBC2A8" w14:textId="77777777" w:rsidR="00557CB6" w:rsidRPr="006B3322"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r w:rsidRPr="00E85C5B">
        <w:rPr>
          <w:rFonts w:ascii="Times New Roman" w:eastAsia="Times New Roman" w:hAnsi="Times New Roman"/>
          <w:b/>
          <w:sz w:val="24"/>
          <w:szCs w:val="24"/>
          <w:lang w:eastAsia="en-GB"/>
        </w:rPr>
        <w:t>LOW</w:t>
      </w:r>
    </w:p>
    <w:p w14:paraId="43F763B9" w14:textId="6B75B8E1" w:rsidR="00557CB6"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There is an effective </w:t>
      </w:r>
      <w:r w:rsidR="00AA7B4A">
        <w:rPr>
          <w:rFonts w:ascii="Times New Roman" w:eastAsia="Times New Roman" w:hAnsi="Times New Roman"/>
          <w:b/>
          <w:sz w:val="24"/>
          <w:szCs w:val="24"/>
          <w:lang w:eastAsia="en-GB"/>
        </w:rPr>
        <w:t>i</w:t>
      </w:r>
      <w:r>
        <w:rPr>
          <w:rFonts w:ascii="Times New Roman" w:eastAsia="Times New Roman" w:hAnsi="Times New Roman"/>
          <w:b/>
          <w:sz w:val="24"/>
          <w:szCs w:val="24"/>
          <w:lang w:eastAsia="en-GB"/>
        </w:rPr>
        <w:t xml:space="preserve">nformation </w:t>
      </w:r>
      <w:r w:rsidR="00AA7B4A">
        <w:rPr>
          <w:rFonts w:ascii="Times New Roman" w:eastAsia="Times New Roman" w:hAnsi="Times New Roman"/>
          <w:b/>
          <w:sz w:val="24"/>
          <w:szCs w:val="24"/>
          <w:lang w:eastAsia="en-GB"/>
        </w:rPr>
        <w:t>s</w:t>
      </w:r>
      <w:r>
        <w:rPr>
          <w:rFonts w:ascii="Times New Roman" w:eastAsia="Times New Roman" w:hAnsi="Times New Roman"/>
          <w:b/>
          <w:sz w:val="24"/>
          <w:szCs w:val="24"/>
          <w:lang w:eastAsia="en-GB"/>
        </w:rPr>
        <w:t xml:space="preserve">ecurity </w:t>
      </w:r>
      <w:r w:rsidR="00AA7B4A">
        <w:rPr>
          <w:rFonts w:ascii="Times New Roman" w:eastAsia="Times New Roman" w:hAnsi="Times New Roman"/>
          <w:b/>
          <w:sz w:val="24"/>
          <w:szCs w:val="24"/>
          <w:lang w:eastAsia="en-GB"/>
        </w:rPr>
        <w:t>m</w:t>
      </w:r>
      <w:r>
        <w:rPr>
          <w:rFonts w:ascii="Times New Roman" w:eastAsia="Times New Roman" w:hAnsi="Times New Roman"/>
          <w:b/>
          <w:sz w:val="24"/>
          <w:szCs w:val="24"/>
          <w:lang w:eastAsia="en-GB"/>
        </w:rPr>
        <w:t xml:space="preserve">anagement </w:t>
      </w:r>
      <w:r w:rsidR="00AA7B4A">
        <w:rPr>
          <w:rFonts w:ascii="Times New Roman" w:eastAsia="Times New Roman" w:hAnsi="Times New Roman"/>
          <w:b/>
          <w:sz w:val="24"/>
          <w:szCs w:val="24"/>
          <w:lang w:eastAsia="en-GB"/>
        </w:rPr>
        <w:t>s</w:t>
      </w:r>
      <w:r>
        <w:rPr>
          <w:rFonts w:ascii="Times New Roman" w:eastAsia="Times New Roman" w:hAnsi="Times New Roman"/>
          <w:b/>
          <w:sz w:val="24"/>
          <w:szCs w:val="24"/>
          <w:lang w:eastAsia="en-GB"/>
        </w:rPr>
        <w:t>ystem for the management and control of information security risks.</w:t>
      </w:r>
    </w:p>
    <w:p w14:paraId="04B98EFF" w14:textId="77777777" w:rsidR="00557CB6" w:rsidRDefault="006D7EFE">
      <w:pPr>
        <w:spacing w:before="280" w:after="280" w:line="240" w:lineRule="auto"/>
        <w:rPr>
          <w:rFonts w:ascii="Times New Roman" w:eastAsia="Times New Roman" w:hAnsi="Times New Roman"/>
          <w:i/>
          <w:sz w:val="24"/>
          <w:szCs w:val="24"/>
          <w:lang w:eastAsia="en-GB"/>
        </w:rPr>
      </w:pPr>
      <w:r>
        <w:rPr>
          <w:rFonts w:ascii="Times New Roman" w:eastAsia="Times New Roman" w:hAnsi="Times New Roman"/>
          <w:i/>
          <w:sz w:val="24"/>
          <w:szCs w:val="24"/>
          <w:lang w:eastAsia="en-GB"/>
        </w:rPr>
        <w:t>GUIDANCE:</w:t>
      </w:r>
    </w:p>
    <w:p w14:paraId="5DAF777F" w14:textId="66F83F41" w:rsidR="00557CB6" w:rsidRDefault="006D7EFE">
      <w:pPr>
        <w:spacing w:before="280" w:after="280" w:line="240" w:lineRule="auto"/>
        <w:rPr>
          <w:rFonts w:ascii="Times New Roman" w:eastAsia="Times New Roman" w:hAnsi="Times New Roman"/>
          <w:i/>
          <w:sz w:val="24"/>
          <w:szCs w:val="24"/>
          <w:lang w:eastAsia="en-GB"/>
        </w:rPr>
      </w:pPr>
      <w:r>
        <w:rPr>
          <w:rFonts w:ascii="Times New Roman" w:hAnsi="Times New Roman"/>
          <w:sz w:val="24"/>
          <w:szCs w:val="24"/>
        </w:rPr>
        <w:t xml:space="preserve">Managing information security risks is relevant for all parts of the eID scheme. To be effective, the ISMS needs to </w:t>
      </w:r>
      <w:r w:rsidR="00D727AC">
        <w:rPr>
          <w:rFonts w:ascii="Times New Roman" w:hAnsi="Times New Roman"/>
          <w:sz w:val="24"/>
          <w:szCs w:val="24"/>
        </w:rPr>
        <w:t xml:space="preserve">consider the </w:t>
      </w:r>
      <w:r>
        <w:rPr>
          <w:rFonts w:ascii="Times New Roman" w:hAnsi="Times New Roman"/>
          <w:sz w:val="24"/>
          <w:szCs w:val="24"/>
        </w:rPr>
        <w:t>relevant risks to all parts of the scheme.</w:t>
      </w:r>
    </w:p>
    <w:p w14:paraId="2F881915" w14:textId="77777777"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Depending on the organisational structure of an eID scheme, it may also be appropriate to have several </w:t>
      </w:r>
      <w:proofErr w:type="spellStart"/>
      <w:r>
        <w:rPr>
          <w:rFonts w:ascii="Times New Roman" w:eastAsia="Times New Roman" w:hAnsi="Times New Roman"/>
          <w:sz w:val="24"/>
          <w:szCs w:val="24"/>
          <w:lang w:eastAsia="en-GB"/>
        </w:rPr>
        <w:t>ISMSes</w:t>
      </w:r>
      <w:proofErr w:type="spellEnd"/>
      <w:r>
        <w:rPr>
          <w:rFonts w:ascii="Times New Roman" w:eastAsia="Times New Roman" w:hAnsi="Times New Roman"/>
          <w:sz w:val="24"/>
          <w:szCs w:val="24"/>
          <w:lang w:eastAsia="en-GB"/>
        </w:rPr>
        <w:t xml:space="preserve"> for the different operators of components of the scheme.</w:t>
      </w:r>
    </w:p>
    <w:p w14:paraId="1336FB38" w14:textId="77777777" w:rsidR="00557CB6" w:rsidRDefault="00557CB6">
      <w:pPr>
        <w:spacing w:before="280" w:after="280" w:line="240" w:lineRule="auto"/>
        <w:jc w:val="both"/>
      </w:pPr>
    </w:p>
    <w:p w14:paraId="3F505CD9" w14:textId="77777777" w:rsidR="00557CB6"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0906D1F1" w14:textId="7993F656" w:rsidR="00406EFD" w:rsidRPr="00406EFD" w:rsidRDefault="00406EFD" w:rsidP="00406EFD">
      <w:pPr>
        <w:shd w:val="clear" w:color="auto" w:fill="E6E6E6"/>
        <w:spacing w:before="280" w:after="280" w:line="240" w:lineRule="auto"/>
        <w:jc w:val="both"/>
        <w:rPr>
          <w:rFonts w:ascii="Times New Roman" w:eastAsia="Times New Roman" w:hAnsi="Times New Roman"/>
          <w:b/>
          <w:sz w:val="24"/>
          <w:szCs w:val="24"/>
          <w:lang w:val="en-US" w:eastAsia="en-GB"/>
        </w:rPr>
      </w:pPr>
      <w:r w:rsidRPr="00406EFD">
        <w:rPr>
          <w:rFonts w:ascii="Times New Roman" w:eastAsia="Times New Roman" w:hAnsi="Times New Roman"/>
          <w:b/>
          <w:sz w:val="24"/>
          <w:szCs w:val="24"/>
          <w:lang w:val="en-US" w:eastAsia="en-GB"/>
        </w:rPr>
        <w:t>Level low</w:t>
      </w:r>
      <w:r w:rsidR="00011698">
        <w:rPr>
          <w:rFonts w:ascii="Times New Roman" w:eastAsia="Times New Roman" w:hAnsi="Times New Roman"/>
          <w:b/>
          <w:sz w:val="24"/>
          <w:szCs w:val="24"/>
          <w:lang w:val="en-US" w:eastAsia="en-GB"/>
        </w:rPr>
        <w:t>,</w:t>
      </w:r>
      <w:r w:rsidRPr="00406EFD">
        <w:rPr>
          <w:rFonts w:ascii="Times New Roman" w:eastAsia="Times New Roman" w:hAnsi="Times New Roman"/>
          <w:b/>
          <w:sz w:val="24"/>
          <w:szCs w:val="24"/>
          <w:lang w:val="en-US" w:eastAsia="en-GB"/>
        </w:rPr>
        <w:t xml:space="preserve"> plus:</w:t>
      </w:r>
    </w:p>
    <w:p w14:paraId="65B0CD9C" w14:textId="1E428681" w:rsidR="00557CB6" w:rsidRDefault="006D7EFE" w:rsidP="00D727AC">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The </w:t>
      </w:r>
      <w:r w:rsidR="00011698">
        <w:rPr>
          <w:rFonts w:ascii="Times New Roman" w:eastAsia="Times New Roman" w:hAnsi="Times New Roman"/>
          <w:b/>
          <w:sz w:val="24"/>
          <w:szCs w:val="24"/>
          <w:lang w:eastAsia="en-GB"/>
        </w:rPr>
        <w:t xml:space="preserve">information security management system </w:t>
      </w:r>
      <w:r>
        <w:rPr>
          <w:rFonts w:ascii="Times New Roman" w:eastAsia="Times New Roman" w:hAnsi="Times New Roman"/>
          <w:b/>
          <w:sz w:val="24"/>
          <w:szCs w:val="24"/>
          <w:lang w:eastAsia="en-GB"/>
        </w:rPr>
        <w:t>adheres to proven standards or principles for the management and control of information security risks.</w:t>
      </w:r>
    </w:p>
    <w:p w14:paraId="4ACCC951" w14:textId="77777777" w:rsidR="00557CB6" w:rsidRPr="00D727AC" w:rsidRDefault="006D7EFE">
      <w:pPr>
        <w:spacing w:before="280" w:after="280" w:line="240" w:lineRule="auto"/>
        <w:rPr>
          <w:rFonts w:ascii="Times New Roman" w:eastAsia="Times New Roman" w:hAnsi="Times New Roman"/>
          <w:sz w:val="24"/>
          <w:szCs w:val="24"/>
          <w:lang w:eastAsia="en-GB"/>
        </w:rPr>
      </w:pPr>
      <w:r w:rsidRPr="00D727AC">
        <w:rPr>
          <w:rFonts w:ascii="Times New Roman" w:eastAsia="Times New Roman" w:hAnsi="Times New Roman"/>
          <w:sz w:val="24"/>
          <w:szCs w:val="24"/>
          <w:lang w:eastAsia="en-GB"/>
        </w:rPr>
        <w:t>GUIDANCE:</w:t>
      </w:r>
    </w:p>
    <w:p w14:paraId="2D53F4A1" w14:textId="77777777" w:rsidR="00557CB6" w:rsidRDefault="006D7EFE">
      <w:pPr>
        <w:spacing w:beforeAutospacing="1" w:afterAutospacing="1" w:line="240" w:lineRule="auto"/>
        <w:rPr>
          <w:rFonts w:ascii="Times New Roman" w:eastAsia="Times New Roman" w:hAnsi="Times New Roman"/>
          <w:i/>
          <w:sz w:val="24"/>
          <w:szCs w:val="24"/>
          <w:lang w:eastAsia="en-GB"/>
        </w:rPr>
      </w:pPr>
      <w:r>
        <w:rPr>
          <w:rFonts w:ascii="Times New Roman" w:hAnsi="Times New Roman"/>
          <w:sz w:val="24"/>
          <w:szCs w:val="24"/>
        </w:rPr>
        <w:t>ISO/IEC 27001</w:t>
      </w:r>
      <w:r w:rsidRPr="0054245F">
        <w:rPr>
          <w:rFonts w:ascii="Times New Roman" w:eastAsia="Times New Roman" w:hAnsi="Times New Roman"/>
          <w:sz w:val="24"/>
          <w:szCs w:val="24"/>
          <w:lang w:eastAsia="en-GB"/>
        </w:rPr>
        <w:t>:2013</w:t>
      </w:r>
      <w:r>
        <w:rPr>
          <w:rFonts w:ascii="Times New Roman" w:hAnsi="Times New Roman"/>
          <w:sz w:val="24"/>
          <w:szCs w:val="24"/>
        </w:rPr>
        <w:t xml:space="preserve"> is a well-known and proven standard for the management of information security risk. Refer also to section 2.4.7 for assuring compliance.</w:t>
      </w:r>
      <w:r>
        <w:rPr>
          <w:rFonts w:ascii="Times New Roman" w:eastAsia="Times New Roman" w:hAnsi="Times New Roman"/>
          <w:i/>
          <w:sz w:val="24"/>
          <w:szCs w:val="24"/>
          <w:lang w:eastAsia="en-GB"/>
        </w:rPr>
        <w:t xml:space="preserve"> </w:t>
      </w:r>
    </w:p>
    <w:p w14:paraId="08DC93EA" w14:textId="77777777" w:rsidR="00557CB6" w:rsidRDefault="00557CB6">
      <w:pPr>
        <w:spacing w:before="280" w:after="280" w:line="240" w:lineRule="auto"/>
        <w:rPr>
          <w:rFonts w:ascii="Times New Roman" w:eastAsia="Times New Roman" w:hAnsi="Times New Roman"/>
          <w:b/>
          <w:bCs/>
          <w:i/>
          <w:sz w:val="24"/>
          <w:szCs w:val="24"/>
          <w:lang w:eastAsia="en-GB"/>
        </w:rPr>
      </w:pPr>
    </w:p>
    <w:p w14:paraId="1123402B" w14:textId="77777777" w:rsidR="00557CB6" w:rsidRPr="00D6586F" w:rsidRDefault="006D7EFE" w:rsidP="00D6586F">
      <w:pPr>
        <w:shd w:val="clear" w:color="auto" w:fill="E6E6E6"/>
        <w:spacing w:before="280" w:after="280" w:line="240" w:lineRule="auto"/>
        <w:jc w:val="both"/>
        <w:rPr>
          <w:rFonts w:ascii="Times New Roman" w:eastAsia="Times New Roman" w:hAnsi="Times New Roman"/>
          <w:b/>
          <w:sz w:val="24"/>
          <w:szCs w:val="24"/>
          <w:lang w:eastAsia="en-GB"/>
        </w:rPr>
      </w:pPr>
      <w:bookmarkStart w:id="20" w:name="_Toc273623816"/>
      <w:bookmarkEnd w:id="20"/>
      <w:r w:rsidRPr="00D6586F">
        <w:rPr>
          <w:rFonts w:ascii="Times New Roman" w:eastAsia="Times New Roman" w:hAnsi="Times New Roman"/>
          <w:b/>
          <w:sz w:val="24"/>
          <w:szCs w:val="24"/>
          <w:lang w:eastAsia="en-GB"/>
        </w:rPr>
        <w:lastRenderedPageBreak/>
        <w:t>2.4.4 Record keeping</w:t>
      </w:r>
    </w:p>
    <w:p w14:paraId="10616207" w14:textId="77777777" w:rsidR="00557CB6" w:rsidRPr="006B3322" w:rsidRDefault="006D7EFE" w:rsidP="00D6586F">
      <w:pPr>
        <w:shd w:val="clear" w:color="auto" w:fill="E6E6E6"/>
        <w:spacing w:before="280" w:after="280" w:line="240" w:lineRule="auto"/>
        <w:jc w:val="both"/>
        <w:rPr>
          <w:rFonts w:ascii="Times New Roman" w:eastAsia="Times New Roman" w:hAnsi="Times New Roman"/>
          <w:b/>
          <w:sz w:val="24"/>
          <w:szCs w:val="24"/>
          <w:lang w:eastAsia="en-GB"/>
        </w:rPr>
      </w:pPr>
      <w:r w:rsidRPr="00E85C5B">
        <w:rPr>
          <w:rFonts w:ascii="Times New Roman" w:eastAsia="Times New Roman" w:hAnsi="Times New Roman"/>
          <w:b/>
          <w:sz w:val="24"/>
          <w:szCs w:val="24"/>
          <w:lang w:eastAsia="en-GB"/>
        </w:rPr>
        <w:t>LOW</w:t>
      </w:r>
    </w:p>
    <w:p w14:paraId="02FA670F" w14:textId="77777777" w:rsidR="00557CB6" w:rsidRDefault="00EA3EB2" w:rsidP="00D6586F">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Record and maintain relevant information using an effective record-management system, taking into account applicable legislation and good practice in relation to data protection and data retention.</w:t>
      </w:r>
    </w:p>
    <w:p w14:paraId="5B506CFC" w14:textId="77777777" w:rsidR="00557CB6" w:rsidRPr="00D6586F" w:rsidRDefault="006D7EFE">
      <w:pPr>
        <w:spacing w:before="280" w:after="280" w:line="240" w:lineRule="auto"/>
        <w:rPr>
          <w:rFonts w:ascii="Times New Roman" w:eastAsia="Times New Roman" w:hAnsi="Times New Roman"/>
          <w:sz w:val="24"/>
          <w:szCs w:val="24"/>
          <w:lang w:eastAsia="en-GB"/>
        </w:rPr>
      </w:pPr>
      <w:r w:rsidRPr="00D6586F">
        <w:rPr>
          <w:rFonts w:ascii="Times New Roman" w:eastAsia="Times New Roman" w:hAnsi="Times New Roman"/>
          <w:sz w:val="24"/>
          <w:szCs w:val="24"/>
          <w:lang w:eastAsia="en-GB"/>
        </w:rPr>
        <w:t>GUIDANCE:</w:t>
      </w:r>
    </w:p>
    <w:p w14:paraId="3771E4C7"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Where records are kept then the records management system should ensure that the integrity and confidentiality is maintained throughout their lifetime.</w:t>
      </w:r>
    </w:p>
    <w:p w14:paraId="27627FFC" w14:textId="792EB297" w:rsidR="00557CB6" w:rsidRDefault="006D7EFE">
      <w:pPr>
        <w:spacing w:before="280" w:after="280" w:line="240" w:lineRule="auto"/>
      </w:pPr>
      <w:r>
        <w:rPr>
          <w:rFonts w:ascii="Times New Roman" w:eastAsia="Times New Roman" w:hAnsi="Times New Roman"/>
          <w:sz w:val="24"/>
          <w:szCs w:val="24"/>
          <w:lang w:eastAsia="en-GB"/>
        </w:rPr>
        <w:t xml:space="preserve">For an </w:t>
      </w:r>
      <w:r w:rsidR="00E43679">
        <w:rPr>
          <w:rFonts w:ascii="Times New Roman" w:eastAsia="Times New Roman" w:hAnsi="Times New Roman"/>
          <w:sz w:val="24"/>
          <w:szCs w:val="24"/>
          <w:lang w:eastAsia="en-GB"/>
        </w:rPr>
        <w:t xml:space="preserve">information security management system </w:t>
      </w:r>
      <w:r>
        <w:rPr>
          <w:rFonts w:ascii="Times New Roman" w:eastAsia="Times New Roman" w:hAnsi="Times New Roman"/>
          <w:sz w:val="24"/>
          <w:szCs w:val="24"/>
          <w:lang w:eastAsia="en-GB"/>
        </w:rPr>
        <w:t>according to ISO/IEC 27001</w:t>
      </w:r>
      <w:r w:rsidRPr="006D7EFE">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xml:space="preserve">, this requirement is covered as part of the controls A.12 ‘Operational security’ in combination with A.18 ‘Compliance’ (especially A.12.4 Logging and monitoring). </w:t>
      </w:r>
    </w:p>
    <w:p w14:paraId="08D4AA49" w14:textId="0F863FBF" w:rsidR="00557CB6" w:rsidRDefault="00EA3EB2" w:rsidP="00D6586F">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Retain</w:t>
      </w:r>
      <w:r w:rsidR="00BB15BB">
        <w:rPr>
          <w:rFonts w:ascii="Times New Roman" w:eastAsia="Times New Roman" w:hAnsi="Times New Roman"/>
          <w:b/>
          <w:sz w:val="24"/>
          <w:szCs w:val="24"/>
          <w:lang w:eastAsia="en-GB"/>
        </w:rPr>
        <w:t xml:space="preserve">, as far as permitted by national law or other national administrative </w:t>
      </w:r>
      <w:proofErr w:type="spellStart"/>
      <w:r w:rsidR="00BB15BB">
        <w:rPr>
          <w:rFonts w:ascii="Times New Roman" w:eastAsia="Times New Roman" w:hAnsi="Times New Roman"/>
          <w:b/>
          <w:sz w:val="24"/>
          <w:szCs w:val="24"/>
          <w:lang w:eastAsia="en-GB"/>
        </w:rPr>
        <w:t>arragement</w:t>
      </w:r>
      <w:proofErr w:type="spellEnd"/>
      <w:r w:rsidR="00BB15BB">
        <w:rPr>
          <w:rFonts w:ascii="Times New Roman" w:eastAsia="Times New Roman" w:hAnsi="Times New Roman"/>
          <w:b/>
          <w:sz w:val="24"/>
          <w:szCs w:val="24"/>
          <w:lang w:eastAsia="en-GB"/>
        </w:rPr>
        <w:t>,</w:t>
      </w:r>
      <w:r w:rsidR="006D7EFE">
        <w:rPr>
          <w:rFonts w:ascii="Times New Roman" w:eastAsia="Times New Roman" w:hAnsi="Times New Roman"/>
          <w:b/>
          <w:sz w:val="24"/>
          <w:szCs w:val="24"/>
          <w:lang w:eastAsia="en-GB"/>
        </w:rPr>
        <w:t xml:space="preserve"> and protect records for as long as they are required for the purpose of auditing and investigation of security breaches, and retention, after which the records shall be securely destroyed.</w:t>
      </w:r>
    </w:p>
    <w:p w14:paraId="61956DC9" w14:textId="77777777" w:rsidR="00557CB6" w:rsidRPr="00D6586F" w:rsidRDefault="006D7EFE">
      <w:pPr>
        <w:spacing w:before="280" w:after="280" w:line="240" w:lineRule="auto"/>
        <w:rPr>
          <w:rFonts w:ascii="Times New Roman" w:eastAsia="Times New Roman" w:hAnsi="Times New Roman"/>
          <w:bCs/>
          <w:sz w:val="24"/>
          <w:szCs w:val="24"/>
          <w:lang w:eastAsia="en-GB"/>
        </w:rPr>
      </w:pPr>
      <w:r w:rsidRPr="00D6586F">
        <w:rPr>
          <w:rFonts w:ascii="Times New Roman" w:eastAsia="Times New Roman" w:hAnsi="Times New Roman"/>
          <w:bCs/>
          <w:sz w:val="24"/>
          <w:szCs w:val="24"/>
          <w:lang w:eastAsia="en-GB"/>
        </w:rPr>
        <w:t>GUIDANCE:</w:t>
      </w:r>
    </w:p>
    <w:p w14:paraId="3CA1ABDC"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Records, in particular those used to non-repudiation, shall be maintained for a sufficient period as prescribed/allowed by national law in order to support any challenge or legal process. When records are no longer needed then they shall be properly destroyed. This applies to any media, electronic or print, where such records are maintained.</w:t>
      </w:r>
    </w:p>
    <w:p w14:paraId="214AE9B8" w14:textId="2C4843A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For an </w:t>
      </w:r>
      <w:r w:rsidR="00E43679">
        <w:rPr>
          <w:rFonts w:ascii="Times New Roman" w:eastAsia="Times New Roman" w:hAnsi="Times New Roman"/>
          <w:sz w:val="24"/>
          <w:szCs w:val="24"/>
          <w:lang w:eastAsia="en-GB"/>
        </w:rPr>
        <w:t xml:space="preserve">information security management system </w:t>
      </w:r>
      <w:r>
        <w:rPr>
          <w:rFonts w:ascii="Times New Roman" w:eastAsia="Times New Roman" w:hAnsi="Times New Roman"/>
          <w:sz w:val="24"/>
          <w:szCs w:val="24"/>
          <w:lang w:eastAsia="en-GB"/>
        </w:rPr>
        <w:t>according to ISO/IEC 27001</w:t>
      </w:r>
      <w:r w:rsidRPr="0054245F">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this requirement is covered as part of controls A.18 ‘Compliance’ (cf. A.18.1.3).</w:t>
      </w:r>
    </w:p>
    <w:p w14:paraId="51F506AB" w14:textId="77777777" w:rsidR="00557CB6" w:rsidRDefault="00557CB6">
      <w:pPr>
        <w:spacing w:before="280" w:after="280" w:line="240" w:lineRule="auto"/>
        <w:rPr>
          <w:rFonts w:ascii="Times New Roman" w:hAnsi="Times New Roman"/>
          <w:i/>
          <w:sz w:val="24"/>
        </w:rPr>
      </w:pPr>
    </w:p>
    <w:p w14:paraId="400DAB42" w14:textId="77777777" w:rsidR="00557CB6" w:rsidRPr="00D6586F" w:rsidRDefault="006D7EFE" w:rsidP="00D6586F">
      <w:pPr>
        <w:shd w:val="clear" w:color="auto" w:fill="E6E6E6"/>
        <w:spacing w:before="280" w:after="280" w:line="240" w:lineRule="auto"/>
        <w:jc w:val="both"/>
        <w:rPr>
          <w:rFonts w:ascii="Times New Roman" w:eastAsia="Times New Roman" w:hAnsi="Times New Roman"/>
          <w:b/>
          <w:sz w:val="24"/>
          <w:szCs w:val="24"/>
          <w:lang w:eastAsia="en-GB"/>
        </w:rPr>
      </w:pPr>
      <w:bookmarkStart w:id="21" w:name="_Toc273623817"/>
      <w:bookmarkStart w:id="22" w:name="_Toc272076547"/>
      <w:bookmarkStart w:id="23" w:name="_Toc272076548"/>
      <w:bookmarkEnd w:id="21"/>
      <w:bookmarkEnd w:id="22"/>
      <w:bookmarkEnd w:id="23"/>
      <w:r w:rsidRPr="00D6586F">
        <w:rPr>
          <w:rFonts w:ascii="Times New Roman" w:eastAsia="Times New Roman" w:hAnsi="Times New Roman"/>
          <w:b/>
          <w:sz w:val="24"/>
          <w:szCs w:val="24"/>
          <w:lang w:eastAsia="en-GB"/>
        </w:rPr>
        <w:t>2.4.5 Facilities and staff</w:t>
      </w:r>
    </w:p>
    <w:p w14:paraId="676FD459" w14:textId="77777777" w:rsidR="00557CB6" w:rsidRDefault="006D7EFE" w:rsidP="00D6586F">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LOW</w:t>
      </w:r>
    </w:p>
    <w:p w14:paraId="48323E36" w14:textId="2DCA1C47" w:rsidR="00557CB6" w:rsidRDefault="00EA3EB2" w:rsidP="00D6586F">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w:t>
      </w:r>
      <w:r w:rsidR="004C6138">
        <w:rPr>
          <w:rFonts w:ascii="Times New Roman" w:eastAsia="Times New Roman" w:hAnsi="Times New Roman"/>
          <w:b/>
          <w:sz w:val="24"/>
          <w:szCs w:val="24"/>
          <w:lang w:eastAsia="en-GB"/>
        </w:rPr>
        <w:t xml:space="preserve"> existence of procedures</w:t>
      </w:r>
      <w:r w:rsidR="006D7EFE">
        <w:rPr>
          <w:rFonts w:ascii="Times New Roman" w:eastAsia="Times New Roman" w:hAnsi="Times New Roman"/>
          <w:b/>
          <w:sz w:val="24"/>
          <w:szCs w:val="24"/>
          <w:lang w:eastAsia="en-GB"/>
        </w:rPr>
        <w:t xml:space="preserve"> that ensure </w:t>
      </w:r>
      <w:r w:rsidR="004C6138">
        <w:rPr>
          <w:rFonts w:ascii="Times New Roman" w:eastAsia="Times New Roman" w:hAnsi="Times New Roman"/>
          <w:b/>
          <w:sz w:val="24"/>
          <w:szCs w:val="24"/>
          <w:lang w:eastAsia="en-GB"/>
        </w:rPr>
        <w:t xml:space="preserve">that </w:t>
      </w:r>
      <w:r w:rsidR="006D7EFE">
        <w:rPr>
          <w:rFonts w:ascii="Times New Roman" w:eastAsia="Times New Roman" w:hAnsi="Times New Roman"/>
          <w:b/>
          <w:sz w:val="24"/>
          <w:szCs w:val="24"/>
          <w:lang w:eastAsia="en-GB"/>
        </w:rPr>
        <w:t>staff and subcontractors are sufficiently trained, qualified and experienced in the skills needed to execute the roles they fulfil.</w:t>
      </w:r>
    </w:p>
    <w:p w14:paraId="4A897C54" w14:textId="77777777" w:rsidR="00557CB6" w:rsidRPr="00D6586F" w:rsidRDefault="006D7EFE">
      <w:pPr>
        <w:spacing w:before="280" w:after="280" w:line="240" w:lineRule="auto"/>
        <w:rPr>
          <w:rFonts w:ascii="Times New Roman" w:eastAsia="Times New Roman" w:hAnsi="Times New Roman"/>
          <w:sz w:val="24"/>
          <w:szCs w:val="24"/>
          <w:lang w:eastAsia="en-GB"/>
        </w:rPr>
      </w:pPr>
      <w:r w:rsidRPr="00D6586F">
        <w:rPr>
          <w:rFonts w:ascii="Times New Roman" w:eastAsia="Times New Roman" w:hAnsi="Times New Roman"/>
          <w:sz w:val="24"/>
          <w:szCs w:val="24"/>
          <w:lang w:eastAsia="en-GB"/>
        </w:rPr>
        <w:t>GUIDANCE:</w:t>
      </w:r>
    </w:p>
    <w:p w14:paraId="17736CC6" w14:textId="77777777"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Where staff require proven skills then there should be a training programme that ensures the staff can demonstrate and maintain their skills. </w:t>
      </w:r>
    </w:p>
    <w:p w14:paraId="42209BA1" w14:textId="77777777" w:rsidR="00557CB6" w:rsidRDefault="00557CB6">
      <w:pPr>
        <w:spacing w:after="0" w:line="240" w:lineRule="auto"/>
        <w:jc w:val="both"/>
        <w:rPr>
          <w:rFonts w:ascii="Times New Roman" w:eastAsia="Times New Roman" w:hAnsi="Times New Roman"/>
          <w:sz w:val="24"/>
          <w:szCs w:val="24"/>
          <w:lang w:eastAsia="en-GB"/>
        </w:rPr>
      </w:pPr>
    </w:p>
    <w:p w14:paraId="2F4402BE" w14:textId="77777777" w:rsidR="00A920A9" w:rsidRDefault="006D7EFE">
      <w:pPr>
        <w:spacing w:after="0" w:line="240" w:lineRule="auto"/>
        <w:ind w:left="720"/>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t xml:space="preserve">For example </w:t>
      </w:r>
    </w:p>
    <w:p w14:paraId="77FF5610" w14:textId="438CA360" w:rsidR="00557CB6" w:rsidRDefault="00A920A9">
      <w:pPr>
        <w:spacing w:after="0" w:line="240" w:lineRule="auto"/>
        <w:ind w:left="720"/>
        <w:jc w:val="both"/>
        <w:rPr>
          <w:rFonts w:ascii="Times New Roman" w:eastAsia="Times New Roman" w:hAnsi="Times New Roman"/>
          <w:i/>
          <w:iCs/>
          <w:sz w:val="24"/>
          <w:szCs w:val="24"/>
          <w:lang w:eastAsia="en-GB"/>
        </w:rPr>
      </w:pPr>
      <w:r>
        <w:rPr>
          <w:rFonts w:ascii="Times New Roman" w:eastAsia="Times New Roman" w:hAnsi="Times New Roman"/>
          <w:i/>
          <w:iCs/>
          <w:sz w:val="24"/>
          <w:szCs w:val="24"/>
          <w:lang w:eastAsia="en-GB"/>
        </w:rPr>
        <w:lastRenderedPageBreak/>
        <w:t xml:space="preserve">Good practice </w:t>
      </w:r>
      <w:r w:rsidR="006D7EFE">
        <w:rPr>
          <w:rFonts w:ascii="Times New Roman" w:eastAsia="Times New Roman" w:hAnsi="Times New Roman"/>
          <w:i/>
          <w:iCs/>
          <w:sz w:val="24"/>
          <w:szCs w:val="24"/>
          <w:lang w:eastAsia="en-GB"/>
        </w:rPr>
        <w:t>for staff inspecting physical documents (e.g. passports, ID cards) may include:</w:t>
      </w:r>
    </w:p>
    <w:p w14:paraId="19959734" w14:textId="77777777" w:rsidR="00557CB6" w:rsidRPr="00D6586F" w:rsidRDefault="006D7EFE">
      <w:pPr>
        <w:spacing w:after="0" w:line="240" w:lineRule="auto"/>
        <w:ind w:left="720"/>
        <w:jc w:val="both"/>
        <w:rPr>
          <w:rFonts w:ascii="Times New Roman" w:eastAsia="Times New Roman" w:hAnsi="Times New Roman"/>
          <w:i/>
          <w:iCs/>
          <w:sz w:val="24"/>
          <w:szCs w:val="24"/>
          <w:lang w:eastAsia="en-GB"/>
        </w:rPr>
      </w:pPr>
      <w:r w:rsidRPr="00D6586F">
        <w:rPr>
          <w:rFonts w:ascii="Times New Roman" w:eastAsia="Times New Roman" w:hAnsi="Times New Roman"/>
          <w:i/>
          <w:iCs/>
          <w:sz w:val="24"/>
          <w:szCs w:val="24"/>
          <w:lang w:eastAsia="en-GB"/>
        </w:rPr>
        <w:t>Low</w:t>
      </w:r>
    </w:p>
    <w:p w14:paraId="1AD6753E" w14:textId="77777777" w:rsidR="00557CB6" w:rsidRPr="00D6586F" w:rsidRDefault="006D7EFE">
      <w:pPr>
        <w:pStyle w:val="ListParagraph"/>
        <w:numPr>
          <w:ilvl w:val="0"/>
          <w:numId w:val="10"/>
        </w:numPr>
        <w:spacing w:after="0" w:line="240" w:lineRule="auto"/>
        <w:ind w:left="1440"/>
        <w:jc w:val="both"/>
        <w:rPr>
          <w:rFonts w:ascii="Times New Roman" w:eastAsia="Times New Roman" w:hAnsi="Times New Roman"/>
          <w:i/>
          <w:iCs/>
          <w:sz w:val="24"/>
          <w:szCs w:val="24"/>
          <w:lang w:eastAsia="en-GB"/>
        </w:rPr>
      </w:pPr>
      <w:r w:rsidRPr="00D6586F">
        <w:rPr>
          <w:rFonts w:ascii="Times New Roman" w:eastAsia="Times New Roman" w:hAnsi="Times New Roman"/>
          <w:i/>
          <w:iCs/>
          <w:sz w:val="24"/>
          <w:szCs w:val="24"/>
          <w:lang w:eastAsia="en-GB"/>
        </w:rPr>
        <w:t xml:space="preserve">Have awareness that document fraud takes place. </w:t>
      </w:r>
    </w:p>
    <w:p w14:paraId="305C8CB6" w14:textId="77777777" w:rsidR="00557CB6" w:rsidRPr="007833FA" w:rsidRDefault="006D7EFE" w:rsidP="00D6586F">
      <w:pPr>
        <w:pStyle w:val="ListParagraph"/>
        <w:numPr>
          <w:ilvl w:val="0"/>
          <w:numId w:val="10"/>
        </w:numPr>
        <w:spacing w:after="0" w:line="240" w:lineRule="auto"/>
        <w:ind w:left="1440"/>
        <w:jc w:val="both"/>
        <w:rPr>
          <w:rFonts w:ascii="Times New Roman" w:eastAsia="Times New Roman" w:hAnsi="Times New Roman"/>
          <w:i/>
          <w:iCs/>
          <w:sz w:val="24"/>
          <w:szCs w:val="24"/>
          <w:lang w:eastAsia="en-GB"/>
        </w:rPr>
      </w:pPr>
      <w:r w:rsidRPr="00D6586F">
        <w:rPr>
          <w:rFonts w:ascii="Times New Roman" w:eastAsia="Times New Roman" w:hAnsi="Times New Roman"/>
          <w:i/>
          <w:iCs/>
          <w:sz w:val="24"/>
          <w:szCs w:val="24"/>
          <w:lang w:eastAsia="en-GB"/>
        </w:rPr>
        <w:t>Have the ability to accurately and consistently check documents for anomalies like spelling mistakes, differing fonts, missing pages and inconsistencies in document layout and alignment</w:t>
      </w:r>
      <w:r w:rsidRPr="007833FA">
        <w:rPr>
          <w:rFonts w:ascii="Times New Roman" w:eastAsia="Times New Roman" w:hAnsi="Times New Roman"/>
          <w:i/>
          <w:iCs/>
          <w:sz w:val="24"/>
          <w:szCs w:val="24"/>
          <w:lang w:eastAsia="en-GB"/>
        </w:rPr>
        <w:t>.</w:t>
      </w:r>
    </w:p>
    <w:p w14:paraId="698EFD01" w14:textId="77777777" w:rsidR="00557CB6" w:rsidRPr="007833FA" w:rsidRDefault="00557CB6">
      <w:pPr>
        <w:pStyle w:val="ListParagraph"/>
        <w:spacing w:after="0" w:line="240" w:lineRule="auto"/>
        <w:ind w:left="1440"/>
        <w:jc w:val="both"/>
        <w:rPr>
          <w:rFonts w:ascii="Times New Roman" w:eastAsia="Times New Roman" w:hAnsi="Times New Roman"/>
          <w:i/>
          <w:iCs/>
          <w:sz w:val="24"/>
          <w:szCs w:val="24"/>
          <w:lang w:eastAsia="en-GB"/>
        </w:rPr>
      </w:pPr>
    </w:p>
    <w:p w14:paraId="2D8CF5DE" w14:textId="77777777" w:rsidR="00557CB6" w:rsidRPr="00D6586F" w:rsidRDefault="006D7EFE" w:rsidP="00D6586F">
      <w:pPr>
        <w:spacing w:after="0" w:line="240" w:lineRule="auto"/>
        <w:ind w:left="720"/>
        <w:jc w:val="both"/>
        <w:rPr>
          <w:rFonts w:ascii="Times New Roman" w:eastAsia="Times New Roman" w:hAnsi="Times New Roman"/>
          <w:i/>
          <w:iCs/>
          <w:sz w:val="24"/>
          <w:szCs w:val="24"/>
          <w:lang w:eastAsia="en-GB"/>
        </w:rPr>
      </w:pPr>
      <w:r w:rsidRPr="00D6586F">
        <w:rPr>
          <w:rFonts w:ascii="Times New Roman" w:eastAsia="Times New Roman" w:hAnsi="Times New Roman"/>
          <w:i/>
          <w:iCs/>
          <w:sz w:val="24"/>
          <w:szCs w:val="24"/>
          <w:lang w:eastAsia="en-GB"/>
        </w:rPr>
        <w:t>Substantial</w:t>
      </w:r>
    </w:p>
    <w:p w14:paraId="13C10BB6" w14:textId="77777777" w:rsidR="00557CB6" w:rsidRPr="007833FA" w:rsidRDefault="006D7EFE">
      <w:pPr>
        <w:pStyle w:val="ListParagraph"/>
        <w:numPr>
          <w:ilvl w:val="0"/>
          <w:numId w:val="11"/>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Have received training in the detection of fraudulent documentation using the nationally recognised quality training material.</w:t>
      </w:r>
    </w:p>
    <w:p w14:paraId="6FEAF239" w14:textId="77777777" w:rsidR="00557CB6" w:rsidRPr="007833FA" w:rsidRDefault="006D7EFE">
      <w:pPr>
        <w:pStyle w:val="ListParagraph"/>
        <w:numPr>
          <w:ilvl w:val="0"/>
          <w:numId w:val="11"/>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Be able to identify tampered documents/laminate.</w:t>
      </w:r>
    </w:p>
    <w:p w14:paraId="235B5BE3" w14:textId="77777777" w:rsidR="00557CB6" w:rsidRPr="007833FA" w:rsidRDefault="006D7EFE" w:rsidP="00D6586F">
      <w:pPr>
        <w:pStyle w:val="ListParagraph"/>
        <w:numPr>
          <w:ilvl w:val="0"/>
          <w:numId w:val="11"/>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Be able to identify basic printing techniques.</w:t>
      </w:r>
    </w:p>
    <w:p w14:paraId="630D5251" w14:textId="1EF2C760" w:rsidR="00557CB6" w:rsidRPr="00D6586F" w:rsidRDefault="00557CB6" w:rsidP="00D6586F">
      <w:pPr>
        <w:pStyle w:val="ListParagraph"/>
        <w:spacing w:after="0" w:line="240" w:lineRule="auto"/>
        <w:ind w:left="1440"/>
        <w:jc w:val="both"/>
        <w:rPr>
          <w:rFonts w:ascii="Times New Roman" w:eastAsia="Times New Roman" w:hAnsi="Times New Roman"/>
          <w:i/>
          <w:iCs/>
          <w:sz w:val="24"/>
          <w:szCs w:val="24"/>
          <w:lang w:eastAsia="en-GB"/>
        </w:rPr>
      </w:pPr>
    </w:p>
    <w:p w14:paraId="111BE9E0" w14:textId="77777777" w:rsidR="00557CB6" w:rsidRPr="00D6586F" w:rsidRDefault="006D7EFE" w:rsidP="00D6586F">
      <w:pPr>
        <w:spacing w:after="0" w:line="240" w:lineRule="auto"/>
        <w:ind w:left="720"/>
        <w:jc w:val="both"/>
        <w:rPr>
          <w:rFonts w:ascii="Times New Roman" w:eastAsia="Times New Roman" w:hAnsi="Times New Roman"/>
          <w:i/>
          <w:iCs/>
          <w:sz w:val="24"/>
          <w:szCs w:val="24"/>
          <w:lang w:eastAsia="en-GB"/>
        </w:rPr>
      </w:pPr>
      <w:r w:rsidRPr="00D6586F">
        <w:rPr>
          <w:rFonts w:ascii="Times New Roman" w:eastAsia="Times New Roman" w:hAnsi="Times New Roman"/>
          <w:i/>
          <w:iCs/>
          <w:sz w:val="24"/>
          <w:szCs w:val="24"/>
          <w:lang w:eastAsia="en-GB"/>
        </w:rPr>
        <w:t>High</w:t>
      </w:r>
    </w:p>
    <w:p w14:paraId="76E7F59D" w14:textId="77777777" w:rsidR="00557CB6" w:rsidRPr="007833FA" w:rsidRDefault="006D7EFE">
      <w:pPr>
        <w:pStyle w:val="ListParagraph"/>
        <w:numPr>
          <w:ilvl w:val="0"/>
          <w:numId w:val="12"/>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Have good working knowledge of document design and their security features.</w:t>
      </w:r>
    </w:p>
    <w:p w14:paraId="3BC66D90" w14:textId="77777777" w:rsidR="00557CB6" w:rsidRPr="007833FA" w:rsidRDefault="006D7EFE" w:rsidP="00D6586F">
      <w:pPr>
        <w:pStyle w:val="ListParagraph"/>
        <w:numPr>
          <w:ilvl w:val="0"/>
          <w:numId w:val="12"/>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Have knowledge through appropriate training of the various types of watermarks, security fibres and printing techniques.</w:t>
      </w:r>
    </w:p>
    <w:p w14:paraId="46660BF2" w14:textId="77777777" w:rsidR="00557CB6" w:rsidRPr="007833FA" w:rsidRDefault="006D7EFE">
      <w:pPr>
        <w:pStyle w:val="ListParagraph"/>
        <w:numPr>
          <w:ilvl w:val="0"/>
          <w:numId w:val="12"/>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Be able to identify forged and counterfeit documents through examination.</w:t>
      </w:r>
    </w:p>
    <w:p w14:paraId="53E52C90" w14:textId="77777777" w:rsidR="00557CB6" w:rsidRPr="007833FA" w:rsidRDefault="006D7EFE">
      <w:pPr>
        <w:pStyle w:val="ListParagraph"/>
        <w:numPr>
          <w:ilvl w:val="0"/>
          <w:numId w:val="12"/>
        </w:numPr>
        <w:spacing w:after="0" w:line="240" w:lineRule="auto"/>
        <w:ind w:left="1440"/>
        <w:jc w:val="both"/>
        <w:rPr>
          <w:rFonts w:ascii="Times New Roman" w:eastAsia="Times New Roman" w:hAnsi="Times New Roman"/>
          <w:i/>
          <w:iCs/>
          <w:sz w:val="24"/>
          <w:szCs w:val="24"/>
          <w:lang w:eastAsia="en-GB"/>
        </w:rPr>
      </w:pPr>
      <w:r w:rsidRPr="007833FA">
        <w:rPr>
          <w:rFonts w:ascii="Times New Roman" w:eastAsia="Times New Roman" w:hAnsi="Times New Roman"/>
          <w:i/>
          <w:iCs/>
          <w:sz w:val="24"/>
          <w:szCs w:val="24"/>
          <w:lang w:eastAsia="en-GB"/>
        </w:rPr>
        <w:t>Have the ability to make effective use of reference material.</w:t>
      </w:r>
    </w:p>
    <w:p w14:paraId="19EB6E80" w14:textId="77777777" w:rsidR="00557CB6" w:rsidRDefault="00557CB6" w:rsidP="00BB5FEA">
      <w:pPr>
        <w:pStyle w:val="ListParagraph"/>
        <w:spacing w:after="0" w:line="240" w:lineRule="auto"/>
        <w:ind w:left="1440"/>
        <w:jc w:val="both"/>
        <w:rPr>
          <w:rFonts w:ascii="Times New Roman" w:eastAsia="Times New Roman" w:hAnsi="Times New Roman"/>
          <w:i/>
          <w:iCs/>
          <w:sz w:val="24"/>
          <w:szCs w:val="24"/>
          <w:lang w:eastAsia="en-GB"/>
        </w:rPr>
      </w:pPr>
    </w:p>
    <w:p w14:paraId="77FAE456" w14:textId="77777777" w:rsidR="00557CB6" w:rsidRDefault="00557CB6" w:rsidP="00BB5FEA">
      <w:pPr>
        <w:pStyle w:val="ListParagraph"/>
        <w:spacing w:after="0" w:line="240" w:lineRule="auto"/>
        <w:ind w:left="1440"/>
        <w:jc w:val="both"/>
        <w:rPr>
          <w:rFonts w:ascii="Times New Roman" w:eastAsia="Times New Roman" w:hAnsi="Times New Roman"/>
          <w:sz w:val="24"/>
          <w:szCs w:val="24"/>
          <w:lang w:eastAsia="en-GB"/>
        </w:rPr>
      </w:pPr>
    </w:p>
    <w:p w14:paraId="6F16AE27" w14:textId="3DAB964D" w:rsidR="00557CB6" w:rsidRDefault="006D7EFE">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For an </w:t>
      </w:r>
      <w:r w:rsidR="006D626F">
        <w:rPr>
          <w:rFonts w:ascii="Times New Roman" w:eastAsia="Times New Roman" w:hAnsi="Times New Roman"/>
          <w:sz w:val="24"/>
          <w:szCs w:val="24"/>
          <w:lang w:eastAsia="en-GB"/>
        </w:rPr>
        <w:t xml:space="preserve">information security management system </w:t>
      </w:r>
      <w:r>
        <w:rPr>
          <w:rFonts w:ascii="Times New Roman" w:eastAsia="Times New Roman" w:hAnsi="Times New Roman"/>
          <w:sz w:val="24"/>
          <w:szCs w:val="24"/>
          <w:lang w:eastAsia="en-GB"/>
        </w:rPr>
        <w:t>according to ISO/IEC 27001</w:t>
      </w:r>
      <w:r w:rsidRPr="0054245F">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xml:space="preserve">, this requirement is covered as part of controls A.7 ‘Human resource security’ (cf. in particular A.7.2.2) </w:t>
      </w:r>
    </w:p>
    <w:p w14:paraId="5423F232" w14:textId="77777777" w:rsidR="00557CB6" w:rsidRDefault="00557CB6">
      <w:pPr>
        <w:spacing w:after="0" w:line="240" w:lineRule="auto"/>
        <w:jc w:val="both"/>
        <w:rPr>
          <w:rFonts w:ascii="Times New Roman" w:eastAsia="Times New Roman" w:hAnsi="Times New Roman"/>
          <w:b/>
          <w:sz w:val="24"/>
          <w:szCs w:val="24"/>
          <w:lang w:eastAsia="en-GB"/>
        </w:rPr>
      </w:pPr>
    </w:p>
    <w:p w14:paraId="020F54E4" w14:textId="14C09F48" w:rsidR="00557CB6" w:rsidRDefault="00EA3EB2" w:rsidP="00BB5F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sidRPr="00BB5FEA">
        <w:rPr>
          <w:rFonts w:ascii="Times New Roman" w:eastAsia="Times New Roman" w:hAnsi="Times New Roman"/>
          <w:b/>
          <w:sz w:val="24"/>
          <w:szCs w:val="24"/>
          <w:lang w:eastAsia="en-GB"/>
        </w:rPr>
        <w:t>The</w:t>
      </w:r>
      <w:r w:rsidR="00C3741C">
        <w:rPr>
          <w:rFonts w:ascii="Times New Roman" w:eastAsia="Times New Roman" w:hAnsi="Times New Roman"/>
          <w:b/>
          <w:sz w:val="24"/>
          <w:szCs w:val="24"/>
          <w:lang w:eastAsia="en-GB"/>
        </w:rPr>
        <w:t xml:space="preserve"> existence of</w:t>
      </w:r>
      <w:r w:rsidR="006D7EFE">
        <w:rPr>
          <w:rFonts w:ascii="Times New Roman" w:eastAsia="Times New Roman" w:hAnsi="Times New Roman"/>
          <w:b/>
          <w:sz w:val="24"/>
          <w:szCs w:val="24"/>
          <w:lang w:eastAsia="en-GB"/>
        </w:rPr>
        <w:t xml:space="preserve"> sufficient staff and subcontractors to adequately operate and resource the service according to its policies and procedures.</w:t>
      </w:r>
    </w:p>
    <w:p w14:paraId="21385172" w14:textId="77777777" w:rsidR="00557CB6" w:rsidRPr="00BB5FEA" w:rsidRDefault="006D7EFE">
      <w:pPr>
        <w:spacing w:before="280" w:after="280" w:line="240" w:lineRule="auto"/>
        <w:rPr>
          <w:rFonts w:ascii="Times New Roman" w:eastAsia="Times New Roman" w:hAnsi="Times New Roman"/>
          <w:sz w:val="24"/>
          <w:szCs w:val="24"/>
          <w:lang w:eastAsia="en-GB"/>
        </w:rPr>
      </w:pPr>
      <w:r w:rsidRPr="00BB5FEA">
        <w:rPr>
          <w:rFonts w:ascii="Times New Roman" w:eastAsia="Times New Roman" w:hAnsi="Times New Roman"/>
          <w:sz w:val="24"/>
          <w:szCs w:val="24"/>
          <w:lang w:eastAsia="en-GB"/>
        </w:rPr>
        <w:t>GUIDANCE:</w:t>
      </w:r>
    </w:p>
    <w:p w14:paraId="0899591D" w14:textId="3CAB478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For an </w:t>
      </w:r>
      <w:r w:rsidR="006D626F">
        <w:rPr>
          <w:rFonts w:ascii="Times New Roman" w:eastAsia="Times New Roman" w:hAnsi="Times New Roman"/>
          <w:sz w:val="24"/>
          <w:szCs w:val="24"/>
          <w:lang w:eastAsia="en-GB"/>
        </w:rPr>
        <w:t xml:space="preserve">information security management system </w:t>
      </w:r>
      <w:r>
        <w:rPr>
          <w:rFonts w:ascii="Times New Roman" w:eastAsia="Times New Roman" w:hAnsi="Times New Roman"/>
          <w:sz w:val="24"/>
          <w:szCs w:val="24"/>
          <w:lang w:eastAsia="en-GB"/>
        </w:rPr>
        <w:t>according to ISO/IEC 27001</w:t>
      </w:r>
      <w:r w:rsidRPr="0054245F">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xml:space="preserve">, this requirement is covered as part of controls A.12 ‘Operations security’ (cf. A.12.1.2 ‘Capacity management’) which also addresses the capacity of human resources. </w:t>
      </w:r>
    </w:p>
    <w:p w14:paraId="7DFC57B7" w14:textId="77777777" w:rsidR="00557CB6" w:rsidRDefault="00557CB6">
      <w:pPr>
        <w:spacing w:before="280" w:after="280" w:line="240" w:lineRule="auto"/>
      </w:pPr>
    </w:p>
    <w:p w14:paraId="54BE11CC" w14:textId="77777777" w:rsidR="00557CB6" w:rsidRDefault="00EA3EB2" w:rsidP="00BB5F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Facilities used for providing the service are continuously monitored for, and protect against, damage caused by environmental events, unauthorised access and other factors that may impact the security of the service.</w:t>
      </w:r>
    </w:p>
    <w:p w14:paraId="1ABDA4F1" w14:textId="77777777" w:rsidR="00557CB6" w:rsidRPr="00BB5FEA" w:rsidRDefault="006D7EFE">
      <w:pPr>
        <w:spacing w:before="280" w:after="280" w:line="240" w:lineRule="auto"/>
        <w:rPr>
          <w:rFonts w:ascii="Times New Roman" w:eastAsia="Times New Roman" w:hAnsi="Times New Roman"/>
          <w:sz w:val="24"/>
          <w:szCs w:val="24"/>
          <w:lang w:eastAsia="en-GB"/>
        </w:rPr>
      </w:pPr>
      <w:r w:rsidRPr="00BB5FEA">
        <w:rPr>
          <w:rFonts w:ascii="Times New Roman" w:eastAsia="Times New Roman" w:hAnsi="Times New Roman"/>
          <w:sz w:val="24"/>
          <w:szCs w:val="24"/>
          <w:lang w:eastAsia="en-GB"/>
        </w:rPr>
        <w:t>GUIDANCE:</w:t>
      </w:r>
    </w:p>
    <w:p w14:paraId="786D5F41"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Security critical services, e.g. revocation, should be resilient to outages and </w:t>
      </w:r>
      <w:r w:rsidR="00391FA8">
        <w:rPr>
          <w:rFonts w:ascii="Times New Roman" w:eastAsia="Times New Roman" w:hAnsi="Times New Roman"/>
          <w:sz w:val="24"/>
          <w:szCs w:val="24"/>
          <w:lang w:eastAsia="en-GB"/>
        </w:rPr>
        <w:t xml:space="preserve">interruptions. </w:t>
      </w:r>
      <w:r>
        <w:rPr>
          <w:rFonts w:ascii="Times New Roman" w:eastAsia="Times New Roman" w:hAnsi="Times New Roman"/>
          <w:sz w:val="24"/>
          <w:szCs w:val="24"/>
          <w:lang w:eastAsia="en-GB"/>
        </w:rPr>
        <w:t>This should sufficiently protect the service from outages and natural events such as fire, flood, storm, and earthquakes etc. that affect a single facility.</w:t>
      </w:r>
    </w:p>
    <w:p w14:paraId="16EC392D"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If relevant, facilities should be physically secure through the use of appropriate locks, access control mechanism and physical monitoring (e.g. CCTV). These may be provided by the facility as a service, it is not required that the operator of the service performs these functions.</w:t>
      </w:r>
    </w:p>
    <w:p w14:paraId="42116CFF" w14:textId="11E3CCA1"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There should be process in place to monitor for unauthorised access and raise alerts to the service when possible unauthorised events occur.</w:t>
      </w:r>
    </w:p>
    <w:p w14:paraId="318F3CE4" w14:textId="6B2DF402" w:rsidR="00557CB6" w:rsidRDefault="006D7EFE">
      <w:pPr>
        <w:spacing w:before="280" w:after="280" w:line="240" w:lineRule="auto"/>
        <w:jc w:val="both"/>
      </w:pPr>
      <w:r>
        <w:rPr>
          <w:rFonts w:ascii="Times New Roman" w:eastAsia="Times New Roman" w:hAnsi="Times New Roman"/>
          <w:sz w:val="24"/>
          <w:szCs w:val="24"/>
          <w:lang w:eastAsia="en-GB"/>
        </w:rPr>
        <w:t xml:space="preserve">For an </w:t>
      </w:r>
      <w:r w:rsidR="00014DE0">
        <w:rPr>
          <w:rFonts w:ascii="Times New Roman" w:eastAsia="Times New Roman" w:hAnsi="Times New Roman"/>
          <w:sz w:val="24"/>
          <w:szCs w:val="24"/>
          <w:lang w:eastAsia="en-GB"/>
        </w:rPr>
        <w:t xml:space="preserve">information system management system </w:t>
      </w:r>
      <w:r>
        <w:rPr>
          <w:rFonts w:ascii="Times New Roman" w:eastAsia="Times New Roman" w:hAnsi="Times New Roman"/>
          <w:sz w:val="24"/>
          <w:szCs w:val="24"/>
          <w:lang w:eastAsia="en-GB"/>
        </w:rPr>
        <w:t>according to ISO/IEC 27001</w:t>
      </w:r>
      <w:r w:rsidRPr="0054245F">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this requirement is covered as part of controls A.11 ‘Physical and environmental security’ and A.9 ‘Access control’. The monitoring mechanisms should be also considered also as part of control A.12 ‘Operations security’.</w:t>
      </w:r>
    </w:p>
    <w:p w14:paraId="5F1FD0E4" w14:textId="5CF6E16B" w:rsidR="00557CB6" w:rsidRDefault="00EA3EB2" w:rsidP="00BB5F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4. </w:t>
      </w:r>
      <w:r w:rsidR="006D7EFE">
        <w:rPr>
          <w:rFonts w:ascii="Times New Roman" w:eastAsia="Times New Roman" w:hAnsi="Times New Roman"/>
          <w:b/>
          <w:sz w:val="24"/>
          <w:szCs w:val="24"/>
          <w:lang w:eastAsia="en-GB"/>
        </w:rPr>
        <w:t xml:space="preserve">Facilities used for providing the service shall </w:t>
      </w:r>
      <w:r w:rsidR="00571042">
        <w:rPr>
          <w:rFonts w:ascii="Times New Roman" w:eastAsia="Times New Roman" w:hAnsi="Times New Roman"/>
          <w:b/>
          <w:sz w:val="24"/>
          <w:szCs w:val="24"/>
          <w:lang w:eastAsia="en-GB"/>
        </w:rPr>
        <w:t xml:space="preserve">ensure </w:t>
      </w:r>
      <w:r w:rsidR="006D7EFE">
        <w:rPr>
          <w:rFonts w:ascii="Times New Roman" w:eastAsia="Times New Roman" w:hAnsi="Times New Roman"/>
          <w:b/>
          <w:sz w:val="24"/>
          <w:szCs w:val="24"/>
          <w:lang w:eastAsia="en-GB"/>
        </w:rPr>
        <w:t xml:space="preserve">access to areas holding or processing personal, cryptographic or other sensitive information </w:t>
      </w:r>
      <w:r w:rsidR="00571042">
        <w:rPr>
          <w:rFonts w:ascii="Times New Roman" w:eastAsia="Times New Roman" w:hAnsi="Times New Roman"/>
          <w:b/>
          <w:sz w:val="24"/>
          <w:szCs w:val="24"/>
          <w:lang w:eastAsia="en-GB"/>
        </w:rPr>
        <w:t xml:space="preserve">is limited </w:t>
      </w:r>
      <w:r w:rsidR="006D7EFE">
        <w:rPr>
          <w:rFonts w:ascii="Times New Roman" w:eastAsia="Times New Roman" w:hAnsi="Times New Roman"/>
          <w:b/>
          <w:sz w:val="24"/>
          <w:szCs w:val="24"/>
          <w:lang w:eastAsia="en-GB"/>
        </w:rPr>
        <w:t>to authorised staff or subcontractors.</w:t>
      </w:r>
    </w:p>
    <w:p w14:paraId="629DA167" w14:textId="77777777" w:rsidR="00557CB6" w:rsidRPr="00BB5FEA" w:rsidRDefault="006D7EFE">
      <w:pPr>
        <w:spacing w:before="280" w:after="280" w:line="240" w:lineRule="auto"/>
        <w:jc w:val="both"/>
        <w:rPr>
          <w:rFonts w:ascii="Times New Roman" w:eastAsia="Times New Roman" w:hAnsi="Times New Roman"/>
          <w:sz w:val="24"/>
          <w:szCs w:val="24"/>
          <w:lang w:eastAsia="en-GB"/>
        </w:rPr>
      </w:pPr>
      <w:r w:rsidRPr="00BB5FEA">
        <w:rPr>
          <w:rFonts w:ascii="Times New Roman" w:eastAsia="Times New Roman" w:hAnsi="Times New Roman"/>
          <w:sz w:val="24"/>
          <w:szCs w:val="24"/>
          <w:lang w:eastAsia="en-GB"/>
        </w:rPr>
        <w:t>GUIDANCE:</w:t>
      </w:r>
    </w:p>
    <w:p w14:paraId="5445DFCE" w14:textId="056485B3" w:rsidR="00557CB6" w:rsidRDefault="006D7EFE">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For an </w:t>
      </w:r>
      <w:r w:rsidR="00014DE0">
        <w:rPr>
          <w:rFonts w:ascii="Times New Roman" w:eastAsia="Times New Roman" w:hAnsi="Times New Roman"/>
          <w:sz w:val="24"/>
          <w:szCs w:val="24"/>
          <w:lang w:eastAsia="en-GB"/>
        </w:rPr>
        <w:t xml:space="preserve">information security management system </w:t>
      </w:r>
      <w:r>
        <w:rPr>
          <w:rFonts w:ascii="Times New Roman" w:eastAsia="Times New Roman" w:hAnsi="Times New Roman"/>
          <w:sz w:val="24"/>
          <w:szCs w:val="24"/>
          <w:lang w:eastAsia="en-GB"/>
        </w:rPr>
        <w:t>according to ISO/IEC 27001</w:t>
      </w:r>
      <w:r w:rsidRPr="0054245F">
        <w:rPr>
          <w:rFonts w:ascii="Times New Roman" w:eastAsia="Times New Roman" w:hAnsi="Times New Roman"/>
          <w:sz w:val="24"/>
          <w:szCs w:val="24"/>
          <w:lang w:eastAsia="en-GB"/>
        </w:rPr>
        <w:t>:2013</w:t>
      </w:r>
      <w:r>
        <w:rPr>
          <w:rFonts w:ascii="Times New Roman" w:eastAsia="Times New Roman" w:hAnsi="Times New Roman"/>
          <w:sz w:val="24"/>
          <w:szCs w:val="24"/>
          <w:lang w:eastAsia="en-GB"/>
        </w:rPr>
        <w:t>, this requirement is covered as part of controls A.9 ‘Access control’, whose objective is particularly to limit access to information and information processing facilities, A.10 ‘Cryptography’</w:t>
      </w:r>
      <w:r w:rsidR="001F7BA1">
        <w:rPr>
          <w:rFonts w:ascii="Times New Roman" w:eastAsia="Times New Roman" w:hAnsi="Times New Roman"/>
          <w:sz w:val="24"/>
          <w:szCs w:val="24"/>
          <w:lang w:eastAsia="en-GB"/>
        </w:rPr>
        <w:t xml:space="preserve"> and </w:t>
      </w:r>
      <w:r w:rsidR="001F7BA1" w:rsidRPr="001F7BA1">
        <w:rPr>
          <w:rFonts w:ascii="Times New Roman" w:eastAsia="Times New Roman" w:hAnsi="Times New Roman"/>
          <w:sz w:val="24"/>
          <w:szCs w:val="24"/>
          <w:lang w:eastAsia="en-GB"/>
        </w:rPr>
        <w:t xml:space="preserve">A.18.1.5 </w:t>
      </w:r>
      <w:r w:rsidR="001F7BA1">
        <w:rPr>
          <w:rFonts w:ascii="Times New Roman" w:eastAsia="Times New Roman" w:hAnsi="Times New Roman"/>
          <w:sz w:val="24"/>
          <w:szCs w:val="24"/>
          <w:lang w:eastAsia="en-GB"/>
        </w:rPr>
        <w:t>‘</w:t>
      </w:r>
      <w:r w:rsidR="001F7BA1" w:rsidRPr="001F7BA1">
        <w:rPr>
          <w:rFonts w:ascii="Times New Roman" w:eastAsia="Times New Roman" w:hAnsi="Times New Roman"/>
          <w:sz w:val="24"/>
          <w:szCs w:val="24"/>
          <w:lang w:eastAsia="en-GB"/>
        </w:rPr>
        <w:t>Regulation of cryptographic controls</w:t>
      </w:r>
      <w:r w:rsidR="001F7BA1">
        <w:rPr>
          <w:rFonts w:ascii="Times New Roman" w:eastAsia="Times New Roman" w:hAnsi="Times New Roman"/>
          <w:sz w:val="24"/>
          <w:szCs w:val="24"/>
          <w:lang w:eastAsia="en-GB"/>
        </w:rPr>
        <w:t>’</w:t>
      </w:r>
      <w:r>
        <w:rPr>
          <w:rFonts w:ascii="Times New Roman" w:eastAsia="Times New Roman" w:hAnsi="Times New Roman"/>
          <w:sz w:val="24"/>
          <w:szCs w:val="24"/>
          <w:lang w:eastAsia="en-GB"/>
        </w:rPr>
        <w:t>.</w:t>
      </w:r>
    </w:p>
    <w:p w14:paraId="17A7D78D" w14:textId="77777777" w:rsidR="00557CB6" w:rsidRDefault="00557CB6">
      <w:pPr>
        <w:spacing w:before="280" w:after="280" w:line="240" w:lineRule="auto"/>
        <w:jc w:val="both"/>
      </w:pPr>
    </w:p>
    <w:p w14:paraId="1D04FD6A" w14:textId="77777777" w:rsidR="00557CB6" w:rsidRPr="00BB5FEA" w:rsidRDefault="006D7EFE" w:rsidP="00BB5FEA">
      <w:pPr>
        <w:shd w:val="clear" w:color="auto" w:fill="E6E6E6"/>
        <w:spacing w:before="280" w:after="280" w:line="240" w:lineRule="auto"/>
        <w:jc w:val="both"/>
        <w:rPr>
          <w:rFonts w:ascii="Times New Roman" w:eastAsia="Times New Roman" w:hAnsi="Times New Roman"/>
          <w:b/>
          <w:sz w:val="24"/>
          <w:szCs w:val="24"/>
          <w:lang w:eastAsia="en-GB"/>
        </w:rPr>
      </w:pPr>
      <w:bookmarkStart w:id="24" w:name="_Toc273623818"/>
      <w:bookmarkStart w:id="25" w:name="_Toc272076549"/>
      <w:bookmarkEnd w:id="24"/>
      <w:bookmarkEnd w:id="25"/>
      <w:r w:rsidRPr="00BB5FEA">
        <w:rPr>
          <w:rFonts w:ascii="Times New Roman" w:eastAsia="Times New Roman" w:hAnsi="Times New Roman"/>
          <w:b/>
          <w:sz w:val="24"/>
          <w:szCs w:val="24"/>
          <w:lang w:eastAsia="en-GB"/>
        </w:rPr>
        <w:t>2.4.6 Technical controls</w:t>
      </w:r>
    </w:p>
    <w:p w14:paraId="637A8008" w14:textId="77777777" w:rsidR="00557CB6" w:rsidRPr="007833FA" w:rsidRDefault="006D7EFE" w:rsidP="00BB5FEA">
      <w:pPr>
        <w:shd w:val="clear" w:color="auto" w:fill="E6E6E6"/>
        <w:spacing w:before="280" w:after="280" w:line="240" w:lineRule="auto"/>
        <w:jc w:val="both"/>
        <w:rPr>
          <w:rFonts w:ascii="Times New Roman" w:eastAsia="Times New Roman" w:hAnsi="Times New Roman"/>
          <w:b/>
          <w:sz w:val="24"/>
          <w:szCs w:val="24"/>
          <w:lang w:eastAsia="en-GB"/>
        </w:rPr>
      </w:pPr>
      <w:r w:rsidRPr="007833FA">
        <w:rPr>
          <w:rFonts w:ascii="Times New Roman" w:eastAsia="Times New Roman" w:hAnsi="Times New Roman"/>
          <w:b/>
          <w:sz w:val="24"/>
          <w:szCs w:val="24"/>
          <w:lang w:eastAsia="en-GB"/>
        </w:rPr>
        <w:t>LOW</w:t>
      </w:r>
    </w:p>
    <w:p w14:paraId="6D8E9968" w14:textId="6039CE5F" w:rsidR="00557CB6" w:rsidRPr="00BB5FEA" w:rsidRDefault="00EA3EB2" w:rsidP="00BB5FE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w:t>
      </w:r>
      <w:r w:rsidR="00E121AF">
        <w:rPr>
          <w:rFonts w:ascii="Times New Roman" w:eastAsia="Times New Roman" w:hAnsi="Times New Roman"/>
          <w:b/>
          <w:sz w:val="24"/>
          <w:szCs w:val="24"/>
          <w:lang w:eastAsia="en-GB"/>
        </w:rPr>
        <w:t xml:space="preserve"> existence of </w:t>
      </w:r>
      <w:r w:rsidR="006D7EFE">
        <w:rPr>
          <w:rFonts w:ascii="Times New Roman" w:eastAsia="Times New Roman" w:hAnsi="Times New Roman"/>
          <w:b/>
          <w:sz w:val="24"/>
          <w:szCs w:val="24"/>
          <w:lang w:eastAsia="en-GB"/>
        </w:rPr>
        <w:t>proportionate technical controls to manage the risks posed to the security of the services, protecting the confidentiality, integrity and availability of the information processed</w:t>
      </w:r>
      <w:r w:rsidR="006D7EFE" w:rsidRPr="00BB5FEA">
        <w:rPr>
          <w:rFonts w:ascii="Times New Roman" w:eastAsia="Times New Roman" w:hAnsi="Times New Roman"/>
          <w:b/>
          <w:sz w:val="24"/>
          <w:szCs w:val="24"/>
          <w:lang w:eastAsia="en-GB"/>
        </w:rPr>
        <w:t>.</w:t>
      </w:r>
    </w:p>
    <w:p w14:paraId="12A01735" w14:textId="77777777" w:rsidR="00557CB6" w:rsidRPr="007833FA" w:rsidRDefault="006D7EFE">
      <w:pPr>
        <w:spacing w:before="280" w:after="280" w:line="240" w:lineRule="auto"/>
        <w:rPr>
          <w:rFonts w:ascii="Times New Roman" w:eastAsia="Times New Roman" w:hAnsi="Times New Roman"/>
          <w:sz w:val="24"/>
          <w:szCs w:val="24"/>
          <w:lang w:eastAsia="en-GB"/>
        </w:rPr>
      </w:pPr>
      <w:r w:rsidRPr="007833FA">
        <w:rPr>
          <w:rFonts w:ascii="Times New Roman" w:eastAsia="Times New Roman" w:hAnsi="Times New Roman"/>
          <w:sz w:val="24"/>
          <w:szCs w:val="24"/>
          <w:lang w:eastAsia="en-GB"/>
        </w:rPr>
        <w:t>GUIDANCE:</w:t>
      </w:r>
    </w:p>
    <w:p w14:paraId="22A6F970" w14:textId="7777777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It is important to separate the assessment of protection requirements of confidentiality and integrity. While protection of integrity (or authenticity) is basically determined by the level of assurance, confidentiality of person related data shall also take into account the type of data and possible legal requirements on data protection.</w:t>
      </w:r>
    </w:p>
    <w:p w14:paraId="7ABC0577" w14:textId="24AF0647" w:rsidR="00557CB6" w:rsidRDefault="006D7EFE">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The confidentiality of personal data must be protected, controls should be in place based on an assessment using a risk-based approach according to the selected </w:t>
      </w:r>
      <w:r w:rsidR="00014DE0">
        <w:rPr>
          <w:rFonts w:ascii="Times New Roman" w:eastAsia="Times New Roman" w:hAnsi="Times New Roman"/>
          <w:sz w:val="24"/>
          <w:szCs w:val="24"/>
          <w:lang w:eastAsia="en-GB"/>
        </w:rPr>
        <w:t>information security management system</w:t>
      </w:r>
      <w:r>
        <w:rPr>
          <w:rFonts w:ascii="Times New Roman" w:eastAsia="Times New Roman" w:hAnsi="Times New Roman"/>
          <w:sz w:val="24"/>
          <w:szCs w:val="24"/>
          <w:lang w:eastAsia="en-GB"/>
        </w:rPr>
        <w:t>. These should cover areas such as protection from hacking, abuse, misuse, denial-of-service (</w:t>
      </w:r>
      <w:proofErr w:type="spellStart"/>
      <w:r>
        <w:rPr>
          <w:rFonts w:ascii="Times New Roman" w:eastAsia="Times New Roman" w:hAnsi="Times New Roman"/>
          <w:sz w:val="24"/>
          <w:szCs w:val="24"/>
          <w:lang w:eastAsia="en-GB"/>
        </w:rPr>
        <w:t>DoS</w:t>
      </w:r>
      <w:proofErr w:type="spellEnd"/>
      <w:r>
        <w:rPr>
          <w:rFonts w:ascii="Times New Roman" w:eastAsia="Times New Roman" w:hAnsi="Times New Roman"/>
          <w:sz w:val="24"/>
          <w:szCs w:val="24"/>
          <w:lang w:eastAsia="en-GB"/>
        </w:rPr>
        <w:t>) and distributed-denial-of-service (</w:t>
      </w:r>
      <w:proofErr w:type="spellStart"/>
      <w:r>
        <w:rPr>
          <w:rFonts w:ascii="Times New Roman" w:eastAsia="Times New Roman" w:hAnsi="Times New Roman"/>
          <w:sz w:val="24"/>
          <w:szCs w:val="24"/>
          <w:lang w:eastAsia="en-GB"/>
        </w:rPr>
        <w:t>DDoS</w:t>
      </w:r>
      <w:proofErr w:type="spellEnd"/>
      <w:r>
        <w:rPr>
          <w:rFonts w:ascii="Times New Roman" w:eastAsia="Times New Roman" w:hAnsi="Times New Roman"/>
          <w:sz w:val="24"/>
          <w:szCs w:val="24"/>
          <w:lang w:eastAsia="en-GB"/>
        </w:rPr>
        <w:t>) attacks.</w:t>
      </w:r>
    </w:p>
    <w:p w14:paraId="1A2AA6E3" w14:textId="77777777" w:rsidR="00557CB6" w:rsidRDefault="007833FA">
      <w:pPr>
        <w:spacing w:beforeAutospacing="1" w:afterAutospacing="1"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Confidentiality</w:t>
      </w:r>
      <w:r w:rsidR="006D7EFE">
        <w:rPr>
          <w:rFonts w:ascii="Times New Roman" w:eastAsia="Times New Roman" w:hAnsi="Times New Roman"/>
          <w:sz w:val="24"/>
          <w:szCs w:val="24"/>
          <w:lang w:eastAsia="en-GB"/>
        </w:rPr>
        <w:t xml:space="preserve"> and authenticity/integrity of personal data during cross-border transmission is covered by the Implementing Act on the Interoperability Framework.</w:t>
      </w:r>
    </w:p>
    <w:p w14:paraId="7151014B" w14:textId="05ADC852" w:rsidR="00557CB6" w:rsidRDefault="007833FA">
      <w:pPr>
        <w:spacing w:after="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 xml:space="preserve">For an </w:t>
      </w:r>
      <w:r w:rsidR="00CC4E1D">
        <w:rPr>
          <w:rFonts w:ascii="Times New Roman" w:eastAsia="Times New Roman" w:hAnsi="Times New Roman"/>
          <w:sz w:val="24"/>
          <w:szCs w:val="24"/>
          <w:lang w:eastAsia="en-GB"/>
        </w:rPr>
        <w:t xml:space="preserve">information security management system </w:t>
      </w:r>
      <w:r w:rsidR="006D7EFE">
        <w:rPr>
          <w:rFonts w:ascii="Times New Roman" w:eastAsia="Times New Roman" w:hAnsi="Times New Roman"/>
          <w:sz w:val="24"/>
          <w:szCs w:val="24"/>
          <w:lang w:eastAsia="en-GB"/>
        </w:rPr>
        <w:t>according to ISO/IEC 27001</w:t>
      </w:r>
      <w:r w:rsidR="006D7EFE" w:rsidRPr="0054245F">
        <w:rPr>
          <w:rFonts w:ascii="Times New Roman" w:eastAsia="Times New Roman" w:hAnsi="Times New Roman"/>
          <w:sz w:val="24"/>
          <w:szCs w:val="24"/>
          <w:lang w:eastAsia="en-GB"/>
        </w:rPr>
        <w:t>:2013</w:t>
      </w:r>
      <w:r w:rsidR="006D7EFE">
        <w:rPr>
          <w:rFonts w:ascii="Times New Roman" w:eastAsia="Times New Roman" w:hAnsi="Times New Roman"/>
          <w:sz w:val="24"/>
          <w:szCs w:val="24"/>
          <w:lang w:eastAsia="en-GB"/>
        </w:rPr>
        <w:t>, this requirement is covered as part of the controls A.10 ‘Cryptography’, A.12 ‘Operations security’, (relating to availability) A.17 ‘Information security aspects of business continuity management’</w:t>
      </w:r>
      <w:r w:rsidR="001F7BA1" w:rsidRPr="001F7BA1">
        <w:t xml:space="preserve"> </w:t>
      </w:r>
      <w:r w:rsidR="001F7BA1" w:rsidRPr="001F7BA1">
        <w:rPr>
          <w:rFonts w:ascii="Times New Roman" w:eastAsia="Times New Roman" w:hAnsi="Times New Roman"/>
          <w:sz w:val="24"/>
          <w:szCs w:val="24"/>
          <w:lang w:eastAsia="en-GB"/>
        </w:rPr>
        <w:t>and A.18.1.5 ‘Regulation of cryptographic controls’</w:t>
      </w:r>
    </w:p>
    <w:p w14:paraId="4BAB883E" w14:textId="77777777" w:rsidR="00557CB6" w:rsidRDefault="00557CB6">
      <w:pPr>
        <w:spacing w:after="0" w:line="240" w:lineRule="auto"/>
        <w:jc w:val="both"/>
      </w:pPr>
    </w:p>
    <w:p w14:paraId="0E967EE1" w14:textId="77777777" w:rsidR="00557CB6" w:rsidRDefault="00557CB6">
      <w:pPr>
        <w:spacing w:after="0" w:line="240" w:lineRule="auto"/>
        <w:jc w:val="both"/>
        <w:rPr>
          <w:rFonts w:ascii="Times New Roman" w:eastAsia="Times New Roman" w:hAnsi="Times New Roman"/>
          <w:i/>
          <w:sz w:val="24"/>
          <w:szCs w:val="24"/>
          <w:lang w:eastAsia="en-GB"/>
        </w:rPr>
      </w:pPr>
    </w:p>
    <w:p w14:paraId="3E8E34BC" w14:textId="77777777" w:rsidR="00557CB6" w:rsidRDefault="00916F30" w:rsidP="007833FA">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 xml:space="preserve">Electronic communication channels used to exchange personal or sensitive information are protected against eavesdropping, manipulation and replay. </w:t>
      </w:r>
    </w:p>
    <w:p w14:paraId="7089F692" w14:textId="77777777" w:rsidR="00557CB6" w:rsidRPr="007833FA" w:rsidRDefault="006D7EFE">
      <w:pPr>
        <w:spacing w:before="280" w:after="280" w:line="240" w:lineRule="auto"/>
        <w:rPr>
          <w:rFonts w:ascii="Times New Roman" w:eastAsia="Times New Roman" w:hAnsi="Times New Roman"/>
          <w:sz w:val="24"/>
          <w:szCs w:val="24"/>
          <w:lang w:eastAsia="en-GB"/>
        </w:rPr>
      </w:pPr>
      <w:r w:rsidRPr="007833FA">
        <w:rPr>
          <w:rFonts w:ascii="Times New Roman" w:eastAsia="Times New Roman" w:hAnsi="Times New Roman"/>
          <w:sz w:val="24"/>
          <w:szCs w:val="24"/>
          <w:lang w:eastAsia="en-GB"/>
        </w:rPr>
        <w:t>GUIDANCE:</w:t>
      </w:r>
    </w:p>
    <w:p w14:paraId="77C53CEA" w14:textId="77777777" w:rsidR="00557CB6" w:rsidRDefault="006D7EFE">
      <w:pPr>
        <w:spacing w:before="280" w:after="280" w:line="240" w:lineRule="auto"/>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 xml:space="preserve">It has to be considered that communication channels may arise between different parties involved within an identification scheme, e.g. between the owner of the identification means and a service or between municipality and manufacturer. </w:t>
      </w:r>
    </w:p>
    <w:p w14:paraId="64BEE334" w14:textId="77777777" w:rsidR="00557CB6" w:rsidRDefault="006D7EFE">
      <w:pPr>
        <w:spacing w:beforeAutospacing="1" w:afterAutospacing="1" w:line="240" w:lineRule="auto"/>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One possibility for technical controls for communication channels are technical guidelines issued by an authority that gives requirements on cryptography and security measures to be used. This will typically be achieved using cryptographic protocols with described verification steps.</w:t>
      </w:r>
    </w:p>
    <w:p w14:paraId="0A1F2806" w14:textId="77777777" w:rsidR="00557CB6" w:rsidRDefault="006D7EFE">
      <w:pPr>
        <w:spacing w:beforeAutospacing="1" w:afterAutospacing="1" w:line="240" w:lineRule="auto"/>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Requirements for communication channels between nodes of the eIDAS Interoperability Framework are given in the eIDAS Technical Specification for the framework.</w:t>
      </w:r>
    </w:p>
    <w:p w14:paraId="684F1165" w14:textId="76EAA6E9" w:rsidR="00557CB6" w:rsidRPr="009057C3" w:rsidRDefault="006D7EFE">
      <w:pPr>
        <w:spacing w:after="0" w:line="240" w:lineRule="auto"/>
        <w:jc w:val="both"/>
        <w:rPr>
          <w:rFonts w:ascii="Times New Roman" w:eastAsia="Times New Roman" w:hAnsi="Times New Roman"/>
          <w:color w:val="auto"/>
          <w:sz w:val="24"/>
          <w:szCs w:val="24"/>
          <w:lang w:eastAsia="en-GB"/>
        </w:rPr>
      </w:pPr>
      <w:r w:rsidRPr="009057C3">
        <w:rPr>
          <w:rFonts w:ascii="Times New Roman" w:eastAsia="Times New Roman" w:hAnsi="Times New Roman"/>
          <w:color w:val="auto"/>
          <w:sz w:val="24"/>
          <w:szCs w:val="24"/>
          <w:lang w:eastAsia="en-GB"/>
        </w:rPr>
        <w:t xml:space="preserve">For an </w:t>
      </w:r>
      <w:r w:rsidR="00CC4E1D">
        <w:rPr>
          <w:rFonts w:ascii="Times New Roman" w:eastAsia="Times New Roman" w:hAnsi="Times New Roman"/>
          <w:color w:val="auto"/>
          <w:sz w:val="24"/>
          <w:szCs w:val="24"/>
          <w:lang w:eastAsia="en-GB"/>
        </w:rPr>
        <w:t>information security management system</w:t>
      </w:r>
      <w:r w:rsidR="00CC4E1D" w:rsidRPr="009057C3">
        <w:rPr>
          <w:rFonts w:ascii="Times New Roman" w:eastAsia="Times New Roman" w:hAnsi="Times New Roman"/>
          <w:color w:val="auto"/>
          <w:sz w:val="24"/>
          <w:szCs w:val="24"/>
          <w:lang w:eastAsia="en-GB"/>
        </w:rPr>
        <w:t xml:space="preserve"> </w:t>
      </w:r>
      <w:r w:rsidRPr="009057C3">
        <w:rPr>
          <w:rFonts w:ascii="Times New Roman" w:eastAsia="Times New Roman" w:hAnsi="Times New Roman"/>
          <w:color w:val="auto"/>
          <w:sz w:val="24"/>
          <w:szCs w:val="24"/>
          <w:lang w:eastAsia="en-GB"/>
        </w:rPr>
        <w:t>according to ISO/IEC 27001:2013, this requirement is covered as part of the controls A.10 ‘Cryptography’</w:t>
      </w:r>
      <w:r w:rsidR="001F7BA1">
        <w:rPr>
          <w:rFonts w:ascii="Times New Roman" w:eastAsia="Times New Roman" w:hAnsi="Times New Roman"/>
          <w:color w:val="auto"/>
          <w:sz w:val="24"/>
          <w:szCs w:val="24"/>
          <w:lang w:eastAsia="en-GB"/>
        </w:rPr>
        <w:t xml:space="preserve">, </w:t>
      </w:r>
      <w:r w:rsidRPr="009057C3">
        <w:rPr>
          <w:rFonts w:ascii="Times New Roman" w:eastAsia="Times New Roman" w:hAnsi="Times New Roman"/>
          <w:color w:val="auto"/>
          <w:sz w:val="24"/>
          <w:szCs w:val="24"/>
          <w:lang w:eastAsia="en-GB"/>
        </w:rPr>
        <w:t>A.13 ‘Communications security’</w:t>
      </w:r>
      <w:r w:rsidR="001F7BA1">
        <w:rPr>
          <w:rFonts w:ascii="Times New Roman" w:eastAsia="Times New Roman" w:hAnsi="Times New Roman"/>
          <w:color w:val="auto"/>
          <w:sz w:val="24"/>
          <w:szCs w:val="24"/>
          <w:lang w:eastAsia="en-GB"/>
        </w:rPr>
        <w:t xml:space="preserve"> and </w:t>
      </w:r>
      <w:r w:rsidR="001F7BA1" w:rsidRPr="001F7BA1">
        <w:rPr>
          <w:rFonts w:ascii="Times New Roman" w:eastAsia="Times New Roman" w:hAnsi="Times New Roman"/>
          <w:color w:val="auto"/>
          <w:sz w:val="24"/>
          <w:szCs w:val="24"/>
          <w:lang w:eastAsia="en-GB"/>
        </w:rPr>
        <w:t>A.18.1.5 ‘Regulation of cryptographic controls’</w:t>
      </w:r>
      <w:r w:rsidRPr="009057C3">
        <w:rPr>
          <w:rFonts w:ascii="Times New Roman" w:eastAsia="Times New Roman" w:hAnsi="Times New Roman"/>
          <w:color w:val="auto"/>
          <w:sz w:val="24"/>
          <w:szCs w:val="24"/>
          <w:lang w:eastAsia="en-GB"/>
        </w:rPr>
        <w:t>, which may also include references to technical guidelines as stated above.</w:t>
      </w:r>
    </w:p>
    <w:p w14:paraId="3C5B37C4" w14:textId="77777777" w:rsidR="00557CB6" w:rsidRDefault="00557CB6">
      <w:pPr>
        <w:spacing w:after="0" w:line="240" w:lineRule="auto"/>
        <w:jc w:val="both"/>
      </w:pPr>
    </w:p>
    <w:p w14:paraId="12773F82" w14:textId="77777777" w:rsidR="00557CB6" w:rsidRDefault="00557CB6">
      <w:pPr>
        <w:spacing w:after="0" w:line="240" w:lineRule="auto"/>
        <w:jc w:val="both"/>
        <w:rPr>
          <w:rFonts w:ascii="Times New Roman" w:eastAsia="Times New Roman" w:hAnsi="Times New Roman"/>
          <w:i/>
          <w:sz w:val="24"/>
          <w:szCs w:val="24"/>
          <w:lang w:eastAsia="en-GB"/>
        </w:rPr>
      </w:pPr>
    </w:p>
    <w:p w14:paraId="03CC27E3" w14:textId="711A0EEC" w:rsidR="00557CB6" w:rsidRDefault="00916F30" w:rsidP="009057C3">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3. </w:t>
      </w:r>
      <w:r w:rsidR="006D7EFE">
        <w:rPr>
          <w:rFonts w:ascii="Times New Roman" w:eastAsia="Times New Roman" w:hAnsi="Times New Roman"/>
          <w:b/>
          <w:sz w:val="24"/>
          <w:szCs w:val="24"/>
          <w:lang w:eastAsia="en-GB"/>
        </w:rPr>
        <w:t>Access to sensitive cryptographic material</w:t>
      </w:r>
      <w:r w:rsidR="00E121AF">
        <w:rPr>
          <w:rFonts w:ascii="Times New Roman" w:eastAsia="Times New Roman" w:hAnsi="Times New Roman"/>
          <w:b/>
          <w:sz w:val="24"/>
          <w:szCs w:val="24"/>
          <w:lang w:eastAsia="en-GB"/>
        </w:rPr>
        <w:t>,</w:t>
      </w:r>
      <w:r w:rsidR="006D7EFE">
        <w:rPr>
          <w:rFonts w:ascii="Times New Roman" w:eastAsia="Times New Roman" w:hAnsi="Times New Roman"/>
          <w:b/>
          <w:sz w:val="24"/>
          <w:szCs w:val="24"/>
          <w:lang w:eastAsia="en-GB"/>
        </w:rPr>
        <w:t xml:space="preserve"> </w:t>
      </w:r>
      <w:r w:rsidR="00E121AF">
        <w:rPr>
          <w:rFonts w:ascii="Times New Roman" w:eastAsia="Times New Roman" w:hAnsi="Times New Roman"/>
          <w:b/>
          <w:sz w:val="24"/>
          <w:szCs w:val="24"/>
          <w:lang w:eastAsia="en-GB"/>
        </w:rPr>
        <w:t xml:space="preserve">if </w:t>
      </w:r>
      <w:r w:rsidR="006D7EFE">
        <w:rPr>
          <w:rFonts w:ascii="Times New Roman" w:eastAsia="Times New Roman" w:hAnsi="Times New Roman"/>
          <w:b/>
          <w:sz w:val="24"/>
          <w:szCs w:val="24"/>
          <w:lang w:eastAsia="en-GB"/>
        </w:rPr>
        <w:t>used for issuing electronic identification means and authentication</w:t>
      </w:r>
      <w:r w:rsidR="00E121AF">
        <w:rPr>
          <w:rFonts w:ascii="Times New Roman" w:eastAsia="Times New Roman" w:hAnsi="Times New Roman"/>
          <w:b/>
          <w:sz w:val="24"/>
          <w:szCs w:val="24"/>
          <w:lang w:eastAsia="en-GB"/>
        </w:rPr>
        <w:t>,</w:t>
      </w:r>
      <w:r w:rsidR="006D7EFE">
        <w:rPr>
          <w:rFonts w:ascii="Times New Roman" w:eastAsia="Times New Roman" w:hAnsi="Times New Roman"/>
          <w:b/>
          <w:sz w:val="24"/>
          <w:szCs w:val="24"/>
          <w:lang w:eastAsia="en-GB"/>
        </w:rPr>
        <w:t xml:space="preserve"> is restricted to the roles and applications strictly requiring access</w:t>
      </w:r>
      <w:r w:rsidR="00E121AF">
        <w:rPr>
          <w:rFonts w:ascii="Times New Roman" w:eastAsia="Times New Roman" w:hAnsi="Times New Roman"/>
          <w:b/>
          <w:sz w:val="24"/>
          <w:szCs w:val="24"/>
          <w:lang w:eastAsia="en-GB"/>
        </w:rPr>
        <w:t>. It shall be ensured that such material is</w:t>
      </w:r>
      <w:r w:rsidR="006D7EFE">
        <w:rPr>
          <w:rFonts w:ascii="Times New Roman" w:eastAsia="Times New Roman" w:hAnsi="Times New Roman"/>
          <w:b/>
          <w:sz w:val="24"/>
          <w:szCs w:val="24"/>
          <w:lang w:eastAsia="en-GB"/>
        </w:rPr>
        <w:t xml:space="preserve"> never </w:t>
      </w:r>
      <w:r w:rsidR="00E121AF">
        <w:rPr>
          <w:rFonts w:ascii="Times New Roman" w:eastAsia="Times New Roman" w:hAnsi="Times New Roman"/>
          <w:b/>
          <w:sz w:val="24"/>
          <w:szCs w:val="24"/>
          <w:lang w:eastAsia="en-GB"/>
        </w:rPr>
        <w:t xml:space="preserve">persistently </w:t>
      </w:r>
      <w:r w:rsidR="006D7EFE">
        <w:rPr>
          <w:rFonts w:ascii="Times New Roman" w:eastAsia="Times New Roman" w:hAnsi="Times New Roman"/>
          <w:b/>
          <w:sz w:val="24"/>
          <w:szCs w:val="24"/>
          <w:lang w:eastAsia="en-GB"/>
        </w:rPr>
        <w:t>stored in plaintext.</w:t>
      </w:r>
    </w:p>
    <w:p w14:paraId="4A22D1C8" w14:textId="77777777" w:rsidR="00557CB6" w:rsidRPr="009057C3" w:rsidRDefault="006D7EFE">
      <w:pPr>
        <w:spacing w:before="280" w:after="280" w:line="240" w:lineRule="auto"/>
        <w:rPr>
          <w:rFonts w:ascii="Times New Roman" w:eastAsia="Times New Roman" w:hAnsi="Times New Roman"/>
          <w:sz w:val="24"/>
          <w:szCs w:val="24"/>
          <w:lang w:eastAsia="en-GB"/>
        </w:rPr>
      </w:pPr>
      <w:r w:rsidRPr="009057C3">
        <w:rPr>
          <w:rFonts w:ascii="Times New Roman" w:eastAsia="Times New Roman" w:hAnsi="Times New Roman"/>
          <w:sz w:val="24"/>
          <w:szCs w:val="24"/>
          <w:lang w:eastAsia="en-GB"/>
        </w:rPr>
        <w:t>GUIDANCE:</w:t>
      </w:r>
    </w:p>
    <w:p w14:paraId="34D6C6D7" w14:textId="0FBB7630" w:rsidR="00557CB6" w:rsidRPr="00391FA8" w:rsidRDefault="006D7EFE">
      <w:pPr>
        <w:spacing w:after="0" w:line="240" w:lineRule="auto"/>
        <w:jc w:val="both"/>
        <w:rPr>
          <w:rFonts w:ascii="Times New Roman" w:eastAsia="Times New Roman" w:hAnsi="Times New Roman"/>
          <w:color w:val="auto"/>
          <w:sz w:val="24"/>
          <w:szCs w:val="24"/>
          <w:lang w:eastAsia="en-GB"/>
        </w:rPr>
      </w:pPr>
      <w:r w:rsidRPr="00391FA8">
        <w:rPr>
          <w:rFonts w:ascii="Times New Roman" w:eastAsia="Times New Roman" w:hAnsi="Times New Roman"/>
          <w:color w:val="auto"/>
          <w:sz w:val="24"/>
          <w:szCs w:val="24"/>
          <w:lang w:eastAsia="en-GB"/>
        </w:rPr>
        <w:t xml:space="preserve">For an </w:t>
      </w:r>
      <w:r w:rsidR="00CC4E1D">
        <w:rPr>
          <w:rFonts w:ascii="Times New Roman" w:eastAsia="Times New Roman" w:hAnsi="Times New Roman"/>
          <w:color w:val="auto"/>
          <w:sz w:val="24"/>
          <w:szCs w:val="24"/>
          <w:lang w:eastAsia="en-GB"/>
        </w:rPr>
        <w:t>information security management system</w:t>
      </w:r>
      <w:r w:rsidR="00CC4E1D" w:rsidRPr="00391FA8">
        <w:rPr>
          <w:rFonts w:ascii="Times New Roman" w:eastAsia="Times New Roman" w:hAnsi="Times New Roman"/>
          <w:color w:val="auto"/>
          <w:sz w:val="24"/>
          <w:szCs w:val="24"/>
          <w:lang w:eastAsia="en-GB"/>
        </w:rPr>
        <w:t xml:space="preserve"> </w:t>
      </w:r>
      <w:r w:rsidRPr="00391FA8">
        <w:rPr>
          <w:rFonts w:ascii="Times New Roman" w:eastAsia="Times New Roman" w:hAnsi="Times New Roman"/>
          <w:color w:val="auto"/>
          <w:sz w:val="24"/>
          <w:szCs w:val="24"/>
          <w:lang w:eastAsia="en-GB"/>
        </w:rPr>
        <w:t>according to ISO/IEC 27001:2013, this requirement is covered as part of the controls A.9 ‘Access control’ and A.10 ‘Cryptography’.</w:t>
      </w:r>
    </w:p>
    <w:p w14:paraId="2E96F023" w14:textId="77777777" w:rsidR="00557CB6" w:rsidRDefault="00557CB6">
      <w:pPr>
        <w:spacing w:after="0" w:line="240" w:lineRule="auto"/>
        <w:jc w:val="both"/>
        <w:rPr>
          <w:rFonts w:ascii="Times New Roman" w:eastAsia="Times New Roman" w:hAnsi="Times New Roman"/>
          <w:i/>
          <w:sz w:val="24"/>
          <w:szCs w:val="24"/>
          <w:lang w:eastAsia="en-GB"/>
        </w:rPr>
      </w:pPr>
    </w:p>
    <w:p w14:paraId="6F8733DF" w14:textId="25B1CC0E" w:rsidR="00557CB6" w:rsidRDefault="00916F30" w:rsidP="00391FA8">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4. </w:t>
      </w:r>
      <w:r w:rsidR="006D7EFE">
        <w:rPr>
          <w:rFonts w:ascii="Times New Roman" w:eastAsia="Times New Roman" w:hAnsi="Times New Roman"/>
          <w:b/>
          <w:sz w:val="24"/>
          <w:szCs w:val="24"/>
          <w:lang w:eastAsia="en-GB"/>
        </w:rPr>
        <w:t xml:space="preserve">Procedures exist to ensure that security is maintained over time and </w:t>
      </w:r>
      <w:r w:rsidR="00E121AF">
        <w:rPr>
          <w:rFonts w:ascii="Times New Roman" w:eastAsia="Times New Roman" w:hAnsi="Times New Roman"/>
          <w:b/>
          <w:sz w:val="24"/>
          <w:szCs w:val="24"/>
          <w:lang w:eastAsia="en-GB"/>
        </w:rPr>
        <w:t xml:space="preserve">that there is an </w:t>
      </w:r>
      <w:r w:rsidR="006D7EFE">
        <w:rPr>
          <w:rFonts w:ascii="Times New Roman" w:eastAsia="Times New Roman" w:hAnsi="Times New Roman"/>
          <w:b/>
          <w:sz w:val="24"/>
          <w:szCs w:val="24"/>
          <w:lang w:eastAsia="en-GB"/>
        </w:rPr>
        <w:t>ability to respond to changes in risk levels, incidents and security breaches.</w:t>
      </w:r>
    </w:p>
    <w:p w14:paraId="30DDE4F4" w14:textId="77777777" w:rsidR="00557CB6" w:rsidRPr="00391FA8" w:rsidRDefault="006D7EFE">
      <w:pPr>
        <w:spacing w:before="280" w:after="280" w:line="240" w:lineRule="auto"/>
        <w:rPr>
          <w:rFonts w:ascii="Times New Roman" w:eastAsia="Times New Roman" w:hAnsi="Times New Roman"/>
          <w:sz w:val="24"/>
          <w:szCs w:val="24"/>
          <w:lang w:eastAsia="en-GB"/>
        </w:rPr>
      </w:pPr>
      <w:r w:rsidRPr="00391FA8">
        <w:rPr>
          <w:rFonts w:ascii="Times New Roman" w:eastAsia="Times New Roman" w:hAnsi="Times New Roman"/>
          <w:sz w:val="24"/>
          <w:szCs w:val="24"/>
          <w:lang w:eastAsia="en-GB"/>
        </w:rPr>
        <w:t>GUIDANCE:</w:t>
      </w:r>
    </w:p>
    <w:p w14:paraId="4BA530B1" w14:textId="30EE0CE7" w:rsidR="00557CB6" w:rsidRDefault="006D7EFE">
      <w:pPr>
        <w:spacing w:before="280" w:after="280" w:line="240" w:lineRule="auto"/>
      </w:pPr>
      <w:r w:rsidRPr="00391FA8">
        <w:rPr>
          <w:rFonts w:ascii="Times New Roman" w:eastAsia="Times New Roman" w:hAnsi="Times New Roman"/>
          <w:color w:val="auto"/>
          <w:sz w:val="24"/>
          <w:szCs w:val="24"/>
          <w:lang w:eastAsia="en-GB"/>
        </w:rPr>
        <w:lastRenderedPageBreak/>
        <w:t xml:space="preserve">For an </w:t>
      </w:r>
      <w:r w:rsidR="00CC4E1D">
        <w:rPr>
          <w:rFonts w:ascii="Times New Roman" w:eastAsia="Times New Roman" w:hAnsi="Times New Roman"/>
          <w:color w:val="auto"/>
          <w:sz w:val="24"/>
          <w:szCs w:val="24"/>
          <w:lang w:eastAsia="en-GB"/>
        </w:rPr>
        <w:t>information security management system</w:t>
      </w:r>
      <w:r w:rsidR="00CC4E1D" w:rsidRPr="00391FA8">
        <w:rPr>
          <w:rFonts w:ascii="Times New Roman" w:eastAsia="Times New Roman" w:hAnsi="Times New Roman"/>
          <w:color w:val="auto"/>
          <w:sz w:val="24"/>
          <w:szCs w:val="24"/>
          <w:lang w:eastAsia="en-GB"/>
        </w:rPr>
        <w:t xml:space="preserve"> </w:t>
      </w:r>
      <w:r w:rsidRPr="00391FA8">
        <w:rPr>
          <w:rFonts w:ascii="Times New Roman" w:eastAsia="Times New Roman" w:hAnsi="Times New Roman"/>
          <w:color w:val="auto"/>
          <w:sz w:val="24"/>
          <w:szCs w:val="24"/>
          <w:lang w:eastAsia="en-GB"/>
        </w:rPr>
        <w:t>according to ISO/IEC 27001:2013, this requirement is covered as part of the controls A.14 ‘Security in development and support processes’ and A.16 ‘ Information security incident management’.</w:t>
      </w:r>
    </w:p>
    <w:p w14:paraId="1B49DE27" w14:textId="77777777" w:rsidR="00557CB6" w:rsidRDefault="00861757" w:rsidP="00391FA8">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5. </w:t>
      </w:r>
      <w:r w:rsidR="006D7EFE">
        <w:rPr>
          <w:rFonts w:ascii="Times New Roman" w:eastAsia="Times New Roman" w:hAnsi="Times New Roman"/>
          <w:b/>
          <w:sz w:val="24"/>
          <w:szCs w:val="24"/>
          <w:lang w:eastAsia="en-GB"/>
        </w:rPr>
        <w:t>All media containing personal, cryptographic or other sensitive information are stored, transported and disposed of in a safe and secure manner.</w:t>
      </w:r>
    </w:p>
    <w:p w14:paraId="4DBEE6B1" w14:textId="3771CF43" w:rsidR="00557CB6" w:rsidRDefault="006D7EFE">
      <w:pPr>
        <w:spacing w:before="280" w:after="280" w:line="240" w:lineRule="auto"/>
        <w:rPr>
          <w:rFonts w:ascii="Times New Roman" w:eastAsia="Times New Roman" w:hAnsi="Times New Roman"/>
          <w:b/>
          <w:bCs/>
          <w:sz w:val="24"/>
          <w:szCs w:val="24"/>
          <w:lang w:eastAsia="en-GB"/>
        </w:rPr>
      </w:pPr>
      <w:r w:rsidRPr="00391FA8">
        <w:rPr>
          <w:rFonts w:ascii="Times New Roman" w:eastAsia="Times New Roman" w:hAnsi="Times New Roman"/>
          <w:sz w:val="24"/>
          <w:szCs w:val="24"/>
          <w:lang w:eastAsia="en-GB"/>
        </w:rPr>
        <w:t>GUIDANCE:</w:t>
      </w:r>
    </w:p>
    <w:p w14:paraId="2FA50239" w14:textId="242912E9" w:rsidR="00557CB6" w:rsidRPr="00391FA8" w:rsidRDefault="006D7EFE">
      <w:pPr>
        <w:spacing w:before="280" w:after="280" w:line="240" w:lineRule="auto"/>
        <w:jc w:val="both"/>
        <w:rPr>
          <w:rFonts w:ascii="Times New Roman" w:eastAsia="Times New Roman" w:hAnsi="Times New Roman"/>
          <w:color w:val="auto"/>
          <w:sz w:val="24"/>
          <w:szCs w:val="24"/>
          <w:lang w:eastAsia="en-GB"/>
        </w:rPr>
      </w:pPr>
      <w:r w:rsidRPr="00391FA8">
        <w:rPr>
          <w:rFonts w:ascii="Times New Roman" w:eastAsia="Times New Roman" w:hAnsi="Times New Roman"/>
          <w:color w:val="auto"/>
          <w:sz w:val="24"/>
          <w:szCs w:val="24"/>
          <w:lang w:eastAsia="en-GB"/>
        </w:rPr>
        <w:t xml:space="preserve">For an </w:t>
      </w:r>
      <w:r w:rsidR="00CC4E1D">
        <w:rPr>
          <w:rFonts w:ascii="Times New Roman" w:eastAsia="Times New Roman" w:hAnsi="Times New Roman"/>
          <w:color w:val="auto"/>
          <w:sz w:val="24"/>
          <w:szCs w:val="24"/>
          <w:lang w:eastAsia="en-GB"/>
        </w:rPr>
        <w:t>information security management system</w:t>
      </w:r>
      <w:r w:rsidR="00CC4E1D" w:rsidRPr="00391FA8">
        <w:rPr>
          <w:rFonts w:ascii="Times New Roman" w:eastAsia="Times New Roman" w:hAnsi="Times New Roman"/>
          <w:color w:val="auto"/>
          <w:sz w:val="24"/>
          <w:szCs w:val="24"/>
          <w:lang w:eastAsia="en-GB"/>
        </w:rPr>
        <w:t xml:space="preserve"> </w:t>
      </w:r>
      <w:r w:rsidRPr="00391FA8">
        <w:rPr>
          <w:rFonts w:ascii="Times New Roman" w:eastAsia="Times New Roman" w:hAnsi="Times New Roman"/>
          <w:color w:val="auto"/>
          <w:sz w:val="24"/>
          <w:szCs w:val="24"/>
          <w:lang w:eastAsia="en-GB"/>
        </w:rPr>
        <w:t>according to ISO/IEC 27001:2013, this requirement is covered as part of the controls in A.8 ‘Asset management’.</w:t>
      </w:r>
    </w:p>
    <w:p w14:paraId="68530A17" w14:textId="77777777" w:rsidR="00557CB6" w:rsidRDefault="00557CB6">
      <w:pPr>
        <w:spacing w:before="280" w:after="280" w:line="240" w:lineRule="auto"/>
        <w:jc w:val="both"/>
      </w:pPr>
    </w:p>
    <w:p w14:paraId="54B6F5D6" w14:textId="77777777" w:rsidR="00557CB6" w:rsidRDefault="006D7EFE" w:rsidP="00391FA8">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0A01F8A6" w14:textId="77777777" w:rsidR="00280E1F" w:rsidRPr="00280E1F" w:rsidRDefault="00280E1F" w:rsidP="00280E1F">
      <w:pPr>
        <w:shd w:val="clear" w:color="auto" w:fill="E6E6E6"/>
        <w:spacing w:before="280" w:after="280" w:line="240" w:lineRule="auto"/>
        <w:jc w:val="both"/>
        <w:rPr>
          <w:rFonts w:ascii="Times New Roman" w:eastAsia="Times New Roman" w:hAnsi="Times New Roman"/>
          <w:b/>
          <w:sz w:val="24"/>
          <w:szCs w:val="24"/>
          <w:lang w:val="en-US" w:eastAsia="en-GB"/>
        </w:rPr>
      </w:pPr>
      <w:r w:rsidRPr="00280E1F">
        <w:rPr>
          <w:rFonts w:ascii="Times New Roman" w:eastAsia="Times New Roman" w:hAnsi="Times New Roman"/>
          <w:b/>
          <w:sz w:val="24"/>
          <w:szCs w:val="24"/>
          <w:lang w:val="en-US" w:eastAsia="en-GB"/>
        </w:rPr>
        <w:t>Level low, plus:</w:t>
      </w:r>
    </w:p>
    <w:p w14:paraId="08ACACFC" w14:textId="56C738C1" w:rsidR="00557CB6" w:rsidRDefault="006D7EFE" w:rsidP="00391FA8">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Sensitive cryptographic material</w:t>
      </w:r>
      <w:r w:rsidR="007903EB">
        <w:rPr>
          <w:rFonts w:ascii="Times New Roman" w:eastAsia="Times New Roman" w:hAnsi="Times New Roman"/>
          <w:b/>
          <w:sz w:val="24"/>
          <w:szCs w:val="24"/>
          <w:lang w:eastAsia="en-GB"/>
        </w:rPr>
        <w:t>, if</w:t>
      </w:r>
      <w:r>
        <w:rPr>
          <w:rFonts w:ascii="Times New Roman" w:eastAsia="Times New Roman" w:hAnsi="Times New Roman"/>
          <w:b/>
          <w:sz w:val="24"/>
          <w:szCs w:val="24"/>
          <w:lang w:eastAsia="en-GB"/>
        </w:rPr>
        <w:t xml:space="preserve"> used for issuing electronic identification means and authentication</w:t>
      </w:r>
      <w:r w:rsidR="007903EB">
        <w:rPr>
          <w:rFonts w:ascii="Times New Roman" w:eastAsia="Times New Roman" w:hAnsi="Times New Roman"/>
          <w:b/>
          <w:sz w:val="24"/>
          <w:szCs w:val="24"/>
          <w:lang w:eastAsia="en-GB"/>
        </w:rPr>
        <w:t>,</w:t>
      </w:r>
      <w:r>
        <w:rPr>
          <w:rFonts w:ascii="Times New Roman" w:eastAsia="Times New Roman" w:hAnsi="Times New Roman"/>
          <w:b/>
          <w:sz w:val="24"/>
          <w:szCs w:val="24"/>
          <w:lang w:eastAsia="en-GB"/>
        </w:rPr>
        <w:t xml:space="preserve"> </w:t>
      </w:r>
      <w:r w:rsidR="007903EB">
        <w:rPr>
          <w:rFonts w:ascii="Times New Roman" w:eastAsia="Times New Roman" w:hAnsi="Times New Roman"/>
          <w:b/>
          <w:sz w:val="24"/>
          <w:szCs w:val="24"/>
          <w:lang w:eastAsia="en-GB"/>
        </w:rPr>
        <w:t>is</w:t>
      </w:r>
      <w:r>
        <w:rPr>
          <w:rFonts w:ascii="Times New Roman" w:eastAsia="Times New Roman" w:hAnsi="Times New Roman"/>
          <w:b/>
          <w:sz w:val="24"/>
          <w:szCs w:val="24"/>
          <w:lang w:eastAsia="en-GB"/>
        </w:rPr>
        <w:t xml:space="preserve"> protected from tampering.</w:t>
      </w:r>
    </w:p>
    <w:p w14:paraId="6374E742" w14:textId="77777777" w:rsidR="00557CB6" w:rsidRDefault="006D7EFE">
      <w:pPr>
        <w:spacing w:before="280" w:after="280" w:line="240" w:lineRule="auto"/>
        <w:rPr>
          <w:rFonts w:ascii="Times New Roman" w:eastAsia="Times New Roman" w:hAnsi="Times New Roman"/>
          <w:bCs/>
          <w:i/>
          <w:sz w:val="24"/>
          <w:szCs w:val="24"/>
          <w:lang w:eastAsia="en-GB"/>
        </w:rPr>
      </w:pPr>
      <w:r w:rsidRPr="00391FA8">
        <w:rPr>
          <w:rFonts w:ascii="Times New Roman" w:eastAsia="Times New Roman" w:hAnsi="Times New Roman"/>
          <w:sz w:val="24"/>
          <w:szCs w:val="24"/>
          <w:lang w:eastAsia="en-GB"/>
        </w:rPr>
        <w:t>GUIDANCE:</w:t>
      </w:r>
    </w:p>
    <w:p w14:paraId="3CE8D87A" w14:textId="33D92239" w:rsidR="00117288" w:rsidRPr="00117288" w:rsidRDefault="00117288" w:rsidP="00117288">
      <w:pPr>
        <w:spacing w:before="280" w:after="280" w:line="240" w:lineRule="auto"/>
        <w:rPr>
          <w:rFonts w:ascii="Times New Roman" w:eastAsia="Times New Roman" w:hAnsi="Times New Roman"/>
          <w:color w:val="auto"/>
          <w:sz w:val="24"/>
          <w:szCs w:val="24"/>
          <w:lang w:eastAsia="en-GB"/>
        </w:rPr>
      </w:pPr>
      <w:r w:rsidRPr="00117288">
        <w:rPr>
          <w:rFonts w:ascii="Times New Roman" w:eastAsia="Times New Roman" w:hAnsi="Times New Roman"/>
          <w:color w:val="auto"/>
          <w:sz w:val="24"/>
          <w:szCs w:val="24"/>
          <w:lang w:eastAsia="en-GB"/>
        </w:rPr>
        <w:t>Sensitive cryptographic material refers to key materials used to issue electronic identification means, authenticating users and issuing of assertions (when applicable). Protection of these types of cryptographic keys is of paramount importance for the security of an el</w:t>
      </w:r>
      <w:r>
        <w:rPr>
          <w:rFonts w:ascii="Times New Roman" w:eastAsia="Times New Roman" w:hAnsi="Times New Roman"/>
          <w:color w:val="auto"/>
          <w:sz w:val="24"/>
          <w:szCs w:val="24"/>
          <w:lang w:eastAsia="en-GB"/>
        </w:rPr>
        <w:t>ectronic identification scheme.</w:t>
      </w:r>
    </w:p>
    <w:p w14:paraId="736ACE96" w14:textId="1A355C5D" w:rsidR="00117288" w:rsidRPr="00117288" w:rsidRDefault="00117288" w:rsidP="00117288">
      <w:pPr>
        <w:spacing w:before="280" w:after="280" w:line="240" w:lineRule="auto"/>
        <w:rPr>
          <w:rFonts w:ascii="Times New Roman" w:eastAsia="Times New Roman" w:hAnsi="Times New Roman"/>
          <w:color w:val="auto"/>
          <w:sz w:val="24"/>
          <w:szCs w:val="24"/>
          <w:lang w:eastAsia="en-GB"/>
        </w:rPr>
      </w:pPr>
      <w:r w:rsidRPr="00117288">
        <w:rPr>
          <w:rFonts w:ascii="Times New Roman" w:eastAsia="Times New Roman" w:hAnsi="Times New Roman"/>
          <w:color w:val="auto"/>
          <w:sz w:val="24"/>
          <w:szCs w:val="24"/>
          <w:lang w:eastAsia="en-GB"/>
        </w:rPr>
        <w:t>Tamper protection mechanisms are intended to counter any attempts to expose, manipulate or misuse the cryptographic key material throughout its full life-cycle. This is achieved by implementing both physical and logical security controls for the protection of these keys.</w:t>
      </w:r>
    </w:p>
    <w:p w14:paraId="00428ECC" w14:textId="0F20EF4A" w:rsidR="00AE5762" w:rsidRDefault="00CC4E1D" w:rsidP="000978A6">
      <w:pPr>
        <w:spacing w:before="280" w:after="280" w:line="240" w:lineRule="auto"/>
        <w:rPr>
          <w:rFonts w:ascii="Times New Roman" w:eastAsia="Times New Roman" w:hAnsi="Times New Roman"/>
          <w:color w:val="auto"/>
          <w:sz w:val="24"/>
          <w:szCs w:val="24"/>
          <w:lang w:eastAsia="en-GB"/>
        </w:rPr>
      </w:pPr>
      <w:r>
        <w:rPr>
          <w:rFonts w:ascii="Times New Roman" w:eastAsia="Times New Roman" w:hAnsi="Times New Roman"/>
          <w:color w:val="auto"/>
          <w:sz w:val="24"/>
          <w:szCs w:val="24"/>
          <w:lang w:eastAsia="en-GB"/>
        </w:rPr>
        <w:t>It is common practice that</w:t>
      </w:r>
      <w:r w:rsidR="00117288" w:rsidRPr="00117288">
        <w:rPr>
          <w:rFonts w:ascii="Times New Roman" w:eastAsia="Times New Roman" w:hAnsi="Times New Roman"/>
          <w:color w:val="auto"/>
          <w:sz w:val="24"/>
          <w:szCs w:val="24"/>
          <w:lang w:eastAsia="en-GB"/>
        </w:rPr>
        <w:t xml:space="preserve"> these security controls are implemented as part of a hardware security module (HSM). Such products fulfilling this purpose should provide transparency in the security mechanisms implemented and meet the highest quality and security standards. </w:t>
      </w:r>
      <w:r w:rsidR="005460AB">
        <w:rPr>
          <w:rFonts w:ascii="Times New Roman" w:eastAsia="Times New Roman" w:hAnsi="Times New Roman"/>
          <w:color w:val="auto"/>
          <w:sz w:val="24"/>
          <w:szCs w:val="24"/>
          <w:lang w:eastAsia="en-GB"/>
        </w:rPr>
        <w:t xml:space="preserve">Security certification can give accompanying evidence and is good practice to assess the quality of HSMs, like certification under Criteria Recognition Arrangement (CCRA) and/or the Senior Officials Group Information Systems Security Mutual Recognition Agreement (SOGIS-MRA), or FIPS-140. </w:t>
      </w:r>
      <w:r w:rsidR="00117288" w:rsidRPr="00117288">
        <w:rPr>
          <w:rFonts w:ascii="Times New Roman" w:eastAsia="Times New Roman" w:hAnsi="Times New Roman"/>
          <w:color w:val="auto"/>
          <w:sz w:val="24"/>
          <w:szCs w:val="24"/>
          <w:lang w:eastAsia="en-GB"/>
        </w:rPr>
        <w:t>Products should be sourced from a trusted vendor and commissioned in a way that ensures the chain of custody of the units, from the manufacturing of the unit to the point where the HSM is taken into production.</w:t>
      </w:r>
    </w:p>
    <w:p w14:paraId="23A27E60" w14:textId="4790B84F" w:rsidR="00557CB6" w:rsidRDefault="00117288" w:rsidP="000978A6">
      <w:pPr>
        <w:spacing w:before="280" w:after="280" w:line="240" w:lineRule="auto"/>
        <w:rPr>
          <w:rFonts w:ascii="Times New Roman" w:eastAsia="Times New Roman" w:hAnsi="Times New Roman"/>
          <w:color w:val="auto"/>
          <w:sz w:val="24"/>
          <w:szCs w:val="24"/>
          <w:lang w:eastAsia="en-GB"/>
        </w:rPr>
      </w:pPr>
      <w:r>
        <w:rPr>
          <w:rFonts w:ascii="Times New Roman" w:eastAsia="Times New Roman" w:hAnsi="Times New Roman"/>
          <w:color w:val="auto"/>
          <w:sz w:val="24"/>
          <w:szCs w:val="24"/>
          <w:lang w:eastAsia="en-GB"/>
        </w:rPr>
        <w:br/>
      </w:r>
      <w:r w:rsidR="006D7EFE" w:rsidRPr="00391FA8">
        <w:rPr>
          <w:rFonts w:ascii="Times New Roman" w:eastAsia="Times New Roman" w:hAnsi="Times New Roman"/>
          <w:color w:val="auto"/>
          <w:sz w:val="24"/>
          <w:szCs w:val="24"/>
          <w:lang w:eastAsia="en-GB"/>
        </w:rPr>
        <w:t xml:space="preserve">For an </w:t>
      </w:r>
      <w:r w:rsidR="00CC4E1D">
        <w:rPr>
          <w:rFonts w:ascii="Times New Roman" w:eastAsia="Times New Roman" w:hAnsi="Times New Roman"/>
          <w:color w:val="auto"/>
          <w:sz w:val="24"/>
          <w:szCs w:val="24"/>
          <w:lang w:eastAsia="en-GB"/>
        </w:rPr>
        <w:t>information security management system</w:t>
      </w:r>
      <w:r w:rsidR="00CC4E1D" w:rsidRPr="00391FA8">
        <w:rPr>
          <w:rFonts w:ascii="Times New Roman" w:eastAsia="Times New Roman" w:hAnsi="Times New Roman"/>
          <w:color w:val="auto"/>
          <w:sz w:val="24"/>
          <w:szCs w:val="24"/>
          <w:lang w:eastAsia="en-GB"/>
        </w:rPr>
        <w:t xml:space="preserve"> </w:t>
      </w:r>
      <w:r w:rsidR="006D7EFE" w:rsidRPr="00391FA8">
        <w:rPr>
          <w:rFonts w:ascii="Times New Roman" w:eastAsia="Times New Roman" w:hAnsi="Times New Roman"/>
          <w:color w:val="auto"/>
          <w:sz w:val="24"/>
          <w:szCs w:val="24"/>
          <w:lang w:eastAsia="en-GB"/>
        </w:rPr>
        <w:t xml:space="preserve">according to ISO/IEC 27001:2013, this requirement </w:t>
      </w:r>
      <w:r w:rsidR="000978A6">
        <w:rPr>
          <w:rFonts w:ascii="Times New Roman" w:eastAsia="Times New Roman" w:hAnsi="Times New Roman"/>
          <w:color w:val="auto"/>
          <w:sz w:val="24"/>
          <w:szCs w:val="24"/>
          <w:lang w:eastAsia="en-GB"/>
        </w:rPr>
        <w:t>should be</w:t>
      </w:r>
      <w:r w:rsidR="006D7EFE" w:rsidRPr="00391FA8">
        <w:rPr>
          <w:rFonts w:ascii="Times New Roman" w:eastAsia="Times New Roman" w:hAnsi="Times New Roman"/>
          <w:color w:val="auto"/>
          <w:sz w:val="24"/>
          <w:szCs w:val="24"/>
          <w:lang w:eastAsia="en-GB"/>
        </w:rPr>
        <w:t xml:space="preserve"> covered as part of controls A.10 ‘Cryptography’ and A.11 ‘Physical and environmental security’.</w:t>
      </w:r>
    </w:p>
    <w:p w14:paraId="2BD6F65A" w14:textId="77777777" w:rsidR="000978A6" w:rsidRPr="00391FA8" w:rsidRDefault="000978A6">
      <w:pPr>
        <w:spacing w:before="280" w:after="280" w:line="240" w:lineRule="auto"/>
        <w:rPr>
          <w:rFonts w:ascii="Times New Roman" w:eastAsia="Times New Roman" w:hAnsi="Times New Roman"/>
          <w:color w:val="auto"/>
          <w:sz w:val="24"/>
          <w:szCs w:val="24"/>
          <w:lang w:eastAsia="en-GB"/>
        </w:rPr>
      </w:pPr>
    </w:p>
    <w:p w14:paraId="70B5AD7D" w14:textId="77777777" w:rsidR="00557CB6" w:rsidRPr="00391FA8" w:rsidRDefault="006D7EFE" w:rsidP="00391FA8">
      <w:pPr>
        <w:shd w:val="clear" w:color="auto" w:fill="E6E6E6"/>
        <w:spacing w:before="280" w:after="280" w:line="240" w:lineRule="auto"/>
        <w:jc w:val="both"/>
        <w:rPr>
          <w:rFonts w:ascii="Times New Roman" w:eastAsia="Times New Roman" w:hAnsi="Times New Roman"/>
          <w:b/>
          <w:sz w:val="24"/>
          <w:szCs w:val="24"/>
          <w:lang w:eastAsia="en-GB"/>
        </w:rPr>
      </w:pPr>
      <w:bookmarkStart w:id="26" w:name="_Toc273623819"/>
      <w:bookmarkEnd w:id="26"/>
      <w:r w:rsidRPr="00391FA8">
        <w:rPr>
          <w:rFonts w:ascii="Times New Roman" w:eastAsia="Times New Roman" w:hAnsi="Times New Roman"/>
          <w:b/>
          <w:sz w:val="24"/>
          <w:szCs w:val="24"/>
          <w:lang w:eastAsia="en-GB"/>
        </w:rPr>
        <w:t>2.4.7 Compliance and audit</w:t>
      </w:r>
    </w:p>
    <w:p w14:paraId="04CD899A" w14:textId="77777777" w:rsidR="00557CB6" w:rsidRPr="00391FA8" w:rsidRDefault="006D7EFE" w:rsidP="00391FA8">
      <w:pPr>
        <w:shd w:val="clear" w:color="auto" w:fill="E6E6E6"/>
        <w:spacing w:before="280" w:after="280" w:line="240" w:lineRule="auto"/>
        <w:jc w:val="both"/>
        <w:rPr>
          <w:rFonts w:ascii="Times New Roman" w:eastAsia="Times New Roman" w:hAnsi="Times New Roman"/>
          <w:b/>
          <w:sz w:val="24"/>
          <w:szCs w:val="24"/>
          <w:lang w:eastAsia="en-GB"/>
        </w:rPr>
      </w:pPr>
      <w:r w:rsidRPr="00391FA8">
        <w:rPr>
          <w:rFonts w:ascii="Times New Roman" w:eastAsia="Times New Roman" w:hAnsi="Times New Roman"/>
          <w:b/>
          <w:sz w:val="24"/>
          <w:szCs w:val="24"/>
          <w:lang w:eastAsia="en-GB"/>
        </w:rPr>
        <w:t>LOW</w:t>
      </w:r>
    </w:p>
    <w:p w14:paraId="5C248FB7" w14:textId="15FB9461" w:rsidR="00557CB6" w:rsidRDefault="006D7EFE" w:rsidP="00391FA8">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The</w:t>
      </w:r>
      <w:r w:rsidR="00A96E5C">
        <w:rPr>
          <w:rFonts w:ascii="Times New Roman" w:eastAsia="Times New Roman" w:hAnsi="Times New Roman"/>
          <w:b/>
          <w:sz w:val="24"/>
          <w:szCs w:val="24"/>
          <w:lang w:eastAsia="en-GB"/>
        </w:rPr>
        <w:t xml:space="preserve"> existence of</w:t>
      </w:r>
      <w:r>
        <w:rPr>
          <w:rFonts w:ascii="Times New Roman" w:eastAsia="Times New Roman" w:hAnsi="Times New Roman"/>
          <w:b/>
          <w:sz w:val="24"/>
          <w:szCs w:val="24"/>
          <w:lang w:eastAsia="en-GB"/>
        </w:rPr>
        <w:t xml:space="preserve"> periodical internal audits scoped to include all parts relevant to the supply of the provided services to ensure compliance with relevant policy.</w:t>
      </w:r>
    </w:p>
    <w:p w14:paraId="01AA5738" w14:textId="77777777" w:rsidR="00557CB6" w:rsidRPr="00391FA8" w:rsidRDefault="006D7EFE">
      <w:pPr>
        <w:spacing w:before="280" w:after="280" w:line="240" w:lineRule="auto"/>
        <w:rPr>
          <w:rFonts w:ascii="Times New Roman" w:eastAsia="Times New Roman" w:hAnsi="Times New Roman"/>
          <w:bCs/>
          <w:sz w:val="24"/>
          <w:szCs w:val="24"/>
          <w:lang w:eastAsia="en-GB"/>
        </w:rPr>
      </w:pPr>
      <w:r w:rsidRPr="00391FA8">
        <w:rPr>
          <w:rFonts w:ascii="Times New Roman" w:eastAsia="Times New Roman" w:hAnsi="Times New Roman"/>
          <w:bCs/>
          <w:sz w:val="24"/>
          <w:szCs w:val="24"/>
          <w:lang w:eastAsia="en-GB"/>
        </w:rPr>
        <w:t>GUIDANCE:</w:t>
      </w:r>
    </w:p>
    <w:p w14:paraId="7EE0BCDB" w14:textId="77777777" w:rsidR="00557CB6" w:rsidRDefault="006D7EFE">
      <w:pPr>
        <w:spacing w:before="280" w:after="280" w:line="240" w:lineRule="auto"/>
        <w:rPr>
          <w:rFonts w:ascii="Times New Roman" w:hAnsi="Times New Roman"/>
          <w:sz w:val="24"/>
          <w:szCs w:val="24"/>
        </w:rPr>
      </w:pPr>
      <w:r>
        <w:rPr>
          <w:rFonts w:ascii="Times New Roman" w:hAnsi="Times New Roman"/>
          <w:sz w:val="24"/>
          <w:szCs w:val="24"/>
        </w:rPr>
        <w:t>Audits take the level of risk connected to the system/parts of the system into account. This implies that the depth of an audit may be quite different for different level of assurance.</w:t>
      </w:r>
    </w:p>
    <w:p w14:paraId="0EBA22A3" w14:textId="77777777" w:rsidR="00557CB6" w:rsidRDefault="006D7EFE">
      <w:pPr>
        <w:spacing w:before="280" w:after="280" w:line="240" w:lineRule="auto"/>
        <w:rPr>
          <w:rFonts w:ascii="Times New Roman" w:hAnsi="Times New Roman"/>
          <w:sz w:val="24"/>
          <w:szCs w:val="24"/>
        </w:rPr>
      </w:pPr>
      <w:r>
        <w:rPr>
          <w:rFonts w:ascii="Times New Roman" w:hAnsi="Times New Roman"/>
          <w:sz w:val="24"/>
          <w:szCs w:val="24"/>
        </w:rPr>
        <w:t>The requirement for an internal audit can also be fulfilled by an audit contracted to an external party. For level low, an independent audit is not required (see below for “independent”).</w:t>
      </w:r>
    </w:p>
    <w:p w14:paraId="15CF76A6" w14:textId="6F78135E" w:rsidR="00557CB6" w:rsidRDefault="006D7EFE">
      <w:pPr>
        <w:spacing w:before="280" w:after="280" w:line="240" w:lineRule="auto"/>
        <w:rPr>
          <w:rFonts w:ascii="Times New Roman" w:hAnsi="Times New Roman"/>
          <w:sz w:val="24"/>
          <w:szCs w:val="24"/>
        </w:rPr>
      </w:pPr>
      <w:r>
        <w:rPr>
          <w:rFonts w:ascii="Times New Roman" w:hAnsi="Times New Roman"/>
          <w:sz w:val="24"/>
          <w:szCs w:val="24"/>
        </w:rPr>
        <w:t xml:space="preserve">Standard procedure for </w:t>
      </w:r>
      <w:r w:rsidR="00CC4E1D">
        <w:rPr>
          <w:rFonts w:ascii="Times New Roman" w:hAnsi="Times New Roman"/>
          <w:sz w:val="24"/>
          <w:szCs w:val="24"/>
        </w:rPr>
        <w:t xml:space="preserve">information security management system </w:t>
      </w:r>
      <w:r>
        <w:rPr>
          <w:rFonts w:ascii="Times New Roman" w:hAnsi="Times New Roman"/>
          <w:sz w:val="24"/>
          <w:szCs w:val="24"/>
        </w:rPr>
        <w:t xml:space="preserve">audits is to cover all parts of the system within three years, including surveillance audits every year. </w:t>
      </w:r>
    </w:p>
    <w:p w14:paraId="530770F5" w14:textId="6C8BFDF3" w:rsidR="00557CB6" w:rsidRPr="00872385" w:rsidRDefault="006D7EFE">
      <w:pPr>
        <w:spacing w:before="280" w:after="280" w:line="240" w:lineRule="auto"/>
        <w:rPr>
          <w:rFonts w:ascii="Times New Roman" w:eastAsia="Times New Roman" w:hAnsi="Times New Roman"/>
          <w:color w:val="auto"/>
          <w:sz w:val="24"/>
          <w:szCs w:val="24"/>
          <w:lang w:eastAsia="en-GB"/>
        </w:rPr>
      </w:pPr>
      <w:r w:rsidRPr="00872385">
        <w:rPr>
          <w:rFonts w:ascii="Times New Roman" w:eastAsia="Times New Roman" w:hAnsi="Times New Roman"/>
          <w:color w:val="auto"/>
          <w:sz w:val="24"/>
          <w:szCs w:val="24"/>
          <w:lang w:eastAsia="en-GB"/>
        </w:rPr>
        <w:t xml:space="preserve">For an </w:t>
      </w:r>
      <w:r w:rsidR="00CC4E1D">
        <w:rPr>
          <w:rFonts w:ascii="Times New Roman" w:hAnsi="Times New Roman"/>
          <w:sz w:val="24"/>
          <w:szCs w:val="24"/>
        </w:rPr>
        <w:t xml:space="preserve">information security management system </w:t>
      </w:r>
      <w:r w:rsidRPr="00872385">
        <w:rPr>
          <w:rFonts w:ascii="Times New Roman" w:eastAsia="Times New Roman" w:hAnsi="Times New Roman"/>
          <w:color w:val="auto"/>
          <w:sz w:val="24"/>
          <w:szCs w:val="24"/>
          <w:lang w:eastAsia="en-GB"/>
        </w:rPr>
        <w:t>according to ISO/IEC 27001:2013, this requirement is covered as part of the controls A.18 ‘Compliance’ (cf. A.18.2 ‘Information security review’).</w:t>
      </w:r>
    </w:p>
    <w:p w14:paraId="5F8538C0" w14:textId="77777777" w:rsidR="00557CB6" w:rsidRDefault="00557CB6">
      <w:pPr>
        <w:spacing w:before="280" w:after="280" w:line="240" w:lineRule="auto"/>
        <w:rPr>
          <w:rFonts w:ascii="Times New Roman" w:eastAsia="Times New Roman" w:hAnsi="Times New Roman"/>
          <w:bCs/>
          <w:i/>
          <w:sz w:val="24"/>
          <w:szCs w:val="24"/>
          <w:lang w:eastAsia="en-GB"/>
        </w:rPr>
      </w:pPr>
    </w:p>
    <w:p w14:paraId="14DEFE1C" w14:textId="77777777" w:rsidR="00557CB6" w:rsidRDefault="006D7EFE" w:rsidP="0087238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SUBSTANTIAL</w:t>
      </w:r>
    </w:p>
    <w:p w14:paraId="49C74247" w14:textId="519A3668" w:rsidR="00557CB6" w:rsidRDefault="006D7EFE" w:rsidP="0087238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The</w:t>
      </w:r>
      <w:r w:rsidR="00A96E5C">
        <w:rPr>
          <w:rFonts w:ascii="Times New Roman" w:eastAsia="Times New Roman" w:hAnsi="Times New Roman"/>
          <w:b/>
          <w:sz w:val="24"/>
          <w:szCs w:val="24"/>
          <w:lang w:eastAsia="en-GB"/>
        </w:rPr>
        <w:t xml:space="preserve"> existence of</w:t>
      </w:r>
      <w:r>
        <w:rPr>
          <w:rFonts w:ascii="Times New Roman" w:eastAsia="Times New Roman" w:hAnsi="Times New Roman"/>
          <w:b/>
          <w:sz w:val="24"/>
          <w:szCs w:val="24"/>
          <w:lang w:eastAsia="en-GB"/>
        </w:rPr>
        <w:t xml:space="preserve"> periodical independent internal or external audits scoped to include all parts relevant to the supply of the provided services to ensure compliance with relevant policy.</w:t>
      </w:r>
    </w:p>
    <w:p w14:paraId="7C4669EB" w14:textId="77777777" w:rsidR="00557CB6" w:rsidRPr="00C85A15" w:rsidRDefault="006D7EFE">
      <w:pPr>
        <w:spacing w:before="280" w:after="280" w:line="240" w:lineRule="auto"/>
        <w:rPr>
          <w:rFonts w:ascii="Times New Roman" w:eastAsia="Times New Roman" w:hAnsi="Times New Roman"/>
          <w:sz w:val="24"/>
          <w:szCs w:val="24"/>
          <w:lang w:eastAsia="en-GB"/>
        </w:rPr>
      </w:pPr>
      <w:r w:rsidRPr="00C85A15">
        <w:rPr>
          <w:rFonts w:ascii="Times New Roman" w:eastAsia="Times New Roman" w:hAnsi="Times New Roman"/>
          <w:sz w:val="24"/>
          <w:szCs w:val="24"/>
          <w:lang w:eastAsia="en-GB"/>
        </w:rPr>
        <w:t>GUIDANCE:</w:t>
      </w:r>
    </w:p>
    <w:p w14:paraId="07D98A11" w14:textId="3769992C" w:rsidR="00A33C5B" w:rsidRPr="00A33C5B" w:rsidRDefault="00A33C5B" w:rsidP="00A33C5B">
      <w:pPr>
        <w:spacing w:before="280" w:after="280" w:line="240" w:lineRule="auto"/>
        <w:rPr>
          <w:rFonts w:ascii="Times New Roman" w:hAnsi="Times New Roman"/>
          <w:sz w:val="24"/>
        </w:rPr>
      </w:pPr>
      <w:r w:rsidRPr="00A33C5B">
        <w:rPr>
          <w:rFonts w:ascii="Times New Roman" w:hAnsi="Times New Roman"/>
          <w:sz w:val="24"/>
        </w:rPr>
        <w:t>An audit which is managed internally by the organisations own standards, and where the result is communicated primarily to the organisations own management, is according to recognised definitions an internal audit (even though there may be externally sourced competences involved). An internal audit should be conducted objectively by an independent audit function, and can form the basis for an organisation's self-declaration of compliance. The audit should be conducted independently from the operating managers of the function being audited to avoid bias and conflict of interests</w:t>
      </w:r>
      <w:r>
        <w:rPr>
          <w:rFonts w:ascii="Times New Roman" w:hAnsi="Times New Roman"/>
          <w:sz w:val="24"/>
        </w:rPr>
        <w:t>.</w:t>
      </w:r>
    </w:p>
    <w:p w14:paraId="6E430F21" w14:textId="2426199C" w:rsidR="00A33C5B" w:rsidRPr="00A33C5B" w:rsidRDefault="00A33C5B" w:rsidP="00A33C5B">
      <w:pPr>
        <w:spacing w:before="280" w:after="280" w:line="240" w:lineRule="auto"/>
        <w:rPr>
          <w:rFonts w:ascii="Times New Roman" w:hAnsi="Times New Roman"/>
          <w:sz w:val="24"/>
        </w:rPr>
      </w:pPr>
      <w:r w:rsidRPr="00A33C5B">
        <w:rPr>
          <w:rFonts w:ascii="Times New Roman" w:hAnsi="Times New Roman"/>
          <w:sz w:val="24"/>
        </w:rPr>
        <w:t>External (third-party) audits are audits which are conducted by independent auditing organisations, such as regulators or those providing certification. The goal is to assess the organisation being audited to a</w:t>
      </w:r>
      <w:r w:rsidR="00117288">
        <w:rPr>
          <w:rFonts w:ascii="Times New Roman" w:hAnsi="Times New Roman"/>
          <w:sz w:val="24"/>
        </w:rPr>
        <w:t xml:space="preserve"> certain</w:t>
      </w:r>
      <w:r w:rsidRPr="00A33C5B">
        <w:rPr>
          <w:rFonts w:ascii="Times New Roman" w:hAnsi="Times New Roman"/>
          <w:sz w:val="24"/>
        </w:rPr>
        <w:t xml:space="preserve"> set of principles and criteria, and to make a statement w</w:t>
      </w:r>
      <w:r w:rsidR="005F7170">
        <w:rPr>
          <w:rFonts w:ascii="Times New Roman" w:hAnsi="Times New Roman"/>
          <w:sz w:val="24"/>
        </w:rPr>
        <w:t>h</w:t>
      </w:r>
      <w:r w:rsidRPr="00A33C5B">
        <w:rPr>
          <w:rFonts w:ascii="Times New Roman" w:hAnsi="Times New Roman"/>
          <w:sz w:val="24"/>
        </w:rPr>
        <w:t>ether the management</w:t>
      </w:r>
      <w:r w:rsidR="005F7170">
        <w:rPr>
          <w:rFonts w:ascii="Times New Roman" w:hAnsi="Times New Roman"/>
          <w:sz w:val="24"/>
        </w:rPr>
        <w:t>’</w:t>
      </w:r>
      <w:r w:rsidRPr="00A33C5B">
        <w:rPr>
          <w:rFonts w:ascii="Times New Roman" w:hAnsi="Times New Roman"/>
          <w:sz w:val="24"/>
        </w:rPr>
        <w:t xml:space="preserve">s assertion to those principles is fairly stated. External audits </w:t>
      </w:r>
      <w:r w:rsidRPr="00A33C5B">
        <w:rPr>
          <w:rFonts w:ascii="Times New Roman" w:hAnsi="Times New Roman"/>
          <w:sz w:val="24"/>
        </w:rPr>
        <w:lastRenderedPageBreak/>
        <w:t xml:space="preserve">typically require an auditing standard, such as the ISO/IEC 27007 auditing standard or </w:t>
      </w:r>
      <w:proofErr w:type="spellStart"/>
      <w:r w:rsidRPr="00A33C5B">
        <w:rPr>
          <w:rFonts w:ascii="Times New Roman" w:hAnsi="Times New Roman"/>
          <w:sz w:val="24"/>
        </w:rPr>
        <w:t>sys</w:t>
      </w:r>
      <w:r>
        <w:rPr>
          <w:rFonts w:ascii="Times New Roman" w:hAnsi="Times New Roman"/>
          <w:sz w:val="24"/>
        </w:rPr>
        <w:t>trust</w:t>
      </w:r>
      <w:proofErr w:type="spellEnd"/>
      <w:r>
        <w:rPr>
          <w:rFonts w:ascii="Times New Roman" w:hAnsi="Times New Roman"/>
          <w:sz w:val="24"/>
        </w:rPr>
        <w:t>/</w:t>
      </w:r>
      <w:proofErr w:type="spellStart"/>
      <w:r>
        <w:rPr>
          <w:rFonts w:ascii="Times New Roman" w:hAnsi="Times New Roman"/>
          <w:sz w:val="24"/>
        </w:rPr>
        <w:t>webtrust</w:t>
      </w:r>
      <w:proofErr w:type="spellEnd"/>
      <w:r>
        <w:rPr>
          <w:rFonts w:ascii="Times New Roman" w:hAnsi="Times New Roman"/>
          <w:sz w:val="24"/>
        </w:rPr>
        <w:t xml:space="preserve"> (of AICPA/CICA).</w:t>
      </w:r>
    </w:p>
    <w:p w14:paraId="07036328" w14:textId="02C7018D" w:rsidR="00557CB6" w:rsidRDefault="00A33C5B">
      <w:pPr>
        <w:spacing w:before="280" w:after="280" w:line="240" w:lineRule="auto"/>
        <w:rPr>
          <w:rFonts w:ascii="Times New Roman" w:hAnsi="Times New Roman"/>
          <w:sz w:val="24"/>
        </w:rPr>
      </w:pPr>
      <w:r w:rsidRPr="00A33C5B">
        <w:rPr>
          <w:rFonts w:ascii="Times New Roman" w:hAnsi="Times New Roman"/>
          <w:sz w:val="24"/>
        </w:rPr>
        <w:t>ISO 19011:2011 provides guidance on auditing management systems, including the principles of internal and external auditing, as well as guidance on the evaluation of competence of individuals involved in the audit process.</w:t>
      </w:r>
    </w:p>
    <w:p w14:paraId="27FFAC88" w14:textId="77777777" w:rsidR="00557CB6" w:rsidRDefault="006D7EFE" w:rsidP="00C85A1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HIGH</w:t>
      </w:r>
    </w:p>
    <w:p w14:paraId="168A9D53" w14:textId="555619AD" w:rsidR="00557CB6" w:rsidRDefault="00280E1F" w:rsidP="00C85A1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1. </w:t>
      </w:r>
      <w:r w:rsidR="006D7EFE">
        <w:rPr>
          <w:rFonts w:ascii="Times New Roman" w:eastAsia="Times New Roman" w:hAnsi="Times New Roman"/>
          <w:b/>
          <w:sz w:val="24"/>
          <w:szCs w:val="24"/>
          <w:lang w:eastAsia="en-GB"/>
        </w:rPr>
        <w:t>The</w:t>
      </w:r>
      <w:r w:rsidR="00A96E5C">
        <w:rPr>
          <w:rFonts w:ascii="Times New Roman" w:eastAsia="Times New Roman" w:hAnsi="Times New Roman"/>
          <w:b/>
          <w:sz w:val="24"/>
          <w:szCs w:val="24"/>
          <w:lang w:eastAsia="en-GB"/>
        </w:rPr>
        <w:t xml:space="preserve"> existence of</w:t>
      </w:r>
      <w:r w:rsidR="006D7EFE">
        <w:rPr>
          <w:rFonts w:ascii="Times New Roman" w:eastAsia="Times New Roman" w:hAnsi="Times New Roman"/>
          <w:b/>
          <w:sz w:val="24"/>
          <w:szCs w:val="24"/>
          <w:lang w:eastAsia="en-GB"/>
        </w:rPr>
        <w:t xml:space="preserve"> periodical independent external audits scoped to include all parts relevant to the supply of the provided services to ensure compliance with relevant policy. </w:t>
      </w:r>
    </w:p>
    <w:p w14:paraId="5EC22A4E" w14:textId="77777777" w:rsidR="00557CB6" w:rsidRDefault="006D7EFE">
      <w:pPr>
        <w:spacing w:before="280" w:after="280" w:line="240" w:lineRule="auto"/>
        <w:rPr>
          <w:rFonts w:ascii="Times New Roman" w:eastAsia="Times New Roman" w:hAnsi="Times New Roman"/>
          <w:i/>
          <w:sz w:val="24"/>
          <w:szCs w:val="24"/>
          <w:lang w:eastAsia="en-GB"/>
        </w:rPr>
      </w:pPr>
      <w:r w:rsidRPr="00C85A15">
        <w:rPr>
          <w:rFonts w:ascii="Times New Roman" w:eastAsia="Times New Roman" w:hAnsi="Times New Roman"/>
          <w:sz w:val="24"/>
          <w:szCs w:val="24"/>
          <w:lang w:eastAsia="en-GB"/>
        </w:rPr>
        <w:t>GUIDANCE:</w:t>
      </w:r>
    </w:p>
    <w:p w14:paraId="59DDD22B" w14:textId="77777777" w:rsidR="00557CB6" w:rsidRDefault="006D7EFE">
      <w:pPr>
        <w:spacing w:before="280" w:after="28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This requirement can be fulfilled by an audit/certification according to ISO/IEC 27007.</w:t>
      </w:r>
    </w:p>
    <w:p w14:paraId="2DD4A1AD" w14:textId="77777777" w:rsidR="00557CB6" w:rsidRDefault="00557CB6">
      <w:pPr>
        <w:spacing w:before="280" w:after="280" w:line="240" w:lineRule="auto"/>
      </w:pPr>
    </w:p>
    <w:p w14:paraId="514B2C75" w14:textId="77777777" w:rsidR="00557CB6" w:rsidRDefault="00280E1F" w:rsidP="00C85A15">
      <w:pPr>
        <w:shd w:val="clear" w:color="auto" w:fill="E6E6E6"/>
        <w:spacing w:before="280" w:after="280" w:line="240" w:lineRule="auto"/>
        <w:jc w:val="both"/>
        <w:rPr>
          <w:rFonts w:ascii="Times New Roman" w:eastAsia="Times New Roman" w:hAnsi="Times New Roman"/>
          <w:b/>
          <w:sz w:val="24"/>
          <w:szCs w:val="24"/>
          <w:lang w:eastAsia="en-GB"/>
        </w:rPr>
      </w:pPr>
      <w:r>
        <w:rPr>
          <w:rFonts w:ascii="Times New Roman" w:eastAsia="Times New Roman" w:hAnsi="Times New Roman"/>
          <w:b/>
          <w:sz w:val="24"/>
          <w:szCs w:val="24"/>
          <w:lang w:eastAsia="en-GB"/>
        </w:rPr>
        <w:t xml:space="preserve">2. </w:t>
      </w:r>
      <w:r w:rsidR="006D7EFE">
        <w:rPr>
          <w:rFonts w:ascii="Times New Roman" w:eastAsia="Times New Roman" w:hAnsi="Times New Roman"/>
          <w:b/>
          <w:sz w:val="24"/>
          <w:szCs w:val="24"/>
          <w:lang w:eastAsia="en-GB"/>
        </w:rPr>
        <w:t>Where a scheme is directly managed by a government body, it is audited in accordance with the national law.</w:t>
      </w:r>
    </w:p>
    <w:p w14:paraId="21F167F5" w14:textId="6323F19A" w:rsidR="00557CB6" w:rsidRDefault="006D7EFE" w:rsidP="007830A6">
      <w:pPr>
        <w:spacing w:before="280" w:after="280" w:line="240" w:lineRule="auto"/>
        <w:rPr>
          <w:rFonts w:ascii="Times New Roman" w:eastAsia="Times New Roman" w:hAnsi="Times New Roman"/>
          <w:i/>
          <w:sz w:val="24"/>
          <w:szCs w:val="24"/>
          <w:lang w:eastAsia="en-GB"/>
        </w:rPr>
      </w:pPr>
      <w:r w:rsidRPr="00C85A15">
        <w:rPr>
          <w:rFonts w:ascii="Times New Roman" w:eastAsia="Times New Roman" w:hAnsi="Times New Roman"/>
          <w:sz w:val="24"/>
          <w:szCs w:val="24"/>
          <w:lang w:eastAsia="en-GB"/>
        </w:rPr>
        <w:t>GUIDANCE:</w:t>
      </w:r>
    </w:p>
    <w:p w14:paraId="057FC700" w14:textId="77777777" w:rsidR="005F7170" w:rsidRPr="00820345" w:rsidRDefault="005F7170" w:rsidP="005F7170">
      <w:pPr>
        <w:spacing w:before="280" w:after="280" w:line="240" w:lineRule="auto"/>
        <w:jc w:val="both"/>
        <w:rPr>
          <w:rFonts w:ascii="Times New Roman" w:eastAsia="Times New Roman" w:hAnsi="Times New Roman"/>
          <w:sz w:val="24"/>
          <w:szCs w:val="24"/>
          <w:lang w:eastAsia="en-GB"/>
        </w:rPr>
      </w:pPr>
      <w:r>
        <w:rPr>
          <w:rFonts w:ascii="Times New Roman" w:eastAsia="Times New Roman" w:hAnsi="Times New Roman"/>
          <w:sz w:val="24"/>
          <w:szCs w:val="24"/>
          <w:lang w:eastAsia="en-GB"/>
        </w:rPr>
        <w:t>No specific g</w:t>
      </w:r>
      <w:r w:rsidRPr="00CA0379">
        <w:rPr>
          <w:rFonts w:ascii="Times New Roman" w:eastAsia="Times New Roman" w:hAnsi="Times New Roman"/>
          <w:sz w:val="24"/>
          <w:szCs w:val="24"/>
          <w:lang w:eastAsia="en-GB"/>
        </w:rPr>
        <w:t xml:space="preserve">uidance </w:t>
      </w:r>
      <w:r>
        <w:rPr>
          <w:rFonts w:ascii="Times New Roman" w:eastAsia="Times New Roman" w:hAnsi="Times New Roman"/>
          <w:sz w:val="24"/>
          <w:szCs w:val="24"/>
          <w:lang w:eastAsia="en-GB"/>
        </w:rPr>
        <w:t>given at this time</w:t>
      </w:r>
      <w:r w:rsidRPr="00CA0379">
        <w:rPr>
          <w:rFonts w:ascii="Times New Roman" w:eastAsia="Times New Roman" w:hAnsi="Times New Roman"/>
          <w:sz w:val="24"/>
          <w:szCs w:val="24"/>
          <w:lang w:eastAsia="en-GB"/>
        </w:rPr>
        <w:t>.</w:t>
      </w:r>
    </w:p>
    <w:p w14:paraId="452DEF2E" w14:textId="77777777" w:rsidR="00557CB6" w:rsidRDefault="00557CB6">
      <w:pPr>
        <w:spacing w:before="280" w:after="280" w:line="240" w:lineRule="auto"/>
        <w:jc w:val="both"/>
      </w:pPr>
      <w:bookmarkStart w:id="27" w:name="_GoBack"/>
      <w:bookmarkEnd w:id="27"/>
    </w:p>
    <w:sectPr w:rsidR="00557CB6">
      <w:headerReference w:type="default" r:id="rId10"/>
      <w:footerReference w:type="default" r:id="rId11"/>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944C7" w14:textId="77777777" w:rsidR="00E4413A" w:rsidRDefault="00E4413A">
      <w:pPr>
        <w:spacing w:after="0" w:line="240" w:lineRule="auto"/>
      </w:pPr>
      <w:r>
        <w:separator/>
      </w:r>
    </w:p>
  </w:endnote>
  <w:endnote w:type="continuationSeparator" w:id="0">
    <w:p w14:paraId="731417BB" w14:textId="77777777" w:rsidR="00E4413A" w:rsidRDefault="00E4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unifont">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CECB0" w14:textId="77777777" w:rsidR="00647867" w:rsidRDefault="00647867">
    <w:pPr>
      <w:pStyle w:val="Fuzeile1"/>
      <w:jc w:val="right"/>
    </w:pPr>
  </w:p>
  <w:p w14:paraId="2ED0E8D1" w14:textId="77777777" w:rsidR="00647867" w:rsidRDefault="00647867">
    <w:pPr>
      <w:pStyle w:val="Fuzeile1"/>
      <w:jc w:val="right"/>
    </w:pPr>
    <w:r>
      <w:fldChar w:fldCharType="begin"/>
    </w:r>
    <w:r>
      <w:instrText>PAGE</w:instrText>
    </w:r>
    <w:r>
      <w:fldChar w:fldCharType="separate"/>
    </w:r>
    <w:r w:rsidR="00D47C5F">
      <w:rPr>
        <w:noProof/>
      </w:rPr>
      <w:t>37</w:t>
    </w:r>
    <w:r>
      <w:fldChar w:fldCharType="end"/>
    </w:r>
  </w:p>
  <w:p w14:paraId="1F805B57" w14:textId="77777777" w:rsidR="00647867" w:rsidRDefault="00647867">
    <w:pPr>
      <w:pStyle w:val="Fuzeile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12EF33" w14:textId="77777777" w:rsidR="00E4413A" w:rsidRDefault="00E4413A">
      <w:pPr>
        <w:spacing w:after="0" w:line="240" w:lineRule="auto"/>
      </w:pPr>
      <w:r>
        <w:separator/>
      </w:r>
    </w:p>
  </w:footnote>
  <w:footnote w:type="continuationSeparator" w:id="0">
    <w:p w14:paraId="1944665B" w14:textId="77777777" w:rsidR="00E4413A" w:rsidRDefault="00E441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91700" w14:textId="77777777" w:rsidR="00647867" w:rsidRDefault="00647867">
    <w:pPr>
      <w:pStyle w:val="Kopfzeile1"/>
    </w:pPr>
    <w:r>
      <w:rPr>
        <w:noProof/>
        <w:lang w:eastAsia="en-GB"/>
      </w:rPr>
      <mc:AlternateContent>
        <mc:Choice Requires="wps">
          <w:drawing>
            <wp:anchor distT="0" distB="0" distL="114300" distR="114300" simplePos="0" relativeHeight="251657728" behindDoc="0" locked="0" layoutInCell="1" allowOverlap="1" wp14:anchorId="357E7C54" wp14:editId="50746B6C">
              <wp:simplePos x="0" y="0"/>
              <wp:positionH relativeFrom="column">
                <wp:posOffset>425450</wp:posOffset>
              </wp:positionH>
              <wp:positionV relativeFrom="margin">
                <wp:posOffset>2819400</wp:posOffset>
              </wp:positionV>
              <wp:extent cx="5233670" cy="3138805"/>
              <wp:effectExtent l="0" t="0" r="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670" cy="3138805"/>
                      </a:xfrm>
                      <a:custGeom>
                        <a:avLst/>
                        <a:gdLst>
                          <a:gd name="T0" fmla="*/ 0 w 8244"/>
                          <a:gd name="T1" fmla="*/ 0 h 4945"/>
                          <a:gd name="T2" fmla="*/ 8243 w 8244"/>
                          <a:gd name="T3" fmla="*/ 0 h 4945"/>
                          <a:gd name="T4" fmla="*/ 0 w 8244"/>
                          <a:gd name="T5" fmla="*/ 4944 h 4945"/>
                          <a:gd name="T6" fmla="*/ 8243 w 8244"/>
                          <a:gd name="T7" fmla="*/ 4944 h 4945"/>
                        </a:gdLst>
                        <a:ahLst/>
                        <a:cxnLst>
                          <a:cxn ang="0">
                            <a:pos x="T0" y="T1"/>
                          </a:cxn>
                          <a:cxn ang="0">
                            <a:pos x="T2" y="T3"/>
                          </a:cxn>
                          <a:cxn ang="0">
                            <a:pos x="T4" y="T5"/>
                          </a:cxn>
                          <a:cxn ang="0">
                            <a:pos x="T6" y="T7"/>
                          </a:cxn>
                        </a:cxnLst>
                        <a:rect l="0" t="0" r="r" b="b"/>
                        <a:pathLst>
                          <a:path w="8244" h="4945">
                            <a:moveTo>
                              <a:pt x="0" y="0"/>
                            </a:moveTo>
                            <a:lnTo>
                              <a:pt x="8243" y="0"/>
                            </a:lnTo>
                            <a:close/>
                            <a:moveTo>
                              <a:pt x="0" y="4944"/>
                            </a:moveTo>
                            <a:lnTo>
                              <a:pt x="8243" y="494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46283DC" id="AutoShape 2" o:spid="_x0000_s1026" style="position:absolute;margin-left:33.5pt;margin-top:222pt;width:412.1pt;height:24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coordsize="8244,4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" path="m,l8243,,,xm,4944r8243,l,4944xe" filled="f" stroked="f">
              <v:path o:connecttype="custom" o:connectlocs="0,0;5233035,0;0,3138170;5233035,3138170" o:connectangles="0,0,0,0"/>
              <w10:wrap anchory="margin"/>
            </v:shape>
          </w:pict>
        </mc:Fallback>
      </mc:AlternateContent>
    </w:r>
    <w:r>
      <w:rPr>
        <w:noProof/>
        <w:lang w:eastAsia="en-GB"/>
      </w:rPr>
      <mc:AlternateContent>
        <mc:Choice Requires="wps">
          <w:drawing>
            <wp:anchor distT="0" distB="0" distL="114300" distR="114300" simplePos="0" relativeHeight="251658752" behindDoc="0" locked="0" layoutInCell="1" allowOverlap="1" wp14:anchorId="1D49DDF6" wp14:editId="35D4E409">
              <wp:simplePos x="0" y="0"/>
              <wp:positionH relativeFrom="column">
                <wp:posOffset>425450</wp:posOffset>
              </wp:positionH>
              <wp:positionV relativeFrom="margin">
                <wp:posOffset>2819400</wp:posOffset>
              </wp:positionV>
              <wp:extent cx="5233035" cy="3138170"/>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3035" cy="3138170"/>
                      </a:xfrm>
                      <a:custGeom>
                        <a:avLst/>
                        <a:gdLst>
                          <a:gd name="T0" fmla="*/ 0 w 8243"/>
                          <a:gd name="T1" fmla="*/ 4943 h 4944"/>
                          <a:gd name="T2" fmla="*/ 0 w 8243"/>
                          <a:gd name="T3" fmla="*/ 4943 h 4944"/>
                          <a:gd name="T4" fmla="*/ 6205 w 8243"/>
                          <a:gd name="T5" fmla="*/ 0 h 4944"/>
                          <a:gd name="T6" fmla="*/ 0 w 8243"/>
                          <a:gd name="T7" fmla="*/ 0 h 4944"/>
                          <a:gd name="T8" fmla="*/ 6868 w 8243"/>
                          <a:gd name="T9" fmla="*/ 0 h 4944"/>
                          <a:gd name="T10" fmla="*/ 6205 w 8243"/>
                          <a:gd name="T11" fmla="*/ 0 h 4944"/>
                          <a:gd name="T12" fmla="*/ 0 w 8243"/>
                          <a:gd name="T13" fmla="*/ 0 h 4944"/>
                          <a:gd name="T14" fmla="*/ 0 w 8243"/>
                          <a:gd name="T15" fmla="*/ 0 h 4944"/>
                          <a:gd name="T16" fmla="*/ 7579 w 8243"/>
                          <a:gd name="T17" fmla="*/ 12 h 4944"/>
                          <a:gd name="T18" fmla="*/ 0 w 8243"/>
                          <a:gd name="T19" fmla="*/ 12 h 4944"/>
                          <a:gd name="T20" fmla="*/ 8242 w 8243"/>
                          <a:gd name="T21" fmla="*/ 12 h 4944"/>
                          <a:gd name="T22" fmla="*/ 7579 w 8243"/>
                          <a:gd name="T23" fmla="*/ 12 h 49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43" h="4944">
                            <a:moveTo>
                              <a:pt x="0" y="4943"/>
                            </a:moveTo>
                            <a:lnTo>
                              <a:pt x="0" y="4943"/>
                            </a:lnTo>
                            <a:close/>
                            <a:moveTo>
                              <a:pt x="6205" y="0"/>
                            </a:moveTo>
                            <a:lnTo>
                              <a:pt x="0" y="0"/>
                            </a:lnTo>
                            <a:lnTo>
                              <a:pt x="6868" y="0"/>
                            </a:lnTo>
                            <a:lnTo>
                              <a:pt x="6205" y="0"/>
                            </a:lnTo>
                            <a:close/>
                            <a:moveTo>
                              <a:pt x="0" y="0"/>
                            </a:moveTo>
                            <a:lnTo>
                              <a:pt x="0" y="0"/>
                            </a:lnTo>
                            <a:close/>
                            <a:moveTo>
                              <a:pt x="7579" y="12"/>
                            </a:moveTo>
                            <a:lnTo>
                              <a:pt x="0" y="12"/>
                            </a:lnTo>
                            <a:lnTo>
                              <a:pt x="8242" y="12"/>
                            </a:lnTo>
                            <a:lnTo>
                              <a:pt x="7579" y="1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F634F02" id="AutoShape 1" o:spid="_x0000_s1026" style="position:absolute;margin-left:33.5pt;margin-top:222pt;width:412.05pt;height:247.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coordsize="8243,4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" path="m,4943r,xm6205,l,,6868,,6205,xm,l,xm7579,12l,12r8242,l7579,12xe" filled="f" stroked="f">
              <v:path o:connecttype="custom" o:connectlocs="0,3137535;0,3137535;3939219,0;0,0;4360122,0;3939219,0;0,0;0,0;4811497,7617;0,7617;5232400,7617;4811497,7617" o:connectangles="0,0,0,0,0,0,0,0,0,0,0,0"/>
              <w10:wrap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C7A65"/>
    <w:multiLevelType w:val="multilevel"/>
    <w:tmpl w:val="ABDA3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29F0CF4"/>
    <w:multiLevelType w:val="multilevel"/>
    <w:tmpl w:val="44224A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F5645D"/>
    <w:multiLevelType w:val="multilevel"/>
    <w:tmpl w:val="13D8B3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8425F21"/>
    <w:multiLevelType w:val="multilevel"/>
    <w:tmpl w:val="7E948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90E6902"/>
    <w:multiLevelType w:val="multilevel"/>
    <w:tmpl w:val="927C3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2E44180"/>
    <w:multiLevelType w:val="multilevel"/>
    <w:tmpl w:val="DFC88CEC"/>
    <w:name w:val="NumPar"/>
    <w:lvl w:ilvl="0">
      <w:start w:val="1"/>
      <w:numFmt w:val="decimal"/>
      <w:pStyle w:val="NumPar1"/>
      <w:lvlText w:val="%1."/>
      <w:lvlJc w:val="left"/>
      <w:pPr>
        <w:tabs>
          <w:tab w:val="num" w:pos="850"/>
        </w:tabs>
        <w:ind w:left="850" w:hanging="850"/>
      </w:pPr>
    </w:lvl>
    <w:lvl w:ilvl="1">
      <w:start w:val="1"/>
      <w:numFmt w:val="decimal"/>
      <w:pStyle w:val="NumPar2"/>
      <w:lvlText w:val="%1.%2."/>
      <w:lvlJc w:val="left"/>
      <w:pPr>
        <w:tabs>
          <w:tab w:val="num" w:pos="850"/>
        </w:tabs>
        <w:ind w:left="850" w:hanging="850"/>
      </w:pPr>
    </w:lvl>
    <w:lvl w:ilvl="2">
      <w:start w:val="1"/>
      <w:numFmt w:val="decimal"/>
      <w:pStyle w:val="NumPar3"/>
      <w:lvlText w:val="%1.%2.%3."/>
      <w:lvlJc w:val="left"/>
      <w:pPr>
        <w:tabs>
          <w:tab w:val="num" w:pos="850"/>
        </w:tabs>
        <w:ind w:left="850" w:hanging="850"/>
      </w:pPr>
    </w:lvl>
    <w:lvl w:ilvl="3">
      <w:start w:val="1"/>
      <w:numFmt w:val="decimal"/>
      <w:pStyle w:val="NumPar4"/>
      <w:lvlText w:val="%1.%2.%3.%4."/>
      <w:lvlJc w:val="left"/>
      <w:pPr>
        <w:tabs>
          <w:tab w:val="num" w:pos="850"/>
        </w:tabs>
        <w:ind w:left="850" w:hanging="85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34C5D94"/>
    <w:multiLevelType w:val="multilevel"/>
    <w:tmpl w:val="6D5279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5211E00"/>
    <w:multiLevelType w:val="multilevel"/>
    <w:tmpl w:val="47FA90A4"/>
    <w:lvl w:ilvl="0">
      <w:start w:val="1"/>
      <w:numFmt w:val="bullet"/>
      <w:pStyle w:val="Point1"/>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78C6F36"/>
    <w:multiLevelType w:val="multilevel"/>
    <w:tmpl w:val="917A9E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2BDD7CA6"/>
    <w:multiLevelType w:val="multilevel"/>
    <w:tmpl w:val="5BC050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5565F19"/>
    <w:multiLevelType w:val="multilevel"/>
    <w:tmpl w:val="F8BE45F8"/>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CF77EDB"/>
    <w:multiLevelType w:val="multilevel"/>
    <w:tmpl w:val="E76CD0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723AAB"/>
    <w:multiLevelType w:val="multilevel"/>
    <w:tmpl w:val="DD886B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544771DE"/>
    <w:multiLevelType w:val="multilevel"/>
    <w:tmpl w:val="39A867FA"/>
    <w:lvl w:ilvl="0">
      <w:start w:val="1"/>
      <w:numFmt w:val="decimal"/>
      <w:pStyle w:val="berschrift11"/>
      <w:lvlText w:val="%1."/>
      <w:lvlJc w:val="left"/>
      <w:pPr>
        <w:tabs>
          <w:tab w:val="num" w:pos="480"/>
        </w:tabs>
        <w:ind w:left="480" w:hanging="480"/>
      </w:pPr>
    </w:lvl>
    <w:lvl w:ilvl="1">
      <w:start w:val="1"/>
      <w:numFmt w:val="decimal"/>
      <w:lvlText w:val="%1.%2."/>
      <w:lvlJc w:val="left"/>
      <w:pPr>
        <w:tabs>
          <w:tab w:val="num" w:pos="1080"/>
        </w:tabs>
        <w:ind w:left="1080" w:hanging="600"/>
      </w:pPr>
    </w:lvl>
    <w:lvl w:ilvl="2">
      <w:start w:val="1"/>
      <w:numFmt w:val="decimal"/>
      <w:lvlText w:val="%1.%2.%3."/>
      <w:lvlJc w:val="left"/>
      <w:pPr>
        <w:tabs>
          <w:tab w:val="num" w:pos="1920"/>
        </w:tabs>
        <w:ind w:left="1920" w:hanging="840"/>
      </w:pPr>
    </w:lvl>
    <w:lvl w:ilvl="3">
      <w:start w:val="1"/>
      <w:numFmt w:val="decimal"/>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59B5806"/>
    <w:multiLevelType w:val="multilevel"/>
    <w:tmpl w:val="5D24CA9E"/>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5">
    <w:nsid w:val="589E6E96"/>
    <w:multiLevelType w:val="multilevel"/>
    <w:tmpl w:val="7D70A7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61497D24"/>
    <w:multiLevelType w:val="multilevel"/>
    <w:tmpl w:val="571677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625C25C7"/>
    <w:multiLevelType w:val="multilevel"/>
    <w:tmpl w:val="11A8DBD0"/>
    <w:lvl w:ilvl="0">
      <w:start w:val="1"/>
      <w:numFmt w:val="decimal"/>
      <w:lvlText w:val="%1."/>
      <w:lvlJc w:val="left"/>
      <w:pPr>
        <w:tabs>
          <w:tab w:val="num" w:pos="480"/>
        </w:tabs>
        <w:ind w:left="480" w:hanging="480"/>
      </w:pPr>
    </w:lvl>
    <w:lvl w:ilvl="1">
      <w:start w:val="1"/>
      <w:numFmt w:val="decimal"/>
      <w:lvlText w:val="%1.%2."/>
      <w:lvlJc w:val="left"/>
      <w:pPr>
        <w:tabs>
          <w:tab w:val="num" w:pos="1080"/>
        </w:tabs>
        <w:ind w:left="1080" w:hanging="600"/>
      </w:pPr>
    </w:lvl>
    <w:lvl w:ilvl="2">
      <w:start w:val="1"/>
      <w:numFmt w:val="decimal"/>
      <w:lvlText w:val="%1.%2.%3."/>
      <w:lvlJc w:val="left"/>
      <w:pPr>
        <w:tabs>
          <w:tab w:val="num" w:pos="1920"/>
        </w:tabs>
        <w:ind w:left="1920" w:hanging="840"/>
      </w:pPr>
    </w:lvl>
    <w:lvl w:ilvl="3">
      <w:start w:val="1"/>
      <w:numFmt w:val="decimal"/>
      <w:lvlText w:val="%1.%2.%3.%4."/>
      <w:lvlJc w:val="left"/>
      <w:pPr>
        <w:tabs>
          <w:tab w:val="num" w:pos="2880"/>
        </w:tabs>
        <w:ind w:left="2880" w:hanging="96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62C86F1D"/>
    <w:multiLevelType w:val="multilevel"/>
    <w:tmpl w:val="F850BF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6F1E28EA"/>
    <w:multiLevelType w:val="multilevel"/>
    <w:tmpl w:val="8BA230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725E4FE2"/>
    <w:multiLevelType w:val="multilevel"/>
    <w:tmpl w:val="B91AB528"/>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080"/>
        </w:tabs>
        <w:ind w:left="1080" w:hanging="600"/>
      </w:pPr>
    </w:lvl>
    <w:lvl w:ilvl="2">
      <w:start w:val="1"/>
      <w:numFmt w:val="decimal"/>
      <w:pStyle w:val="Heading3"/>
      <w:lvlText w:val="%1.%2.%3."/>
      <w:lvlJc w:val="left"/>
      <w:pPr>
        <w:tabs>
          <w:tab w:val="num" w:pos="1920"/>
        </w:tabs>
        <w:ind w:left="1920" w:hanging="840"/>
      </w:pPr>
    </w:lvl>
    <w:lvl w:ilvl="3">
      <w:start w:val="1"/>
      <w:numFmt w:val="decimal"/>
      <w:pStyle w:val="Heading4"/>
      <w:lvlText w:val="%1.%2.%3.%4."/>
      <w:lvlJc w:val="left"/>
      <w:pPr>
        <w:tabs>
          <w:tab w:val="num" w:pos="2880"/>
        </w:tabs>
        <w:ind w:left="2880" w:hanging="9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733F0EE8"/>
    <w:multiLevelType w:val="multilevel"/>
    <w:tmpl w:val="1554B470"/>
    <w:lvl w:ilvl="0">
      <w:start w:val="1"/>
      <w:numFmt w:val="bullet"/>
      <w:lvlText w:val=""/>
      <w:lvlJc w:val="left"/>
      <w:pPr>
        <w:ind w:left="6739" w:hanging="360"/>
      </w:pPr>
      <w:rPr>
        <w:rFonts w:ascii="Symbol" w:hAnsi="Symbol" w:cs="Symbol" w:hint="default"/>
      </w:rPr>
    </w:lvl>
    <w:lvl w:ilvl="1">
      <w:start w:val="1"/>
      <w:numFmt w:val="bullet"/>
      <w:lvlText w:val="o"/>
      <w:lvlJc w:val="left"/>
      <w:pPr>
        <w:ind w:left="7459" w:hanging="360"/>
      </w:pPr>
      <w:rPr>
        <w:rFonts w:ascii="Courier New" w:hAnsi="Courier New" w:cs="Courier New" w:hint="default"/>
      </w:rPr>
    </w:lvl>
    <w:lvl w:ilvl="2">
      <w:start w:val="1"/>
      <w:numFmt w:val="bullet"/>
      <w:lvlText w:val=""/>
      <w:lvlJc w:val="left"/>
      <w:pPr>
        <w:ind w:left="8179" w:hanging="360"/>
      </w:pPr>
      <w:rPr>
        <w:rFonts w:ascii="Wingdings" w:hAnsi="Wingdings" w:cs="Wingdings" w:hint="default"/>
      </w:rPr>
    </w:lvl>
    <w:lvl w:ilvl="3">
      <w:start w:val="1"/>
      <w:numFmt w:val="bullet"/>
      <w:lvlText w:val=""/>
      <w:lvlJc w:val="left"/>
      <w:pPr>
        <w:ind w:left="8899" w:hanging="360"/>
      </w:pPr>
      <w:rPr>
        <w:rFonts w:ascii="Symbol" w:hAnsi="Symbol" w:cs="Symbol" w:hint="default"/>
      </w:rPr>
    </w:lvl>
    <w:lvl w:ilvl="4">
      <w:start w:val="1"/>
      <w:numFmt w:val="bullet"/>
      <w:lvlText w:val="o"/>
      <w:lvlJc w:val="left"/>
      <w:pPr>
        <w:ind w:left="9619" w:hanging="360"/>
      </w:pPr>
      <w:rPr>
        <w:rFonts w:ascii="Courier New" w:hAnsi="Courier New" w:cs="Courier New" w:hint="default"/>
      </w:rPr>
    </w:lvl>
    <w:lvl w:ilvl="5">
      <w:start w:val="1"/>
      <w:numFmt w:val="bullet"/>
      <w:lvlText w:val=""/>
      <w:lvlJc w:val="left"/>
      <w:pPr>
        <w:ind w:left="10339" w:hanging="360"/>
      </w:pPr>
      <w:rPr>
        <w:rFonts w:ascii="Wingdings" w:hAnsi="Wingdings" w:cs="Wingdings" w:hint="default"/>
      </w:rPr>
    </w:lvl>
    <w:lvl w:ilvl="6">
      <w:start w:val="1"/>
      <w:numFmt w:val="bullet"/>
      <w:lvlText w:val=""/>
      <w:lvlJc w:val="left"/>
      <w:pPr>
        <w:ind w:left="11059" w:hanging="360"/>
      </w:pPr>
      <w:rPr>
        <w:rFonts w:ascii="Symbol" w:hAnsi="Symbol" w:cs="Symbol" w:hint="default"/>
      </w:rPr>
    </w:lvl>
    <w:lvl w:ilvl="7">
      <w:start w:val="1"/>
      <w:numFmt w:val="bullet"/>
      <w:lvlText w:val="o"/>
      <w:lvlJc w:val="left"/>
      <w:pPr>
        <w:ind w:left="11779" w:hanging="360"/>
      </w:pPr>
      <w:rPr>
        <w:rFonts w:ascii="Courier New" w:hAnsi="Courier New" w:cs="Courier New" w:hint="default"/>
      </w:rPr>
    </w:lvl>
    <w:lvl w:ilvl="8">
      <w:start w:val="1"/>
      <w:numFmt w:val="bullet"/>
      <w:lvlText w:val=""/>
      <w:lvlJc w:val="left"/>
      <w:pPr>
        <w:ind w:left="12499" w:hanging="360"/>
      </w:pPr>
      <w:rPr>
        <w:rFonts w:ascii="Wingdings" w:hAnsi="Wingdings" w:cs="Wingdings" w:hint="default"/>
      </w:rPr>
    </w:lvl>
  </w:abstractNum>
  <w:abstractNum w:abstractNumId="22">
    <w:nsid w:val="7971252E"/>
    <w:multiLevelType w:val="multilevel"/>
    <w:tmpl w:val="168C7E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9FF073E"/>
    <w:multiLevelType w:val="multilevel"/>
    <w:tmpl w:val="06E249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3"/>
  </w:num>
  <w:num w:numId="2">
    <w:abstractNumId w:val="10"/>
  </w:num>
  <w:num w:numId="3">
    <w:abstractNumId w:val="18"/>
  </w:num>
  <w:num w:numId="4">
    <w:abstractNumId w:val="23"/>
  </w:num>
  <w:num w:numId="5">
    <w:abstractNumId w:val="20"/>
  </w:num>
  <w:num w:numId="6">
    <w:abstractNumId w:val="3"/>
  </w:num>
  <w:num w:numId="7">
    <w:abstractNumId w:val="0"/>
  </w:num>
  <w:num w:numId="8">
    <w:abstractNumId w:val="1"/>
  </w:num>
  <w:num w:numId="9">
    <w:abstractNumId w:val="15"/>
  </w:num>
  <w:num w:numId="10">
    <w:abstractNumId w:val="21"/>
  </w:num>
  <w:num w:numId="11">
    <w:abstractNumId w:val="19"/>
  </w:num>
  <w:num w:numId="12">
    <w:abstractNumId w:val="4"/>
  </w:num>
  <w:num w:numId="13">
    <w:abstractNumId w:val="7"/>
  </w:num>
  <w:num w:numId="14">
    <w:abstractNumId w:val="11"/>
  </w:num>
  <w:num w:numId="15">
    <w:abstractNumId w:val="22"/>
  </w:num>
  <w:num w:numId="16">
    <w:abstractNumId w:val="9"/>
  </w:num>
  <w:num w:numId="17">
    <w:abstractNumId w:val="6"/>
  </w:num>
  <w:num w:numId="18">
    <w:abstractNumId w:val="14"/>
  </w:num>
  <w:num w:numId="19">
    <w:abstractNumId w:val="12"/>
  </w:num>
  <w:num w:numId="20">
    <w:abstractNumId w:val="8"/>
  </w:num>
  <w:num w:numId="21">
    <w:abstractNumId w:val="2"/>
  </w:num>
  <w:num w:numId="22">
    <w:abstractNumId w:val="16"/>
  </w:num>
  <w:num w:numId="23">
    <w:abstractNumId w:val="17"/>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lian">
    <w15:presenceInfo w15:providerId="None" w15:userId="Ju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CB6"/>
    <w:rsid w:val="00011698"/>
    <w:rsid w:val="00014DE0"/>
    <w:rsid w:val="0001527A"/>
    <w:rsid w:val="00025BAD"/>
    <w:rsid w:val="000312D5"/>
    <w:rsid w:val="00034FE1"/>
    <w:rsid w:val="00054BEE"/>
    <w:rsid w:val="00061791"/>
    <w:rsid w:val="0008439E"/>
    <w:rsid w:val="0009125D"/>
    <w:rsid w:val="00095F15"/>
    <w:rsid w:val="000978A6"/>
    <w:rsid w:val="000C0AE6"/>
    <w:rsid w:val="000C0EB9"/>
    <w:rsid w:val="000C41C8"/>
    <w:rsid w:val="000E73CD"/>
    <w:rsid w:val="000F469A"/>
    <w:rsid w:val="00100EF5"/>
    <w:rsid w:val="0011330F"/>
    <w:rsid w:val="00117288"/>
    <w:rsid w:val="001264B6"/>
    <w:rsid w:val="00147A10"/>
    <w:rsid w:val="001533C8"/>
    <w:rsid w:val="00175EC3"/>
    <w:rsid w:val="00197093"/>
    <w:rsid w:val="001B6EDE"/>
    <w:rsid w:val="001C609D"/>
    <w:rsid w:val="001D772B"/>
    <w:rsid w:val="001F7BA1"/>
    <w:rsid w:val="0020030F"/>
    <w:rsid w:val="00226E80"/>
    <w:rsid w:val="00232979"/>
    <w:rsid w:val="0024675E"/>
    <w:rsid w:val="00251325"/>
    <w:rsid w:val="00266650"/>
    <w:rsid w:val="00266DB7"/>
    <w:rsid w:val="00280E1F"/>
    <w:rsid w:val="00281728"/>
    <w:rsid w:val="00296615"/>
    <w:rsid w:val="002A2D2C"/>
    <w:rsid w:val="002B748C"/>
    <w:rsid w:val="002C1B76"/>
    <w:rsid w:val="002C7631"/>
    <w:rsid w:val="0032688F"/>
    <w:rsid w:val="00337F8F"/>
    <w:rsid w:val="003403F2"/>
    <w:rsid w:val="00342F29"/>
    <w:rsid w:val="00364FA8"/>
    <w:rsid w:val="0037355C"/>
    <w:rsid w:val="00377FD0"/>
    <w:rsid w:val="00385A39"/>
    <w:rsid w:val="0039080F"/>
    <w:rsid w:val="00391FA8"/>
    <w:rsid w:val="003A3C55"/>
    <w:rsid w:val="003B01DB"/>
    <w:rsid w:val="003B2744"/>
    <w:rsid w:val="003B736A"/>
    <w:rsid w:val="003C7524"/>
    <w:rsid w:val="003E54A7"/>
    <w:rsid w:val="003F328A"/>
    <w:rsid w:val="003F736A"/>
    <w:rsid w:val="004053BC"/>
    <w:rsid w:val="00406EFD"/>
    <w:rsid w:val="004103C8"/>
    <w:rsid w:val="004169C3"/>
    <w:rsid w:val="004229E1"/>
    <w:rsid w:val="004301C9"/>
    <w:rsid w:val="0043110F"/>
    <w:rsid w:val="00437C39"/>
    <w:rsid w:val="00452353"/>
    <w:rsid w:val="00452C29"/>
    <w:rsid w:val="004611D6"/>
    <w:rsid w:val="00472D88"/>
    <w:rsid w:val="004B60C6"/>
    <w:rsid w:val="004C3496"/>
    <w:rsid w:val="004C6138"/>
    <w:rsid w:val="004C713A"/>
    <w:rsid w:val="004C775E"/>
    <w:rsid w:val="004D0859"/>
    <w:rsid w:val="004D0DE9"/>
    <w:rsid w:val="004D1F73"/>
    <w:rsid w:val="004D7E27"/>
    <w:rsid w:val="0050300D"/>
    <w:rsid w:val="005371AE"/>
    <w:rsid w:val="0054159B"/>
    <w:rsid w:val="005460AB"/>
    <w:rsid w:val="00552D82"/>
    <w:rsid w:val="00557CB6"/>
    <w:rsid w:val="00571042"/>
    <w:rsid w:val="0057588C"/>
    <w:rsid w:val="00582491"/>
    <w:rsid w:val="00587E9A"/>
    <w:rsid w:val="00595CFB"/>
    <w:rsid w:val="005B0FA5"/>
    <w:rsid w:val="005B2EB6"/>
    <w:rsid w:val="005C0638"/>
    <w:rsid w:val="005C3703"/>
    <w:rsid w:val="005C43B1"/>
    <w:rsid w:val="005D687A"/>
    <w:rsid w:val="005D7CA2"/>
    <w:rsid w:val="005F025A"/>
    <w:rsid w:val="005F4CE2"/>
    <w:rsid w:val="005F7170"/>
    <w:rsid w:val="006008CD"/>
    <w:rsid w:val="006036D3"/>
    <w:rsid w:val="00604040"/>
    <w:rsid w:val="00627141"/>
    <w:rsid w:val="00635650"/>
    <w:rsid w:val="00647867"/>
    <w:rsid w:val="006523E1"/>
    <w:rsid w:val="006551D7"/>
    <w:rsid w:val="00696170"/>
    <w:rsid w:val="006B035C"/>
    <w:rsid w:val="006B3322"/>
    <w:rsid w:val="006C34DE"/>
    <w:rsid w:val="006D19A4"/>
    <w:rsid w:val="006D626F"/>
    <w:rsid w:val="006D7EFE"/>
    <w:rsid w:val="007126D9"/>
    <w:rsid w:val="00722ADE"/>
    <w:rsid w:val="00723379"/>
    <w:rsid w:val="00727E18"/>
    <w:rsid w:val="00732896"/>
    <w:rsid w:val="00775283"/>
    <w:rsid w:val="007830A6"/>
    <w:rsid w:val="007833FA"/>
    <w:rsid w:val="007903EB"/>
    <w:rsid w:val="007918CD"/>
    <w:rsid w:val="007B3E18"/>
    <w:rsid w:val="007C6AFA"/>
    <w:rsid w:val="007D2B69"/>
    <w:rsid w:val="007D2D37"/>
    <w:rsid w:val="007F08C2"/>
    <w:rsid w:val="0082543E"/>
    <w:rsid w:val="00826128"/>
    <w:rsid w:val="00827D5E"/>
    <w:rsid w:val="00837036"/>
    <w:rsid w:val="00843913"/>
    <w:rsid w:val="00861757"/>
    <w:rsid w:val="00872385"/>
    <w:rsid w:val="00881F93"/>
    <w:rsid w:val="0088243A"/>
    <w:rsid w:val="0088296A"/>
    <w:rsid w:val="008902A2"/>
    <w:rsid w:val="008A142B"/>
    <w:rsid w:val="008A569B"/>
    <w:rsid w:val="008F0517"/>
    <w:rsid w:val="008F245A"/>
    <w:rsid w:val="00903AFB"/>
    <w:rsid w:val="009057C3"/>
    <w:rsid w:val="00912DA1"/>
    <w:rsid w:val="00915752"/>
    <w:rsid w:val="00915E64"/>
    <w:rsid w:val="0091634A"/>
    <w:rsid w:val="00916F30"/>
    <w:rsid w:val="00935499"/>
    <w:rsid w:val="00942076"/>
    <w:rsid w:val="00950F94"/>
    <w:rsid w:val="009623E2"/>
    <w:rsid w:val="009A3A42"/>
    <w:rsid w:val="009C20A5"/>
    <w:rsid w:val="009C4D6B"/>
    <w:rsid w:val="009C7857"/>
    <w:rsid w:val="009D59B4"/>
    <w:rsid w:val="009D6F32"/>
    <w:rsid w:val="009E607D"/>
    <w:rsid w:val="00A07491"/>
    <w:rsid w:val="00A1251E"/>
    <w:rsid w:val="00A3118C"/>
    <w:rsid w:val="00A33765"/>
    <w:rsid w:val="00A33C5B"/>
    <w:rsid w:val="00A5048C"/>
    <w:rsid w:val="00A5207E"/>
    <w:rsid w:val="00A61184"/>
    <w:rsid w:val="00A920A9"/>
    <w:rsid w:val="00A93B9F"/>
    <w:rsid w:val="00A96E5C"/>
    <w:rsid w:val="00AA4611"/>
    <w:rsid w:val="00AA7B4A"/>
    <w:rsid w:val="00AE1C5A"/>
    <w:rsid w:val="00AE5762"/>
    <w:rsid w:val="00AF1A60"/>
    <w:rsid w:val="00AF53F1"/>
    <w:rsid w:val="00AF5A1E"/>
    <w:rsid w:val="00B15C5A"/>
    <w:rsid w:val="00B34C1F"/>
    <w:rsid w:val="00B51130"/>
    <w:rsid w:val="00B51516"/>
    <w:rsid w:val="00B66409"/>
    <w:rsid w:val="00B70734"/>
    <w:rsid w:val="00B771AC"/>
    <w:rsid w:val="00B83337"/>
    <w:rsid w:val="00B873CA"/>
    <w:rsid w:val="00BB15BB"/>
    <w:rsid w:val="00BB5FEA"/>
    <w:rsid w:val="00BC2DB1"/>
    <w:rsid w:val="00BC586B"/>
    <w:rsid w:val="00BE6A63"/>
    <w:rsid w:val="00C03EC1"/>
    <w:rsid w:val="00C23CBF"/>
    <w:rsid w:val="00C2688B"/>
    <w:rsid w:val="00C3741C"/>
    <w:rsid w:val="00C424FC"/>
    <w:rsid w:val="00C70EBC"/>
    <w:rsid w:val="00C7220D"/>
    <w:rsid w:val="00C739F4"/>
    <w:rsid w:val="00C77D87"/>
    <w:rsid w:val="00C8202A"/>
    <w:rsid w:val="00C85A15"/>
    <w:rsid w:val="00C86B3B"/>
    <w:rsid w:val="00CA0379"/>
    <w:rsid w:val="00CC3CEA"/>
    <w:rsid w:val="00CC4E1D"/>
    <w:rsid w:val="00CD1575"/>
    <w:rsid w:val="00CF581F"/>
    <w:rsid w:val="00D309F3"/>
    <w:rsid w:val="00D44F87"/>
    <w:rsid w:val="00D45FF5"/>
    <w:rsid w:val="00D47C5F"/>
    <w:rsid w:val="00D54A14"/>
    <w:rsid w:val="00D621CF"/>
    <w:rsid w:val="00D63423"/>
    <w:rsid w:val="00D6586F"/>
    <w:rsid w:val="00D727AC"/>
    <w:rsid w:val="00DA20AF"/>
    <w:rsid w:val="00DA4567"/>
    <w:rsid w:val="00DA6C6D"/>
    <w:rsid w:val="00DB05F7"/>
    <w:rsid w:val="00DB5EDC"/>
    <w:rsid w:val="00DC3E44"/>
    <w:rsid w:val="00DC66CE"/>
    <w:rsid w:val="00DD5BAD"/>
    <w:rsid w:val="00DE32BC"/>
    <w:rsid w:val="00E0237F"/>
    <w:rsid w:val="00E121AF"/>
    <w:rsid w:val="00E1737D"/>
    <w:rsid w:val="00E43679"/>
    <w:rsid w:val="00E4413A"/>
    <w:rsid w:val="00E460C6"/>
    <w:rsid w:val="00E532EE"/>
    <w:rsid w:val="00E54B48"/>
    <w:rsid w:val="00E85C5B"/>
    <w:rsid w:val="00E965D4"/>
    <w:rsid w:val="00EA3920"/>
    <w:rsid w:val="00EA3EB2"/>
    <w:rsid w:val="00EC256A"/>
    <w:rsid w:val="00EC6D35"/>
    <w:rsid w:val="00EC73A5"/>
    <w:rsid w:val="00ED4996"/>
    <w:rsid w:val="00EF080E"/>
    <w:rsid w:val="00F11B51"/>
    <w:rsid w:val="00F203B7"/>
    <w:rsid w:val="00F219F5"/>
    <w:rsid w:val="00F66BEA"/>
    <w:rsid w:val="00F73997"/>
    <w:rsid w:val="00F82C48"/>
    <w:rsid w:val="00F87103"/>
    <w:rsid w:val="00F974DF"/>
    <w:rsid w:val="00FA7338"/>
    <w:rsid w:val="00FA7D8E"/>
    <w:rsid w:val="00FB5A41"/>
    <w:rsid w:val="00FB7F84"/>
    <w:rsid w:val="00FC513B"/>
    <w:rsid w:val="00FD19D3"/>
    <w:rsid w:val="00FD275A"/>
    <w:rsid w:val="00FE50D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287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0CA"/>
    <w:pPr>
      <w:suppressAutoHyphens/>
      <w:spacing w:after="200" w:line="276" w:lineRule="auto"/>
    </w:pPr>
    <w:rPr>
      <w:color w:val="00000A"/>
      <w:sz w:val="22"/>
      <w:szCs w:val="22"/>
    </w:rPr>
  </w:style>
  <w:style w:type="paragraph" w:styleId="Heading1">
    <w:name w:val="heading 1"/>
    <w:basedOn w:val="Normal"/>
    <w:next w:val="Normal"/>
    <w:link w:val="Heading1Char"/>
    <w:qFormat/>
    <w:rsid w:val="00724E17"/>
    <w:pPr>
      <w:keepNext/>
      <w:numPr>
        <w:numId w:val="5"/>
      </w:numPr>
      <w:spacing w:before="240" w:after="240" w:line="240" w:lineRule="auto"/>
      <w:jc w:val="both"/>
      <w:outlineLvl w:val="0"/>
    </w:pPr>
    <w:rPr>
      <w:rFonts w:ascii="Times New Roman" w:eastAsia="Times New Roman" w:hAnsi="Times New Roman"/>
      <w:b/>
      <w:smallCaps/>
      <w:sz w:val="24"/>
      <w:szCs w:val="20"/>
    </w:rPr>
  </w:style>
  <w:style w:type="paragraph" w:styleId="Heading2">
    <w:name w:val="heading 2"/>
    <w:basedOn w:val="Normal"/>
    <w:next w:val="Normal"/>
    <w:link w:val="Heading2Char"/>
    <w:qFormat/>
    <w:rsid w:val="00724E17"/>
    <w:pPr>
      <w:keepNext/>
      <w:numPr>
        <w:ilvl w:val="1"/>
        <w:numId w:val="5"/>
      </w:numPr>
      <w:spacing w:after="240" w:line="240" w:lineRule="auto"/>
      <w:jc w:val="both"/>
      <w:outlineLvl w:val="1"/>
    </w:pPr>
    <w:rPr>
      <w:rFonts w:ascii="Times New Roman" w:eastAsia="Times New Roman" w:hAnsi="Times New Roman"/>
      <w:b/>
      <w:sz w:val="24"/>
      <w:szCs w:val="20"/>
    </w:rPr>
  </w:style>
  <w:style w:type="paragraph" w:styleId="Heading3">
    <w:name w:val="heading 3"/>
    <w:basedOn w:val="Normal"/>
    <w:next w:val="Normal"/>
    <w:link w:val="Heading3Char"/>
    <w:qFormat/>
    <w:rsid w:val="00724E17"/>
    <w:pPr>
      <w:keepNext/>
      <w:numPr>
        <w:ilvl w:val="2"/>
        <w:numId w:val="5"/>
      </w:numPr>
      <w:spacing w:after="240" w:line="240" w:lineRule="auto"/>
      <w:jc w:val="both"/>
      <w:outlineLvl w:val="2"/>
    </w:pPr>
    <w:rPr>
      <w:rFonts w:ascii="Times New Roman" w:eastAsia="Times New Roman" w:hAnsi="Times New Roman"/>
      <w:i/>
      <w:sz w:val="24"/>
      <w:szCs w:val="20"/>
    </w:rPr>
  </w:style>
  <w:style w:type="paragraph" w:styleId="Heading4">
    <w:name w:val="heading 4"/>
    <w:basedOn w:val="Normal"/>
    <w:next w:val="Normal"/>
    <w:link w:val="Heading4Char"/>
    <w:qFormat/>
    <w:rsid w:val="00724E17"/>
    <w:pPr>
      <w:keepNext/>
      <w:numPr>
        <w:ilvl w:val="3"/>
        <w:numId w:val="5"/>
      </w:numPr>
      <w:spacing w:after="240" w:line="240" w:lineRule="auto"/>
      <w:jc w:val="both"/>
      <w:outlineLvl w:val="3"/>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F960AE"/>
    <w:rPr>
      <w:color w:val="00000A"/>
      <w:sz w:val="22"/>
      <w:szCs w:val="22"/>
    </w:rPr>
  </w:style>
  <w:style w:type="character" w:customStyle="1" w:styleId="BalloonTextChar">
    <w:name w:val="Balloon Text Char"/>
    <w:link w:val="BalloonText"/>
    <w:uiPriority w:val="99"/>
    <w:rsid w:val="00D44F56"/>
    <w:rPr>
      <w:rFonts w:ascii="Tahoma" w:hAnsi="Tahoma" w:cs="Tahoma"/>
      <w:color w:val="00000A"/>
      <w:sz w:val="16"/>
      <w:szCs w:val="16"/>
    </w:rPr>
  </w:style>
  <w:style w:type="character" w:customStyle="1" w:styleId="FooterChar">
    <w:name w:val="Footer Char"/>
    <w:link w:val="Footer"/>
    <w:uiPriority w:val="99"/>
    <w:rsid w:val="00D44F56"/>
    <w:rPr>
      <w:color w:val="00000A"/>
      <w:sz w:val="22"/>
      <w:szCs w:val="22"/>
    </w:rPr>
  </w:style>
  <w:style w:type="character" w:styleId="CommentReference">
    <w:name w:val="annotation reference"/>
    <w:uiPriority w:val="99"/>
    <w:rsid w:val="00D430CA"/>
    <w:rPr>
      <w:sz w:val="16"/>
      <w:szCs w:val="16"/>
    </w:rPr>
  </w:style>
  <w:style w:type="character" w:customStyle="1" w:styleId="CommentTextChar">
    <w:name w:val="Comment Text Char"/>
    <w:link w:val="CommentText"/>
    <w:uiPriority w:val="99"/>
    <w:rsid w:val="009B7FF0"/>
    <w:rPr>
      <w:color w:val="00000A"/>
    </w:rPr>
  </w:style>
  <w:style w:type="character" w:customStyle="1" w:styleId="CommentSubjectChar">
    <w:name w:val="Comment Subject Char"/>
    <w:link w:val="CommentSubject"/>
    <w:uiPriority w:val="99"/>
    <w:rsid w:val="009B7FF0"/>
    <w:rPr>
      <w:b/>
      <w:bCs/>
      <w:color w:val="00000A"/>
    </w:rPr>
  </w:style>
  <w:style w:type="character" w:customStyle="1" w:styleId="Heading1Char">
    <w:name w:val="Heading 1 Char"/>
    <w:basedOn w:val="DefaultParagraphFont"/>
    <w:link w:val="Heading1"/>
    <w:rsid w:val="00724E17"/>
    <w:rPr>
      <w:rFonts w:ascii="Times New Roman" w:eastAsia="Times New Roman" w:hAnsi="Times New Roman"/>
      <w:b/>
      <w:smallCaps/>
      <w:color w:val="00000A"/>
      <w:sz w:val="24"/>
    </w:rPr>
  </w:style>
  <w:style w:type="character" w:customStyle="1" w:styleId="Heading2Char">
    <w:name w:val="Heading 2 Char"/>
    <w:basedOn w:val="DefaultParagraphFont"/>
    <w:link w:val="Heading2"/>
    <w:rsid w:val="00724E17"/>
    <w:rPr>
      <w:rFonts w:ascii="Times New Roman" w:eastAsia="Times New Roman" w:hAnsi="Times New Roman"/>
      <w:b/>
      <w:color w:val="00000A"/>
      <w:sz w:val="24"/>
    </w:rPr>
  </w:style>
  <w:style w:type="character" w:customStyle="1" w:styleId="Heading3Char">
    <w:name w:val="Heading 3 Char"/>
    <w:basedOn w:val="DefaultParagraphFont"/>
    <w:link w:val="Heading3"/>
    <w:rsid w:val="00724E17"/>
    <w:rPr>
      <w:rFonts w:ascii="Times New Roman" w:eastAsia="Times New Roman" w:hAnsi="Times New Roman"/>
      <w:i/>
      <w:color w:val="00000A"/>
      <w:sz w:val="24"/>
    </w:rPr>
  </w:style>
  <w:style w:type="character" w:customStyle="1" w:styleId="Heading4Char">
    <w:name w:val="Heading 4 Char"/>
    <w:basedOn w:val="DefaultParagraphFont"/>
    <w:link w:val="Heading4"/>
    <w:rsid w:val="00724E17"/>
    <w:rPr>
      <w:rFonts w:ascii="Times New Roman" w:eastAsia="Times New Roman" w:hAnsi="Times New Roman"/>
      <w:color w:val="00000A"/>
      <w:sz w:val="24"/>
    </w:rPr>
  </w:style>
  <w:style w:type="character" w:customStyle="1" w:styleId="FootnoteTextChar">
    <w:name w:val="Footnote Text Char"/>
    <w:link w:val="FootnoteText"/>
    <w:locked/>
    <w:rsid w:val="00724E17"/>
    <w:rPr>
      <w:color w:val="00000A"/>
    </w:rPr>
  </w:style>
  <w:style w:type="character" w:customStyle="1" w:styleId="FootnoteTextChar1">
    <w:name w:val="Footnote Text Char1"/>
    <w:basedOn w:val="DefaultParagraphFont"/>
    <w:uiPriority w:val="99"/>
    <w:rsid w:val="00D430CA"/>
  </w:style>
  <w:style w:type="character" w:styleId="FootnoteReference">
    <w:name w:val="footnote reference"/>
    <w:rsid w:val="00724E17"/>
    <w:rPr>
      <w:rFonts w:ascii="Times New Roman" w:hAnsi="Times New Roman" w:cs="Times New Roman"/>
      <w:vertAlign w:val="superscript"/>
    </w:rPr>
  </w:style>
  <w:style w:type="character" w:customStyle="1" w:styleId="ListLabel1">
    <w:name w:val="ListLabel 1"/>
    <w:rsid w:val="00C30C1A"/>
    <w:rPr>
      <w:rFonts w:cs="Courier New"/>
    </w:rPr>
  </w:style>
  <w:style w:type="character" w:customStyle="1" w:styleId="ListLabel2">
    <w:name w:val="ListLabel 2"/>
    <w:rsid w:val="00C30C1A"/>
    <w:rPr>
      <w:rFonts w:cs="Times New Roman"/>
      <w:sz w:val="32"/>
      <w:szCs w:val="32"/>
    </w:rPr>
  </w:style>
  <w:style w:type="character" w:customStyle="1" w:styleId="ListLabel3">
    <w:name w:val="ListLabel 3"/>
    <w:rsid w:val="00C30C1A"/>
    <w:rPr>
      <w:rFonts w:cs="Times New Roman"/>
      <w:b/>
      <w:sz w:val="28"/>
      <w:szCs w:val="28"/>
    </w:rPr>
  </w:style>
  <w:style w:type="character" w:customStyle="1" w:styleId="ListLabel4">
    <w:name w:val="ListLabel 4"/>
    <w:rsid w:val="00C30C1A"/>
    <w:rPr>
      <w:rFonts w:cs="Times New Roman"/>
      <w:b/>
      <w:sz w:val="22"/>
      <w:szCs w:val="22"/>
    </w:rPr>
  </w:style>
  <w:style w:type="character" w:customStyle="1" w:styleId="ListLabel5">
    <w:name w:val="ListLabel 5"/>
    <w:rsid w:val="00C30C1A"/>
    <w:rPr>
      <w:rFonts w:cs="Times New Roman"/>
    </w:rPr>
  </w:style>
  <w:style w:type="character" w:customStyle="1" w:styleId="ListLabel6">
    <w:name w:val="ListLabel 6"/>
    <w:rsid w:val="00C30C1A"/>
    <w:rPr>
      <w:rFonts w:cs="Times New Roman"/>
      <w:b w:val="0"/>
      <w:sz w:val="22"/>
      <w:szCs w:val="22"/>
    </w:rPr>
  </w:style>
  <w:style w:type="character" w:customStyle="1" w:styleId="ListLabel7">
    <w:name w:val="ListLabel 7"/>
    <w:rsid w:val="00C30C1A"/>
    <w:rPr>
      <w:rFonts w:cs="Times New Roman"/>
      <w:sz w:val="22"/>
      <w:szCs w:val="22"/>
    </w:rPr>
  </w:style>
  <w:style w:type="character" w:customStyle="1" w:styleId="ListLabel8">
    <w:name w:val="ListLabel 8"/>
    <w:rsid w:val="00C30C1A"/>
    <w:rPr>
      <w:rFonts w:eastAsia="Times New Roman" w:cs="Times New Roman"/>
    </w:rPr>
  </w:style>
  <w:style w:type="character" w:customStyle="1" w:styleId="Aufzhlungszeichen1">
    <w:name w:val="Aufzählungszeichen1"/>
    <w:rsid w:val="00C30C1A"/>
    <w:rPr>
      <w:rFonts w:ascii="OpenSymbol" w:eastAsia="OpenSymbol" w:hAnsi="OpenSymbol" w:cs="OpenSymbol"/>
    </w:rPr>
  </w:style>
  <w:style w:type="character" w:customStyle="1" w:styleId="Internetlink">
    <w:name w:val="Internetlink"/>
    <w:rsid w:val="00C30C1A"/>
    <w:rPr>
      <w:color w:val="000080"/>
      <w:u w:val="single"/>
    </w:rPr>
  </w:style>
  <w:style w:type="character" w:customStyle="1" w:styleId="ListLabel9">
    <w:name w:val="ListLabel 9"/>
    <w:rsid w:val="00C30C1A"/>
    <w:rPr>
      <w:rFonts w:cs="Symbol"/>
    </w:rPr>
  </w:style>
  <w:style w:type="character" w:customStyle="1" w:styleId="ListLabel10">
    <w:name w:val="ListLabel 10"/>
    <w:rsid w:val="00C30C1A"/>
    <w:rPr>
      <w:rFonts w:cs="OpenSymbol"/>
    </w:rPr>
  </w:style>
  <w:style w:type="character" w:customStyle="1" w:styleId="ListLabel11">
    <w:name w:val="ListLabel 11"/>
    <w:rsid w:val="00C30C1A"/>
    <w:rPr>
      <w:rFonts w:cs="Symbol"/>
    </w:rPr>
  </w:style>
  <w:style w:type="character" w:customStyle="1" w:styleId="ListLabel12">
    <w:name w:val="ListLabel 12"/>
    <w:rsid w:val="00C30C1A"/>
    <w:rPr>
      <w:rFonts w:cs="OpenSymbol"/>
    </w:rPr>
  </w:style>
  <w:style w:type="character" w:customStyle="1" w:styleId="ListLabel13">
    <w:name w:val="ListLabel 13"/>
    <w:rsid w:val="00C30C1A"/>
    <w:rPr>
      <w:rFonts w:cs="Symbol"/>
    </w:rPr>
  </w:style>
  <w:style w:type="character" w:customStyle="1" w:styleId="ListLabel14">
    <w:name w:val="ListLabel 14"/>
    <w:rsid w:val="00C30C1A"/>
    <w:rPr>
      <w:rFonts w:cs="OpenSymbol"/>
    </w:rPr>
  </w:style>
  <w:style w:type="character" w:customStyle="1" w:styleId="ListLabel15">
    <w:name w:val="ListLabel 15"/>
    <w:rsid w:val="00C30C1A"/>
    <w:rPr>
      <w:rFonts w:cs="Symbol"/>
    </w:rPr>
  </w:style>
  <w:style w:type="character" w:customStyle="1" w:styleId="ListLabel16">
    <w:name w:val="ListLabel 16"/>
    <w:rsid w:val="00C30C1A"/>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Courier New"/>
    </w:rPr>
  </w:style>
  <w:style w:type="character" w:customStyle="1" w:styleId="Heading1Char1">
    <w:name w:val="Heading 1 Char1"/>
    <w:basedOn w:val="DefaultParagraphFont"/>
    <w:rsid w:val="001310F4"/>
    <w:rPr>
      <w:rFonts w:ascii="Calibri" w:hAnsi="Calibri"/>
      <w:color w:val="365F91"/>
      <w:sz w:val="32"/>
      <w:szCs w:val="32"/>
    </w:rPr>
  </w:style>
  <w:style w:type="character" w:customStyle="1" w:styleId="Heading2Char1">
    <w:name w:val="Heading 2 Char1"/>
    <w:basedOn w:val="DefaultParagraphFont"/>
    <w:semiHidden/>
    <w:rsid w:val="001310F4"/>
    <w:rPr>
      <w:rFonts w:ascii="Calibri" w:hAnsi="Calibri"/>
      <w:color w:val="365F91"/>
      <w:sz w:val="26"/>
      <w:szCs w:val="26"/>
    </w:rPr>
  </w:style>
  <w:style w:type="character" w:customStyle="1" w:styleId="Heading3Char1">
    <w:name w:val="Heading 3 Char1"/>
    <w:basedOn w:val="DefaultParagraphFont"/>
    <w:semiHidden/>
    <w:rsid w:val="001310F4"/>
    <w:rPr>
      <w:rFonts w:ascii="Calibri" w:hAnsi="Calibri"/>
      <w:color w:val="243F60"/>
      <w:sz w:val="24"/>
      <w:szCs w:val="24"/>
    </w:rPr>
  </w:style>
  <w:style w:type="character" w:customStyle="1" w:styleId="Heading4Char1">
    <w:name w:val="Heading 4 Char1"/>
    <w:basedOn w:val="DefaultParagraphFont"/>
    <w:semiHidden/>
    <w:rsid w:val="001310F4"/>
    <w:rPr>
      <w:rFonts w:ascii="Calibri" w:hAnsi="Calibri"/>
      <w:i/>
      <w:iCs/>
      <w:color w:val="365F91"/>
      <w:sz w:val="22"/>
      <w:szCs w:val="22"/>
    </w:rPr>
  </w:style>
  <w:style w:type="character" w:customStyle="1" w:styleId="HeaderChar1">
    <w:name w:val="Header Char1"/>
    <w:basedOn w:val="DefaultParagraphFont"/>
    <w:semiHidden/>
    <w:rsid w:val="001310F4"/>
    <w:rPr>
      <w:color w:val="00000A"/>
      <w:sz w:val="22"/>
      <w:szCs w:val="22"/>
    </w:rPr>
  </w:style>
  <w:style w:type="character" w:customStyle="1" w:styleId="FooterChar1">
    <w:name w:val="Footer Char1"/>
    <w:basedOn w:val="DefaultParagraphFont"/>
    <w:uiPriority w:val="99"/>
    <w:semiHidden/>
    <w:rsid w:val="001310F4"/>
    <w:rPr>
      <w:color w:val="00000A"/>
      <w:sz w:val="22"/>
      <w:szCs w:val="22"/>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Liberation Sans" w:eastAsia="unifont"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berschrift11">
    <w:name w:val="Überschrift 11"/>
    <w:basedOn w:val="Normal"/>
    <w:next w:val="Normal"/>
    <w:pPr>
      <w:keepNext/>
      <w:numPr>
        <w:numId w:val="1"/>
      </w:numPr>
      <w:spacing w:before="240" w:after="240" w:line="240" w:lineRule="auto"/>
      <w:jc w:val="both"/>
      <w:outlineLvl w:val="0"/>
    </w:pPr>
    <w:rPr>
      <w:rFonts w:ascii="Times New Roman" w:eastAsia="Times New Roman" w:hAnsi="Times New Roman"/>
      <w:b/>
      <w:smallCaps/>
      <w:sz w:val="24"/>
      <w:szCs w:val="20"/>
    </w:rPr>
  </w:style>
  <w:style w:type="paragraph" w:customStyle="1" w:styleId="berschrift21">
    <w:name w:val="Überschrift 21"/>
    <w:basedOn w:val="Normal"/>
    <w:next w:val="Normal"/>
    <w:pPr>
      <w:keepNext/>
      <w:tabs>
        <w:tab w:val="num" w:pos="480"/>
      </w:tabs>
      <w:spacing w:after="240" w:line="240" w:lineRule="auto"/>
      <w:ind w:left="480" w:hanging="480"/>
      <w:jc w:val="both"/>
      <w:outlineLvl w:val="1"/>
    </w:pPr>
    <w:rPr>
      <w:rFonts w:ascii="Times New Roman" w:eastAsia="Times New Roman" w:hAnsi="Times New Roman"/>
      <w:b/>
      <w:sz w:val="24"/>
      <w:szCs w:val="20"/>
    </w:rPr>
  </w:style>
  <w:style w:type="paragraph" w:customStyle="1" w:styleId="berschrift31">
    <w:name w:val="Überschrift 31"/>
    <w:basedOn w:val="Normal"/>
    <w:next w:val="Normal"/>
    <w:pPr>
      <w:keepNext/>
      <w:tabs>
        <w:tab w:val="num" w:pos="480"/>
      </w:tabs>
      <w:spacing w:after="240" w:line="240" w:lineRule="auto"/>
      <w:ind w:left="480" w:hanging="480"/>
      <w:jc w:val="both"/>
      <w:outlineLvl w:val="2"/>
    </w:pPr>
    <w:rPr>
      <w:rFonts w:ascii="Times New Roman" w:eastAsia="Times New Roman" w:hAnsi="Times New Roman"/>
      <w:i/>
      <w:sz w:val="24"/>
      <w:szCs w:val="20"/>
    </w:rPr>
  </w:style>
  <w:style w:type="paragraph" w:customStyle="1" w:styleId="berschrift41">
    <w:name w:val="Überschrift 41"/>
    <w:basedOn w:val="Normal"/>
    <w:next w:val="Normal"/>
    <w:pPr>
      <w:keepNext/>
      <w:tabs>
        <w:tab w:val="num" w:pos="480"/>
      </w:tabs>
      <w:spacing w:after="240" w:line="240" w:lineRule="auto"/>
      <w:ind w:left="480" w:hanging="480"/>
      <w:jc w:val="both"/>
      <w:outlineLvl w:val="3"/>
    </w:pPr>
    <w:rPr>
      <w:rFonts w:ascii="Times New Roman" w:eastAsia="Times New Roman" w:hAnsi="Times New Roman"/>
      <w:sz w:val="24"/>
      <w:szCs w:val="20"/>
    </w:rPr>
  </w:style>
  <w:style w:type="paragraph" w:customStyle="1" w:styleId="Textkrper1">
    <w:name w:val="Textkörper1"/>
    <w:basedOn w:val="Normal"/>
    <w:pPr>
      <w:spacing w:after="140" w:line="288" w:lineRule="auto"/>
    </w:pPr>
  </w:style>
  <w:style w:type="paragraph" w:customStyle="1" w:styleId="Liste1">
    <w:name w:val="Liste1"/>
    <w:basedOn w:val="Textkrper1"/>
    <w:rsid w:val="00C30C1A"/>
    <w:rPr>
      <w:rFonts w:cs="FreeSans"/>
    </w:rPr>
  </w:style>
  <w:style w:type="paragraph" w:customStyle="1" w:styleId="Beschriftung1">
    <w:name w:val="Beschriftung1"/>
    <w:basedOn w:val="Normal"/>
    <w:pPr>
      <w:suppressLineNumbers/>
      <w:spacing w:before="120" w:after="120"/>
    </w:pPr>
    <w:rPr>
      <w:rFonts w:cs="FreeSans"/>
      <w:i/>
      <w:iCs/>
      <w:sz w:val="24"/>
      <w:szCs w:val="24"/>
    </w:rPr>
  </w:style>
  <w:style w:type="paragraph" w:customStyle="1" w:styleId="Kopfzeile1">
    <w:name w:val="Kopfzeile1"/>
    <w:basedOn w:val="Normal"/>
    <w:pPr>
      <w:tabs>
        <w:tab w:val="center" w:pos="4536"/>
        <w:tab w:val="right" w:pos="9072"/>
      </w:tabs>
    </w:pPr>
  </w:style>
  <w:style w:type="paragraph" w:customStyle="1" w:styleId="Normal1">
    <w:name w:val="Normal1"/>
    <w:basedOn w:val="Normal"/>
    <w:rsid w:val="00F960AE"/>
    <w:pPr>
      <w:spacing w:before="120" w:after="0" w:line="240" w:lineRule="auto"/>
      <w:jc w:val="both"/>
    </w:pPr>
    <w:rPr>
      <w:rFonts w:ascii="Times New Roman" w:eastAsia="Times New Roman" w:hAnsi="Times New Roman"/>
      <w:sz w:val="24"/>
      <w:szCs w:val="24"/>
      <w:lang w:eastAsia="en-GB"/>
    </w:rPr>
  </w:style>
  <w:style w:type="paragraph" w:styleId="BalloonText">
    <w:name w:val="Balloon Text"/>
    <w:basedOn w:val="Normal"/>
    <w:link w:val="BalloonTextChar"/>
    <w:uiPriority w:val="99"/>
    <w:rsid w:val="00D430CA"/>
    <w:pPr>
      <w:spacing w:after="0" w:line="240" w:lineRule="auto"/>
    </w:pPr>
    <w:rPr>
      <w:rFonts w:ascii="Tahoma" w:hAnsi="Tahoma" w:cs="Tahoma"/>
      <w:sz w:val="16"/>
      <w:szCs w:val="16"/>
    </w:rPr>
  </w:style>
  <w:style w:type="paragraph" w:customStyle="1" w:styleId="Fuzeile1">
    <w:name w:val="Fußzeile1"/>
    <w:basedOn w:val="Normal"/>
    <w:pPr>
      <w:tabs>
        <w:tab w:val="center" w:pos="4536"/>
        <w:tab w:val="right" w:pos="9072"/>
      </w:tabs>
    </w:pPr>
  </w:style>
  <w:style w:type="paragraph" w:styleId="CommentText">
    <w:name w:val="annotation text"/>
    <w:basedOn w:val="Normal"/>
    <w:link w:val="CommentTextChar"/>
    <w:uiPriority w:val="99"/>
    <w:rsid w:val="00D430CA"/>
    <w:rPr>
      <w:sz w:val="20"/>
      <w:szCs w:val="20"/>
    </w:rPr>
  </w:style>
  <w:style w:type="paragraph" w:styleId="CommentSubject">
    <w:name w:val="annotation subject"/>
    <w:basedOn w:val="CommentText"/>
    <w:link w:val="CommentSubjectChar"/>
    <w:uiPriority w:val="99"/>
    <w:rsid w:val="00D430CA"/>
    <w:rPr>
      <w:b/>
      <w:bCs/>
    </w:rPr>
  </w:style>
  <w:style w:type="paragraph" w:styleId="FootnoteText">
    <w:name w:val="footnote text"/>
    <w:basedOn w:val="Normal"/>
    <w:link w:val="FootnoteTextChar"/>
    <w:pPr>
      <w:spacing w:after="240" w:line="240" w:lineRule="auto"/>
      <w:ind w:left="357" w:hanging="357"/>
      <w:jc w:val="both"/>
    </w:pPr>
    <w:rPr>
      <w:sz w:val="20"/>
      <w:szCs w:val="20"/>
    </w:rPr>
  </w:style>
  <w:style w:type="paragraph" w:styleId="Revision">
    <w:name w:val="Revision"/>
    <w:uiPriority w:val="71"/>
    <w:rsid w:val="00D430CA"/>
    <w:pPr>
      <w:suppressAutoHyphens/>
    </w:pPr>
    <w:rPr>
      <w:color w:val="00000A"/>
      <w:sz w:val="22"/>
      <w:szCs w:val="22"/>
    </w:rPr>
  </w:style>
  <w:style w:type="paragraph" w:styleId="ListParagraph">
    <w:name w:val="List Paragraph"/>
    <w:basedOn w:val="Normal"/>
    <w:uiPriority w:val="99"/>
    <w:qFormat/>
    <w:pPr>
      <w:ind w:left="720"/>
      <w:contextualSpacing/>
    </w:pPr>
  </w:style>
  <w:style w:type="paragraph" w:customStyle="1" w:styleId="Point1">
    <w:name w:val="Point 1"/>
    <w:basedOn w:val="Normal"/>
    <w:pPr>
      <w:numPr>
        <w:numId w:val="13"/>
      </w:numPr>
      <w:spacing w:before="120" w:after="120" w:line="360" w:lineRule="auto"/>
      <w:ind w:left="1417" w:hanging="567"/>
      <w:outlineLvl w:val="0"/>
    </w:pPr>
    <w:rPr>
      <w:rFonts w:ascii="Times New Roman" w:eastAsia="Times New Roman" w:hAnsi="Times New Roman"/>
      <w:sz w:val="24"/>
      <w:szCs w:val="24"/>
    </w:rPr>
  </w:style>
  <w:style w:type="paragraph" w:styleId="ListBullet">
    <w:name w:val="List Bullet"/>
    <w:basedOn w:val="Normal"/>
    <w:uiPriority w:val="99"/>
    <w:unhideWhenUsed/>
    <w:rsid w:val="002E3E29"/>
    <w:pPr>
      <w:numPr>
        <w:numId w:val="2"/>
      </w:numPr>
      <w:suppressAutoHyphens w:val="0"/>
      <w:overflowPunct w:val="0"/>
      <w:contextualSpacing/>
    </w:pPr>
  </w:style>
  <w:style w:type="paragraph" w:styleId="Header">
    <w:name w:val="header"/>
    <w:basedOn w:val="Normal"/>
    <w:link w:val="HeaderChar"/>
    <w:unhideWhenUsed/>
    <w:rsid w:val="00F960AE"/>
    <w:pPr>
      <w:tabs>
        <w:tab w:val="center" w:pos="4536"/>
        <w:tab w:val="right" w:pos="9072"/>
      </w:tabs>
    </w:pPr>
  </w:style>
  <w:style w:type="paragraph" w:styleId="Footer">
    <w:name w:val="footer"/>
    <w:basedOn w:val="Normal"/>
    <w:link w:val="FooterChar"/>
    <w:uiPriority w:val="99"/>
    <w:unhideWhenUsed/>
    <w:rsid w:val="00D44F56"/>
    <w:pPr>
      <w:tabs>
        <w:tab w:val="center" w:pos="4536"/>
        <w:tab w:val="right" w:pos="9072"/>
      </w:tabs>
    </w:pPr>
  </w:style>
  <w:style w:type="character" w:styleId="Hyperlink">
    <w:name w:val="Hyperlink"/>
    <w:basedOn w:val="DefaultParagraphFont"/>
    <w:uiPriority w:val="99"/>
    <w:unhideWhenUsed/>
    <w:rsid w:val="00226E80"/>
    <w:rPr>
      <w:color w:val="0000FF" w:themeColor="hyperlink"/>
      <w:u w:val="single"/>
    </w:rPr>
  </w:style>
  <w:style w:type="paragraph" w:customStyle="1" w:styleId="Default">
    <w:name w:val="Default"/>
    <w:rsid w:val="00226E80"/>
    <w:pPr>
      <w:autoSpaceDE w:val="0"/>
      <w:autoSpaceDN w:val="0"/>
      <w:adjustRightInd w:val="0"/>
    </w:pPr>
    <w:rPr>
      <w:rFonts w:ascii="Times New Roman" w:hAnsi="Times New Roman"/>
      <w:color w:val="000000"/>
      <w:lang w:val="nb-NO"/>
    </w:rPr>
  </w:style>
  <w:style w:type="paragraph" w:customStyle="1" w:styleId="NumPar1">
    <w:name w:val="NumPar 1"/>
    <w:basedOn w:val="Normal"/>
    <w:next w:val="Normal"/>
    <w:rsid w:val="0088296A"/>
    <w:pPr>
      <w:numPr>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2">
    <w:name w:val="NumPar 2"/>
    <w:basedOn w:val="Normal"/>
    <w:next w:val="Normal"/>
    <w:rsid w:val="0088296A"/>
    <w:pPr>
      <w:numPr>
        <w:ilvl w:val="1"/>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3">
    <w:name w:val="NumPar 3"/>
    <w:basedOn w:val="Normal"/>
    <w:next w:val="Normal"/>
    <w:rsid w:val="0088296A"/>
    <w:pPr>
      <w:numPr>
        <w:ilvl w:val="2"/>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4">
    <w:name w:val="NumPar 4"/>
    <w:basedOn w:val="Normal"/>
    <w:next w:val="Normal"/>
    <w:rsid w:val="0088296A"/>
    <w:pPr>
      <w:numPr>
        <w:ilvl w:val="3"/>
        <w:numId w:val="24"/>
      </w:numPr>
      <w:suppressAutoHyphens w:val="0"/>
      <w:spacing w:before="120" w:after="120" w:line="240" w:lineRule="auto"/>
      <w:jc w:val="both"/>
    </w:pPr>
    <w:rPr>
      <w:rFonts w:ascii="Times New Roman" w:eastAsiaTheme="minorHAnsi" w:hAnsi="Times New Roman"/>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0CA"/>
    <w:pPr>
      <w:suppressAutoHyphens/>
      <w:spacing w:after="200" w:line="276" w:lineRule="auto"/>
    </w:pPr>
    <w:rPr>
      <w:color w:val="00000A"/>
      <w:sz w:val="22"/>
      <w:szCs w:val="22"/>
    </w:rPr>
  </w:style>
  <w:style w:type="paragraph" w:styleId="Heading1">
    <w:name w:val="heading 1"/>
    <w:basedOn w:val="Normal"/>
    <w:next w:val="Normal"/>
    <w:link w:val="Heading1Char"/>
    <w:qFormat/>
    <w:rsid w:val="00724E17"/>
    <w:pPr>
      <w:keepNext/>
      <w:numPr>
        <w:numId w:val="5"/>
      </w:numPr>
      <w:spacing w:before="240" w:after="240" w:line="240" w:lineRule="auto"/>
      <w:jc w:val="both"/>
      <w:outlineLvl w:val="0"/>
    </w:pPr>
    <w:rPr>
      <w:rFonts w:ascii="Times New Roman" w:eastAsia="Times New Roman" w:hAnsi="Times New Roman"/>
      <w:b/>
      <w:smallCaps/>
      <w:sz w:val="24"/>
      <w:szCs w:val="20"/>
    </w:rPr>
  </w:style>
  <w:style w:type="paragraph" w:styleId="Heading2">
    <w:name w:val="heading 2"/>
    <w:basedOn w:val="Normal"/>
    <w:next w:val="Normal"/>
    <w:link w:val="Heading2Char"/>
    <w:qFormat/>
    <w:rsid w:val="00724E17"/>
    <w:pPr>
      <w:keepNext/>
      <w:numPr>
        <w:ilvl w:val="1"/>
        <w:numId w:val="5"/>
      </w:numPr>
      <w:spacing w:after="240" w:line="240" w:lineRule="auto"/>
      <w:jc w:val="both"/>
      <w:outlineLvl w:val="1"/>
    </w:pPr>
    <w:rPr>
      <w:rFonts w:ascii="Times New Roman" w:eastAsia="Times New Roman" w:hAnsi="Times New Roman"/>
      <w:b/>
      <w:sz w:val="24"/>
      <w:szCs w:val="20"/>
    </w:rPr>
  </w:style>
  <w:style w:type="paragraph" w:styleId="Heading3">
    <w:name w:val="heading 3"/>
    <w:basedOn w:val="Normal"/>
    <w:next w:val="Normal"/>
    <w:link w:val="Heading3Char"/>
    <w:qFormat/>
    <w:rsid w:val="00724E17"/>
    <w:pPr>
      <w:keepNext/>
      <w:numPr>
        <w:ilvl w:val="2"/>
        <w:numId w:val="5"/>
      </w:numPr>
      <w:spacing w:after="240" w:line="240" w:lineRule="auto"/>
      <w:jc w:val="both"/>
      <w:outlineLvl w:val="2"/>
    </w:pPr>
    <w:rPr>
      <w:rFonts w:ascii="Times New Roman" w:eastAsia="Times New Roman" w:hAnsi="Times New Roman"/>
      <w:i/>
      <w:sz w:val="24"/>
      <w:szCs w:val="20"/>
    </w:rPr>
  </w:style>
  <w:style w:type="paragraph" w:styleId="Heading4">
    <w:name w:val="heading 4"/>
    <w:basedOn w:val="Normal"/>
    <w:next w:val="Normal"/>
    <w:link w:val="Heading4Char"/>
    <w:qFormat/>
    <w:rsid w:val="00724E17"/>
    <w:pPr>
      <w:keepNext/>
      <w:numPr>
        <w:ilvl w:val="3"/>
        <w:numId w:val="5"/>
      </w:numPr>
      <w:spacing w:after="240" w:line="240" w:lineRule="auto"/>
      <w:jc w:val="both"/>
      <w:outlineLvl w:val="3"/>
    </w:pPr>
    <w:rPr>
      <w:rFonts w:ascii="Times New Roman" w:eastAsia="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F960AE"/>
    <w:rPr>
      <w:color w:val="00000A"/>
      <w:sz w:val="22"/>
      <w:szCs w:val="22"/>
    </w:rPr>
  </w:style>
  <w:style w:type="character" w:customStyle="1" w:styleId="BalloonTextChar">
    <w:name w:val="Balloon Text Char"/>
    <w:link w:val="BalloonText"/>
    <w:uiPriority w:val="99"/>
    <w:rsid w:val="00D44F56"/>
    <w:rPr>
      <w:rFonts w:ascii="Tahoma" w:hAnsi="Tahoma" w:cs="Tahoma"/>
      <w:color w:val="00000A"/>
      <w:sz w:val="16"/>
      <w:szCs w:val="16"/>
    </w:rPr>
  </w:style>
  <w:style w:type="character" w:customStyle="1" w:styleId="FooterChar">
    <w:name w:val="Footer Char"/>
    <w:link w:val="Footer"/>
    <w:uiPriority w:val="99"/>
    <w:rsid w:val="00D44F56"/>
    <w:rPr>
      <w:color w:val="00000A"/>
      <w:sz w:val="22"/>
      <w:szCs w:val="22"/>
    </w:rPr>
  </w:style>
  <w:style w:type="character" w:styleId="CommentReference">
    <w:name w:val="annotation reference"/>
    <w:uiPriority w:val="99"/>
    <w:rsid w:val="00D430CA"/>
    <w:rPr>
      <w:sz w:val="16"/>
      <w:szCs w:val="16"/>
    </w:rPr>
  </w:style>
  <w:style w:type="character" w:customStyle="1" w:styleId="CommentTextChar">
    <w:name w:val="Comment Text Char"/>
    <w:link w:val="CommentText"/>
    <w:uiPriority w:val="99"/>
    <w:rsid w:val="009B7FF0"/>
    <w:rPr>
      <w:color w:val="00000A"/>
    </w:rPr>
  </w:style>
  <w:style w:type="character" w:customStyle="1" w:styleId="CommentSubjectChar">
    <w:name w:val="Comment Subject Char"/>
    <w:link w:val="CommentSubject"/>
    <w:uiPriority w:val="99"/>
    <w:rsid w:val="009B7FF0"/>
    <w:rPr>
      <w:b/>
      <w:bCs/>
      <w:color w:val="00000A"/>
    </w:rPr>
  </w:style>
  <w:style w:type="character" w:customStyle="1" w:styleId="Heading1Char">
    <w:name w:val="Heading 1 Char"/>
    <w:basedOn w:val="DefaultParagraphFont"/>
    <w:link w:val="Heading1"/>
    <w:rsid w:val="00724E17"/>
    <w:rPr>
      <w:rFonts w:ascii="Times New Roman" w:eastAsia="Times New Roman" w:hAnsi="Times New Roman"/>
      <w:b/>
      <w:smallCaps/>
      <w:color w:val="00000A"/>
      <w:sz w:val="24"/>
    </w:rPr>
  </w:style>
  <w:style w:type="character" w:customStyle="1" w:styleId="Heading2Char">
    <w:name w:val="Heading 2 Char"/>
    <w:basedOn w:val="DefaultParagraphFont"/>
    <w:link w:val="Heading2"/>
    <w:rsid w:val="00724E17"/>
    <w:rPr>
      <w:rFonts w:ascii="Times New Roman" w:eastAsia="Times New Roman" w:hAnsi="Times New Roman"/>
      <w:b/>
      <w:color w:val="00000A"/>
      <w:sz w:val="24"/>
    </w:rPr>
  </w:style>
  <w:style w:type="character" w:customStyle="1" w:styleId="Heading3Char">
    <w:name w:val="Heading 3 Char"/>
    <w:basedOn w:val="DefaultParagraphFont"/>
    <w:link w:val="Heading3"/>
    <w:rsid w:val="00724E17"/>
    <w:rPr>
      <w:rFonts w:ascii="Times New Roman" w:eastAsia="Times New Roman" w:hAnsi="Times New Roman"/>
      <w:i/>
      <w:color w:val="00000A"/>
      <w:sz w:val="24"/>
    </w:rPr>
  </w:style>
  <w:style w:type="character" w:customStyle="1" w:styleId="Heading4Char">
    <w:name w:val="Heading 4 Char"/>
    <w:basedOn w:val="DefaultParagraphFont"/>
    <w:link w:val="Heading4"/>
    <w:rsid w:val="00724E17"/>
    <w:rPr>
      <w:rFonts w:ascii="Times New Roman" w:eastAsia="Times New Roman" w:hAnsi="Times New Roman"/>
      <w:color w:val="00000A"/>
      <w:sz w:val="24"/>
    </w:rPr>
  </w:style>
  <w:style w:type="character" w:customStyle="1" w:styleId="FootnoteTextChar">
    <w:name w:val="Footnote Text Char"/>
    <w:link w:val="FootnoteText"/>
    <w:locked/>
    <w:rsid w:val="00724E17"/>
    <w:rPr>
      <w:color w:val="00000A"/>
    </w:rPr>
  </w:style>
  <w:style w:type="character" w:customStyle="1" w:styleId="FootnoteTextChar1">
    <w:name w:val="Footnote Text Char1"/>
    <w:basedOn w:val="DefaultParagraphFont"/>
    <w:uiPriority w:val="99"/>
    <w:rsid w:val="00D430CA"/>
  </w:style>
  <w:style w:type="character" w:styleId="FootnoteReference">
    <w:name w:val="footnote reference"/>
    <w:rsid w:val="00724E17"/>
    <w:rPr>
      <w:rFonts w:ascii="Times New Roman" w:hAnsi="Times New Roman" w:cs="Times New Roman"/>
      <w:vertAlign w:val="superscript"/>
    </w:rPr>
  </w:style>
  <w:style w:type="character" w:customStyle="1" w:styleId="ListLabel1">
    <w:name w:val="ListLabel 1"/>
    <w:rsid w:val="00C30C1A"/>
    <w:rPr>
      <w:rFonts w:cs="Courier New"/>
    </w:rPr>
  </w:style>
  <w:style w:type="character" w:customStyle="1" w:styleId="ListLabel2">
    <w:name w:val="ListLabel 2"/>
    <w:rsid w:val="00C30C1A"/>
    <w:rPr>
      <w:rFonts w:cs="Times New Roman"/>
      <w:sz w:val="32"/>
      <w:szCs w:val="32"/>
    </w:rPr>
  </w:style>
  <w:style w:type="character" w:customStyle="1" w:styleId="ListLabel3">
    <w:name w:val="ListLabel 3"/>
    <w:rsid w:val="00C30C1A"/>
    <w:rPr>
      <w:rFonts w:cs="Times New Roman"/>
      <w:b/>
      <w:sz w:val="28"/>
      <w:szCs w:val="28"/>
    </w:rPr>
  </w:style>
  <w:style w:type="character" w:customStyle="1" w:styleId="ListLabel4">
    <w:name w:val="ListLabel 4"/>
    <w:rsid w:val="00C30C1A"/>
    <w:rPr>
      <w:rFonts w:cs="Times New Roman"/>
      <w:b/>
      <w:sz w:val="22"/>
      <w:szCs w:val="22"/>
    </w:rPr>
  </w:style>
  <w:style w:type="character" w:customStyle="1" w:styleId="ListLabel5">
    <w:name w:val="ListLabel 5"/>
    <w:rsid w:val="00C30C1A"/>
    <w:rPr>
      <w:rFonts w:cs="Times New Roman"/>
    </w:rPr>
  </w:style>
  <w:style w:type="character" w:customStyle="1" w:styleId="ListLabel6">
    <w:name w:val="ListLabel 6"/>
    <w:rsid w:val="00C30C1A"/>
    <w:rPr>
      <w:rFonts w:cs="Times New Roman"/>
      <w:b w:val="0"/>
      <w:sz w:val="22"/>
      <w:szCs w:val="22"/>
    </w:rPr>
  </w:style>
  <w:style w:type="character" w:customStyle="1" w:styleId="ListLabel7">
    <w:name w:val="ListLabel 7"/>
    <w:rsid w:val="00C30C1A"/>
    <w:rPr>
      <w:rFonts w:cs="Times New Roman"/>
      <w:sz w:val="22"/>
      <w:szCs w:val="22"/>
    </w:rPr>
  </w:style>
  <w:style w:type="character" w:customStyle="1" w:styleId="ListLabel8">
    <w:name w:val="ListLabel 8"/>
    <w:rsid w:val="00C30C1A"/>
    <w:rPr>
      <w:rFonts w:eastAsia="Times New Roman" w:cs="Times New Roman"/>
    </w:rPr>
  </w:style>
  <w:style w:type="character" w:customStyle="1" w:styleId="Aufzhlungszeichen1">
    <w:name w:val="Aufzählungszeichen1"/>
    <w:rsid w:val="00C30C1A"/>
    <w:rPr>
      <w:rFonts w:ascii="OpenSymbol" w:eastAsia="OpenSymbol" w:hAnsi="OpenSymbol" w:cs="OpenSymbol"/>
    </w:rPr>
  </w:style>
  <w:style w:type="character" w:customStyle="1" w:styleId="Internetlink">
    <w:name w:val="Internetlink"/>
    <w:rsid w:val="00C30C1A"/>
    <w:rPr>
      <w:color w:val="000080"/>
      <w:u w:val="single"/>
    </w:rPr>
  </w:style>
  <w:style w:type="character" w:customStyle="1" w:styleId="ListLabel9">
    <w:name w:val="ListLabel 9"/>
    <w:rsid w:val="00C30C1A"/>
    <w:rPr>
      <w:rFonts w:cs="Symbol"/>
    </w:rPr>
  </w:style>
  <w:style w:type="character" w:customStyle="1" w:styleId="ListLabel10">
    <w:name w:val="ListLabel 10"/>
    <w:rsid w:val="00C30C1A"/>
    <w:rPr>
      <w:rFonts w:cs="OpenSymbol"/>
    </w:rPr>
  </w:style>
  <w:style w:type="character" w:customStyle="1" w:styleId="ListLabel11">
    <w:name w:val="ListLabel 11"/>
    <w:rsid w:val="00C30C1A"/>
    <w:rPr>
      <w:rFonts w:cs="Symbol"/>
    </w:rPr>
  </w:style>
  <w:style w:type="character" w:customStyle="1" w:styleId="ListLabel12">
    <w:name w:val="ListLabel 12"/>
    <w:rsid w:val="00C30C1A"/>
    <w:rPr>
      <w:rFonts w:cs="OpenSymbol"/>
    </w:rPr>
  </w:style>
  <w:style w:type="character" w:customStyle="1" w:styleId="ListLabel13">
    <w:name w:val="ListLabel 13"/>
    <w:rsid w:val="00C30C1A"/>
    <w:rPr>
      <w:rFonts w:cs="Symbol"/>
    </w:rPr>
  </w:style>
  <w:style w:type="character" w:customStyle="1" w:styleId="ListLabel14">
    <w:name w:val="ListLabel 14"/>
    <w:rsid w:val="00C30C1A"/>
    <w:rPr>
      <w:rFonts w:cs="OpenSymbol"/>
    </w:rPr>
  </w:style>
  <w:style w:type="character" w:customStyle="1" w:styleId="ListLabel15">
    <w:name w:val="ListLabel 15"/>
    <w:rsid w:val="00C30C1A"/>
    <w:rPr>
      <w:rFonts w:cs="Symbol"/>
    </w:rPr>
  </w:style>
  <w:style w:type="character" w:customStyle="1" w:styleId="ListLabel16">
    <w:name w:val="ListLabel 16"/>
    <w:rsid w:val="00C30C1A"/>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Courier New"/>
    </w:rPr>
  </w:style>
  <w:style w:type="character" w:customStyle="1" w:styleId="Heading1Char1">
    <w:name w:val="Heading 1 Char1"/>
    <w:basedOn w:val="DefaultParagraphFont"/>
    <w:rsid w:val="001310F4"/>
    <w:rPr>
      <w:rFonts w:ascii="Calibri" w:hAnsi="Calibri"/>
      <w:color w:val="365F91"/>
      <w:sz w:val="32"/>
      <w:szCs w:val="32"/>
    </w:rPr>
  </w:style>
  <w:style w:type="character" w:customStyle="1" w:styleId="Heading2Char1">
    <w:name w:val="Heading 2 Char1"/>
    <w:basedOn w:val="DefaultParagraphFont"/>
    <w:semiHidden/>
    <w:rsid w:val="001310F4"/>
    <w:rPr>
      <w:rFonts w:ascii="Calibri" w:hAnsi="Calibri"/>
      <w:color w:val="365F91"/>
      <w:sz w:val="26"/>
      <w:szCs w:val="26"/>
    </w:rPr>
  </w:style>
  <w:style w:type="character" w:customStyle="1" w:styleId="Heading3Char1">
    <w:name w:val="Heading 3 Char1"/>
    <w:basedOn w:val="DefaultParagraphFont"/>
    <w:semiHidden/>
    <w:rsid w:val="001310F4"/>
    <w:rPr>
      <w:rFonts w:ascii="Calibri" w:hAnsi="Calibri"/>
      <w:color w:val="243F60"/>
      <w:sz w:val="24"/>
      <w:szCs w:val="24"/>
    </w:rPr>
  </w:style>
  <w:style w:type="character" w:customStyle="1" w:styleId="Heading4Char1">
    <w:name w:val="Heading 4 Char1"/>
    <w:basedOn w:val="DefaultParagraphFont"/>
    <w:semiHidden/>
    <w:rsid w:val="001310F4"/>
    <w:rPr>
      <w:rFonts w:ascii="Calibri" w:hAnsi="Calibri"/>
      <w:i/>
      <w:iCs/>
      <w:color w:val="365F91"/>
      <w:sz w:val="22"/>
      <w:szCs w:val="22"/>
    </w:rPr>
  </w:style>
  <w:style w:type="character" w:customStyle="1" w:styleId="HeaderChar1">
    <w:name w:val="Header Char1"/>
    <w:basedOn w:val="DefaultParagraphFont"/>
    <w:semiHidden/>
    <w:rsid w:val="001310F4"/>
    <w:rPr>
      <w:color w:val="00000A"/>
      <w:sz w:val="22"/>
      <w:szCs w:val="22"/>
    </w:rPr>
  </w:style>
  <w:style w:type="character" w:customStyle="1" w:styleId="FooterChar1">
    <w:name w:val="Footer Char1"/>
    <w:basedOn w:val="DefaultParagraphFont"/>
    <w:uiPriority w:val="99"/>
    <w:semiHidden/>
    <w:rsid w:val="001310F4"/>
    <w:rPr>
      <w:color w:val="00000A"/>
      <w:sz w:val="22"/>
      <w:szCs w:val="22"/>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Courier New"/>
    </w:rPr>
  </w:style>
  <w:style w:type="character" w:customStyle="1" w:styleId="ListLabel23">
    <w:name w:val="ListLabel 23"/>
    <w:rPr>
      <w:rFonts w:cs="Wingdings"/>
    </w:rPr>
  </w:style>
  <w:style w:type="character" w:customStyle="1" w:styleId="Aufzhlungszeichen2">
    <w:name w:val="Aufzählungszeichen2"/>
    <w:rPr>
      <w:rFonts w:ascii="OpenSymbol" w:eastAsia="OpenSymbol" w:hAnsi="OpenSymbol" w:cs="OpenSymbol"/>
    </w:rPr>
  </w:style>
  <w:style w:type="paragraph" w:customStyle="1" w:styleId="berschrift">
    <w:name w:val="Überschrift"/>
    <w:basedOn w:val="Normal"/>
    <w:next w:val="BodyText"/>
    <w:pPr>
      <w:keepNext/>
      <w:spacing w:before="240" w:after="120"/>
    </w:pPr>
    <w:rPr>
      <w:rFonts w:ascii="Liberation Sans" w:eastAsia="unifont"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Verzeichnis">
    <w:name w:val="Verzeichnis"/>
    <w:basedOn w:val="Normal"/>
    <w:pPr>
      <w:suppressLineNumbers/>
    </w:pPr>
    <w:rPr>
      <w:rFonts w:cs="FreeSans"/>
    </w:rPr>
  </w:style>
  <w:style w:type="paragraph" w:customStyle="1" w:styleId="berschrift11">
    <w:name w:val="Überschrift 11"/>
    <w:basedOn w:val="Normal"/>
    <w:next w:val="Normal"/>
    <w:pPr>
      <w:keepNext/>
      <w:numPr>
        <w:numId w:val="1"/>
      </w:numPr>
      <w:spacing w:before="240" w:after="240" w:line="240" w:lineRule="auto"/>
      <w:jc w:val="both"/>
      <w:outlineLvl w:val="0"/>
    </w:pPr>
    <w:rPr>
      <w:rFonts w:ascii="Times New Roman" w:eastAsia="Times New Roman" w:hAnsi="Times New Roman"/>
      <w:b/>
      <w:smallCaps/>
      <w:sz w:val="24"/>
      <w:szCs w:val="20"/>
    </w:rPr>
  </w:style>
  <w:style w:type="paragraph" w:customStyle="1" w:styleId="berschrift21">
    <w:name w:val="Überschrift 21"/>
    <w:basedOn w:val="Normal"/>
    <w:next w:val="Normal"/>
    <w:pPr>
      <w:keepNext/>
      <w:tabs>
        <w:tab w:val="num" w:pos="480"/>
      </w:tabs>
      <w:spacing w:after="240" w:line="240" w:lineRule="auto"/>
      <w:ind w:left="480" w:hanging="480"/>
      <w:jc w:val="both"/>
      <w:outlineLvl w:val="1"/>
    </w:pPr>
    <w:rPr>
      <w:rFonts w:ascii="Times New Roman" w:eastAsia="Times New Roman" w:hAnsi="Times New Roman"/>
      <w:b/>
      <w:sz w:val="24"/>
      <w:szCs w:val="20"/>
    </w:rPr>
  </w:style>
  <w:style w:type="paragraph" w:customStyle="1" w:styleId="berschrift31">
    <w:name w:val="Überschrift 31"/>
    <w:basedOn w:val="Normal"/>
    <w:next w:val="Normal"/>
    <w:pPr>
      <w:keepNext/>
      <w:tabs>
        <w:tab w:val="num" w:pos="480"/>
      </w:tabs>
      <w:spacing w:after="240" w:line="240" w:lineRule="auto"/>
      <w:ind w:left="480" w:hanging="480"/>
      <w:jc w:val="both"/>
      <w:outlineLvl w:val="2"/>
    </w:pPr>
    <w:rPr>
      <w:rFonts w:ascii="Times New Roman" w:eastAsia="Times New Roman" w:hAnsi="Times New Roman"/>
      <w:i/>
      <w:sz w:val="24"/>
      <w:szCs w:val="20"/>
    </w:rPr>
  </w:style>
  <w:style w:type="paragraph" w:customStyle="1" w:styleId="berschrift41">
    <w:name w:val="Überschrift 41"/>
    <w:basedOn w:val="Normal"/>
    <w:next w:val="Normal"/>
    <w:pPr>
      <w:keepNext/>
      <w:tabs>
        <w:tab w:val="num" w:pos="480"/>
      </w:tabs>
      <w:spacing w:after="240" w:line="240" w:lineRule="auto"/>
      <w:ind w:left="480" w:hanging="480"/>
      <w:jc w:val="both"/>
      <w:outlineLvl w:val="3"/>
    </w:pPr>
    <w:rPr>
      <w:rFonts w:ascii="Times New Roman" w:eastAsia="Times New Roman" w:hAnsi="Times New Roman"/>
      <w:sz w:val="24"/>
      <w:szCs w:val="20"/>
    </w:rPr>
  </w:style>
  <w:style w:type="paragraph" w:customStyle="1" w:styleId="Textkrper1">
    <w:name w:val="Textkörper1"/>
    <w:basedOn w:val="Normal"/>
    <w:pPr>
      <w:spacing w:after="140" w:line="288" w:lineRule="auto"/>
    </w:pPr>
  </w:style>
  <w:style w:type="paragraph" w:customStyle="1" w:styleId="Liste1">
    <w:name w:val="Liste1"/>
    <w:basedOn w:val="Textkrper1"/>
    <w:rsid w:val="00C30C1A"/>
    <w:rPr>
      <w:rFonts w:cs="FreeSans"/>
    </w:rPr>
  </w:style>
  <w:style w:type="paragraph" w:customStyle="1" w:styleId="Beschriftung1">
    <w:name w:val="Beschriftung1"/>
    <w:basedOn w:val="Normal"/>
    <w:pPr>
      <w:suppressLineNumbers/>
      <w:spacing w:before="120" w:after="120"/>
    </w:pPr>
    <w:rPr>
      <w:rFonts w:cs="FreeSans"/>
      <w:i/>
      <w:iCs/>
      <w:sz w:val="24"/>
      <w:szCs w:val="24"/>
    </w:rPr>
  </w:style>
  <w:style w:type="paragraph" w:customStyle="1" w:styleId="Kopfzeile1">
    <w:name w:val="Kopfzeile1"/>
    <w:basedOn w:val="Normal"/>
    <w:pPr>
      <w:tabs>
        <w:tab w:val="center" w:pos="4536"/>
        <w:tab w:val="right" w:pos="9072"/>
      </w:tabs>
    </w:pPr>
  </w:style>
  <w:style w:type="paragraph" w:customStyle="1" w:styleId="Normal1">
    <w:name w:val="Normal1"/>
    <w:basedOn w:val="Normal"/>
    <w:rsid w:val="00F960AE"/>
    <w:pPr>
      <w:spacing w:before="120" w:after="0" w:line="240" w:lineRule="auto"/>
      <w:jc w:val="both"/>
    </w:pPr>
    <w:rPr>
      <w:rFonts w:ascii="Times New Roman" w:eastAsia="Times New Roman" w:hAnsi="Times New Roman"/>
      <w:sz w:val="24"/>
      <w:szCs w:val="24"/>
      <w:lang w:eastAsia="en-GB"/>
    </w:rPr>
  </w:style>
  <w:style w:type="paragraph" w:styleId="BalloonText">
    <w:name w:val="Balloon Text"/>
    <w:basedOn w:val="Normal"/>
    <w:link w:val="BalloonTextChar"/>
    <w:uiPriority w:val="99"/>
    <w:rsid w:val="00D430CA"/>
    <w:pPr>
      <w:spacing w:after="0" w:line="240" w:lineRule="auto"/>
    </w:pPr>
    <w:rPr>
      <w:rFonts w:ascii="Tahoma" w:hAnsi="Tahoma" w:cs="Tahoma"/>
      <w:sz w:val="16"/>
      <w:szCs w:val="16"/>
    </w:rPr>
  </w:style>
  <w:style w:type="paragraph" w:customStyle="1" w:styleId="Fuzeile1">
    <w:name w:val="Fußzeile1"/>
    <w:basedOn w:val="Normal"/>
    <w:pPr>
      <w:tabs>
        <w:tab w:val="center" w:pos="4536"/>
        <w:tab w:val="right" w:pos="9072"/>
      </w:tabs>
    </w:pPr>
  </w:style>
  <w:style w:type="paragraph" w:styleId="CommentText">
    <w:name w:val="annotation text"/>
    <w:basedOn w:val="Normal"/>
    <w:link w:val="CommentTextChar"/>
    <w:uiPriority w:val="99"/>
    <w:rsid w:val="00D430CA"/>
    <w:rPr>
      <w:sz w:val="20"/>
      <w:szCs w:val="20"/>
    </w:rPr>
  </w:style>
  <w:style w:type="paragraph" w:styleId="CommentSubject">
    <w:name w:val="annotation subject"/>
    <w:basedOn w:val="CommentText"/>
    <w:link w:val="CommentSubjectChar"/>
    <w:uiPriority w:val="99"/>
    <w:rsid w:val="00D430CA"/>
    <w:rPr>
      <w:b/>
      <w:bCs/>
    </w:rPr>
  </w:style>
  <w:style w:type="paragraph" w:styleId="FootnoteText">
    <w:name w:val="footnote text"/>
    <w:basedOn w:val="Normal"/>
    <w:link w:val="FootnoteTextChar"/>
    <w:pPr>
      <w:spacing w:after="240" w:line="240" w:lineRule="auto"/>
      <w:ind w:left="357" w:hanging="357"/>
      <w:jc w:val="both"/>
    </w:pPr>
    <w:rPr>
      <w:sz w:val="20"/>
      <w:szCs w:val="20"/>
    </w:rPr>
  </w:style>
  <w:style w:type="paragraph" w:styleId="Revision">
    <w:name w:val="Revision"/>
    <w:uiPriority w:val="71"/>
    <w:rsid w:val="00D430CA"/>
    <w:pPr>
      <w:suppressAutoHyphens/>
    </w:pPr>
    <w:rPr>
      <w:color w:val="00000A"/>
      <w:sz w:val="22"/>
      <w:szCs w:val="22"/>
    </w:rPr>
  </w:style>
  <w:style w:type="paragraph" w:styleId="ListParagraph">
    <w:name w:val="List Paragraph"/>
    <w:basedOn w:val="Normal"/>
    <w:uiPriority w:val="99"/>
    <w:qFormat/>
    <w:pPr>
      <w:ind w:left="720"/>
      <w:contextualSpacing/>
    </w:pPr>
  </w:style>
  <w:style w:type="paragraph" w:customStyle="1" w:styleId="Point1">
    <w:name w:val="Point 1"/>
    <w:basedOn w:val="Normal"/>
    <w:pPr>
      <w:numPr>
        <w:numId w:val="13"/>
      </w:numPr>
      <w:spacing w:before="120" w:after="120" w:line="360" w:lineRule="auto"/>
      <w:ind w:left="1417" w:hanging="567"/>
      <w:outlineLvl w:val="0"/>
    </w:pPr>
    <w:rPr>
      <w:rFonts w:ascii="Times New Roman" w:eastAsia="Times New Roman" w:hAnsi="Times New Roman"/>
      <w:sz w:val="24"/>
      <w:szCs w:val="24"/>
    </w:rPr>
  </w:style>
  <w:style w:type="paragraph" w:styleId="ListBullet">
    <w:name w:val="List Bullet"/>
    <w:basedOn w:val="Normal"/>
    <w:uiPriority w:val="99"/>
    <w:unhideWhenUsed/>
    <w:rsid w:val="002E3E29"/>
    <w:pPr>
      <w:numPr>
        <w:numId w:val="2"/>
      </w:numPr>
      <w:suppressAutoHyphens w:val="0"/>
      <w:overflowPunct w:val="0"/>
      <w:contextualSpacing/>
    </w:pPr>
  </w:style>
  <w:style w:type="paragraph" w:styleId="Header">
    <w:name w:val="header"/>
    <w:basedOn w:val="Normal"/>
    <w:link w:val="HeaderChar"/>
    <w:unhideWhenUsed/>
    <w:rsid w:val="00F960AE"/>
    <w:pPr>
      <w:tabs>
        <w:tab w:val="center" w:pos="4536"/>
        <w:tab w:val="right" w:pos="9072"/>
      </w:tabs>
    </w:pPr>
  </w:style>
  <w:style w:type="paragraph" w:styleId="Footer">
    <w:name w:val="footer"/>
    <w:basedOn w:val="Normal"/>
    <w:link w:val="FooterChar"/>
    <w:uiPriority w:val="99"/>
    <w:unhideWhenUsed/>
    <w:rsid w:val="00D44F56"/>
    <w:pPr>
      <w:tabs>
        <w:tab w:val="center" w:pos="4536"/>
        <w:tab w:val="right" w:pos="9072"/>
      </w:tabs>
    </w:pPr>
  </w:style>
  <w:style w:type="character" w:styleId="Hyperlink">
    <w:name w:val="Hyperlink"/>
    <w:basedOn w:val="DefaultParagraphFont"/>
    <w:uiPriority w:val="99"/>
    <w:unhideWhenUsed/>
    <w:rsid w:val="00226E80"/>
    <w:rPr>
      <w:color w:val="0000FF" w:themeColor="hyperlink"/>
      <w:u w:val="single"/>
    </w:rPr>
  </w:style>
  <w:style w:type="paragraph" w:customStyle="1" w:styleId="Default">
    <w:name w:val="Default"/>
    <w:rsid w:val="00226E80"/>
    <w:pPr>
      <w:autoSpaceDE w:val="0"/>
      <w:autoSpaceDN w:val="0"/>
      <w:adjustRightInd w:val="0"/>
    </w:pPr>
    <w:rPr>
      <w:rFonts w:ascii="Times New Roman" w:hAnsi="Times New Roman"/>
      <w:color w:val="000000"/>
      <w:lang w:val="nb-NO"/>
    </w:rPr>
  </w:style>
  <w:style w:type="paragraph" w:customStyle="1" w:styleId="NumPar1">
    <w:name w:val="NumPar 1"/>
    <w:basedOn w:val="Normal"/>
    <w:next w:val="Normal"/>
    <w:rsid w:val="0088296A"/>
    <w:pPr>
      <w:numPr>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2">
    <w:name w:val="NumPar 2"/>
    <w:basedOn w:val="Normal"/>
    <w:next w:val="Normal"/>
    <w:rsid w:val="0088296A"/>
    <w:pPr>
      <w:numPr>
        <w:ilvl w:val="1"/>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3">
    <w:name w:val="NumPar 3"/>
    <w:basedOn w:val="Normal"/>
    <w:next w:val="Normal"/>
    <w:rsid w:val="0088296A"/>
    <w:pPr>
      <w:numPr>
        <w:ilvl w:val="2"/>
        <w:numId w:val="24"/>
      </w:numPr>
      <w:suppressAutoHyphens w:val="0"/>
      <w:spacing w:before="120" w:after="120" w:line="240" w:lineRule="auto"/>
      <w:jc w:val="both"/>
    </w:pPr>
    <w:rPr>
      <w:rFonts w:ascii="Times New Roman" w:eastAsiaTheme="minorHAnsi" w:hAnsi="Times New Roman"/>
      <w:color w:val="auto"/>
      <w:sz w:val="24"/>
    </w:rPr>
  </w:style>
  <w:style w:type="paragraph" w:customStyle="1" w:styleId="NumPar4">
    <w:name w:val="NumPar 4"/>
    <w:basedOn w:val="Normal"/>
    <w:next w:val="Normal"/>
    <w:rsid w:val="0088296A"/>
    <w:pPr>
      <w:numPr>
        <w:ilvl w:val="3"/>
        <w:numId w:val="24"/>
      </w:numPr>
      <w:suppressAutoHyphens w:val="0"/>
      <w:spacing w:before="120" w:after="120" w:line="240" w:lineRule="auto"/>
      <w:jc w:val="both"/>
    </w:pPr>
    <w:rPr>
      <w:rFonts w:ascii="Times New Roman" w:eastAsiaTheme="minorHAnsi" w:hAnsi="Times New Roman"/>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6510">
      <w:bodyDiv w:val="1"/>
      <w:marLeft w:val="0"/>
      <w:marRight w:val="0"/>
      <w:marTop w:val="0"/>
      <w:marBottom w:val="0"/>
      <w:divBdr>
        <w:top w:val="none" w:sz="0" w:space="0" w:color="auto"/>
        <w:left w:val="none" w:sz="0" w:space="0" w:color="auto"/>
        <w:bottom w:val="none" w:sz="0" w:space="0" w:color="auto"/>
        <w:right w:val="none" w:sz="0" w:space="0" w:color="auto"/>
      </w:divBdr>
    </w:div>
    <w:div w:id="230697332">
      <w:bodyDiv w:val="1"/>
      <w:marLeft w:val="0"/>
      <w:marRight w:val="0"/>
      <w:marTop w:val="0"/>
      <w:marBottom w:val="0"/>
      <w:divBdr>
        <w:top w:val="none" w:sz="0" w:space="0" w:color="auto"/>
        <w:left w:val="none" w:sz="0" w:space="0" w:color="auto"/>
        <w:bottom w:val="none" w:sz="0" w:space="0" w:color="auto"/>
        <w:right w:val="none" w:sz="0" w:space="0" w:color="auto"/>
      </w:divBdr>
      <w:divsChild>
        <w:div w:id="10492773">
          <w:marLeft w:val="0"/>
          <w:marRight w:val="0"/>
          <w:marTop w:val="0"/>
          <w:marBottom w:val="0"/>
          <w:divBdr>
            <w:top w:val="none" w:sz="0" w:space="0" w:color="auto"/>
            <w:left w:val="none" w:sz="0" w:space="0" w:color="auto"/>
            <w:bottom w:val="none" w:sz="0" w:space="0" w:color="auto"/>
            <w:right w:val="none" w:sz="0" w:space="0" w:color="auto"/>
          </w:divBdr>
          <w:divsChild>
            <w:div w:id="1664043208">
              <w:marLeft w:val="0"/>
              <w:marRight w:val="0"/>
              <w:marTop w:val="0"/>
              <w:marBottom w:val="0"/>
              <w:divBdr>
                <w:top w:val="none" w:sz="0" w:space="0" w:color="auto"/>
                <w:left w:val="none" w:sz="0" w:space="0" w:color="auto"/>
                <w:bottom w:val="none" w:sz="0" w:space="0" w:color="auto"/>
                <w:right w:val="none" w:sz="0" w:space="0" w:color="auto"/>
              </w:divBdr>
            </w:div>
            <w:div w:id="1190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879">
      <w:bodyDiv w:val="1"/>
      <w:marLeft w:val="0"/>
      <w:marRight w:val="0"/>
      <w:marTop w:val="0"/>
      <w:marBottom w:val="0"/>
      <w:divBdr>
        <w:top w:val="none" w:sz="0" w:space="0" w:color="auto"/>
        <w:left w:val="none" w:sz="0" w:space="0" w:color="auto"/>
        <w:bottom w:val="none" w:sz="0" w:space="0" w:color="auto"/>
        <w:right w:val="none" w:sz="0" w:space="0" w:color="auto"/>
      </w:divBdr>
    </w:div>
    <w:div w:id="648630142">
      <w:bodyDiv w:val="1"/>
      <w:marLeft w:val="0"/>
      <w:marRight w:val="0"/>
      <w:marTop w:val="0"/>
      <w:marBottom w:val="0"/>
      <w:divBdr>
        <w:top w:val="none" w:sz="0" w:space="0" w:color="auto"/>
        <w:left w:val="none" w:sz="0" w:space="0" w:color="auto"/>
        <w:bottom w:val="none" w:sz="0" w:space="0" w:color="auto"/>
        <w:right w:val="none" w:sz="0" w:space="0" w:color="auto"/>
      </w:divBdr>
    </w:div>
    <w:div w:id="1544170917">
      <w:bodyDiv w:val="1"/>
      <w:marLeft w:val="0"/>
      <w:marRight w:val="0"/>
      <w:marTop w:val="0"/>
      <w:marBottom w:val="0"/>
      <w:divBdr>
        <w:top w:val="none" w:sz="0" w:space="0" w:color="auto"/>
        <w:left w:val="none" w:sz="0" w:space="0" w:color="auto"/>
        <w:bottom w:val="none" w:sz="0" w:space="0" w:color="auto"/>
        <w:right w:val="none" w:sz="0" w:space="0" w:color="auto"/>
      </w:divBdr>
      <w:divsChild>
        <w:div w:id="88429508">
          <w:marLeft w:val="0"/>
          <w:marRight w:val="0"/>
          <w:marTop w:val="0"/>
          <w:marBottom w:val="0"/>
          <w:divBdr>
            <w:top w:val="none" w:sz="0" w:space="0" w:color="auto"/>
            <w:left w:val="none" w:sz="0" w:space="0" w:color="auto"/>
            <w:bottom w:val="none" w:sz="0" w:space="0" w:color="auto"/>
            <w:right w:val="none" w:sz="0" w:space="0" w:color="auto"/>
          </w:divBdr>
        </w:div>
        <w:div w:id="840656251">
          <w:marLeft w:val="0"/>
          <w:marRight w:val="0"/>
          <w:marTop w:val="0"/>
          <w:marBottom w:val="0"/>
          <w:divBdr>
            <w:top w:val="none" w:sz="0" w:space="0" w:color="auto"/>
            <w:left w:val="none" w:sz="0" w:space="0" w:color="auto"/>
            <w:bottom w:val="none" w:sz="0" w:space="0" w:color="auto"/>
            <w:right w:val="none" w:sz="0" w:space="0" w:color="auto"/>
          </w:divBdr>
        </w:div>
        <w:div w:id="1148060148">
          <w:marLeft w:val="0"/>
          <w:marRight w:val="0"/>
          <w:marTop w:val="0"/>
          <w:marBottom w:val="0"/>
          <w:divBdr>
            <w:top w:val="none" w:sz="0" w:space="0" w:color="auto"/>
            <w:left w:val="none" w:sz="0" w:space="0" w:color="auto"/>
            <w:bottom w:val="none" w:sz="0" w:space="0" w:color="auto"/>
            <w:right w:val="none" w:sz="0" w:space="0" w:color="auto"/>
          </w:divBdr>
        </w:div>
        <w:div w:id="1462384676">
          <w:marLeft w:val="0"/>
          <w:marRight w:val="0"/>
          <w:marTop w:val="0"/>
          <w:marBottom w:val="0"/>
          <w:divBdr>
            <w:top w:val="none" w:sz="0" w:space="0" w:color="auto"/>
            <w:left w:val="none" w:sz="0" w:space="0" w:color="auto"/>
            <w:bottom w:val="none" w:sz="0" w:space="0" w:color="auto"/>
            <w:right w:val="none" w:sz="0" w:space="0" w:color="auto"/>
          </w:divBdr>
        </w:div>
        <w:div w:id="1570648052">
          <w:marLeft w:val="0"/>
          <w:marRight w:val="0"/>
          <w:marTop w:val="0"/>
          <w:marBottom w:val="0"/>
          <w:divBdr>
            <w:top w:val="none" w:sz="0" w:space="0" w:color="auto"/>
            <w:left w:val="none" w:sz="0" w:space="0" w:color="auto"/>
            <w:bottom w:val="none" w:sz="0" w:space="0" w:color="auto"/>
            <w:right w:val="none" w:sz="0" w:space="0" w:color="auto"/>
          </w:divBdr>
        </w:div>
        <w:div w:id="1748765196">
          <w:marLeft w:val="0"/>
          <w:marRight w:val="0"/>
          <w:marTop w:val="0"/>
          <w:marBottom w:val="0"/>
          <w:divBdr>
            <w:top w:val="none" w:sz="0" w:space="0" w:color="auto"/>
            <w:left w:val="none" w:sz="0" w:space="0" w:color="auto"/>
            <w:bottom w:val="none" w:sz="0" w:space="0" w:color="auto"/>
            <w:right w:val="none" w:sz="0" w:space="0" w:color="auto"/>
          </w:divBdr>
        </w:div>
        <w:div w:id="1857620913">
          <w:marLeft w:val="0"/>
          <w:marRight w:val="0"/>
          <w:marTop w:val="0"/>
          <w:marBottom w:val="0"/>
          <w:divBdr>
            <w:top w:val="none" w:sz="0" w:space="0" w:color="auto"/>
            <w:left w:val="none" w:sz="0" w:space="0" w:color="auto"/>
            <w:bottom w:val="none" w:sz="0" w:space="0" w:color="auto"/>
            <w:right w:val="none" w:sz="0" w:space="0" w:color="auto"/>
          </w:divBdr>
        </w:div>
      </w:divsChild>
    </w:div>
    <w:div w:id="1793668034">
      <w:bodyDiv w:val="1"/>
      <w:marLeft w:val="0"/>
      <w:marRight w:val="0"/>
      <w:marTop w:val="0"/>
      <w:marBottom w:val="0"/>
      <w:divBdr>
        <w:top w:val="none" w:sz="0" w:space="0" w:color="auto"/>
        <w:left w:val="none" w:sz="0" w:space="0" w:color="auto"/>
        <w:bottom w:val="none" w:sz="0" w:space="0" w:color="auto"/>
        <w:right w:val="none" w:sz="0" w:space="0" w:color="auto"/>
      </w:divBdr>
    </w:div>
    <w:div w:id="1875145099">
      <w:bodyDiv w:val="1"/>
      <w:marLeft w:val="0"/>
      <w:marRight w:val="0"/>
      <w:marTop w:val="0"/>
      <w:marBottom w:val="0"/>
      <w:divBdr>
        <w:top w:val="none" w:sz="0" w:space="0" w:color="auto"/>
        <w:left w:val="none" w:sz="0" w:space="0" w:color="auto"/>
        <w:bottom w:val="none" w:sz="0" w:space="0" w:color="auto"/>
        <w:right w:val="none" w:sz="0" w:space="0" w:color="auto"/>
      </w:divBdr>
    </w:div>
    <w:div w:id="2032143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ommoncriteriaportal.org/cc"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DD0D0-5BCC-4B12-A90D-660FE2C6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10570</Words>
  <Characters>60254</Characters>
  <Application>Microsoft Office Word</Application>
  <DocSecurity>4</DocSecurity>
  <Lines>502</Lines>
  <Paragraphs>141</Paragraphs>
  <ScaleCrop>false</ScaleCrop>
  <HeadingPairs>
    <vt:vector size="2" baseType="variant">
      <vt:variant>
        <vt:lpstr>Title</vt:lpstr>
      </vt:variant>
      <vt:variant>
        <vt:i4>1</vt:i4>
      </vt:variant>
    </vt:vector>
  </HeadingPairs>
  <TitlesOfParts>
    <vt:vector size="1" baseType="lpstr">
      <vt:lpstr>eIDAS LOA Guidance</vt:lpstr>
    </vt:vector>
  </TitlesOfParts>
  <Company>Government Digital Service / Cabinet Office</Company>
  <LinksUpToDate>false</LinksUpToDate>
  <CharactersWithSpaces>70683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eIDAS LOA Guidance</dc:title>
  <dc:creator>Julian WHITE</dc:creator>
  <cp:lastModifiedBy>barthga</cp:lastModifiedBy>
  <cp:revision>2</cp:revision>
  <cp:lastPrinted>2015-06-12T05:51:00Z</cp:lastPrinted>
  <dcterms:created xsi:type="dcterms:W3CDTF">2017-01-05T10:32:00Z</dcterms:created>
  <dcterms:modified xsi:type="dcterms:W3CDTF">2017-01-05T10:32:00Z</dcterms:modified>
  <dc:language>de-DE</dc:language>
</cp:coreProperties>
</file>