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BCE" w:rsidRDefault="008A4BCE" w:rsidP="008A4BCE">
      <w:r>
        <w:t xml:space="preserve">Pisca-Pisca de 12 V x 300 </w:t>
      </w:r>
      <w:proofErr w:type="spellStart"/>
      <w:proofErr w:type="gramStart"/>
      <w:r>
        <w:t>mA</w:t>
      </w:r>
      <w:proofErr w:type="spellEnd"/>
      <w:proofErr w:type="gramEnd"/>
    </w:p>
    <w:p w:rsidR="00C53363" w:rsidRDefault="008A4BCE" w:rsidP="008A4BCE">
      <w:r>
        <w:t xml:space="preserve">Este pisca-pisca nada mais é do que um </w:t>
      </w:r>
      <w:proofErr w:type="spellStart"/>
      <w:r>
        <w:t>multivibrador</w:t>
      </w:r>
      <w:proofErr w:type="spellEnd"/>
      <w:r>
        <w:t xml:space="preserve"> de potência que pode alimentar uma lâmpada de 12 V para correntes até 300 </w:t>
      </w:r>
      <w:proofErr w:type="spellStart"/>
      <w:proofErr w:type="gramStart"/>
      <w:r>
        <w:t>mA</w:t>
      </w:r>
      <w:proofErr w:type="spellEnd"/>
      <w:proofErr w:type="gramEnd"/>
      <w:r>
        <w:t xml:space="preserve">. A </w:t>
      </w:r>
      <w:proofErr w:type="spellStart"/>
      <w:r>
        <w:t>freqüência</w:t>
      </w:r>
      <w:proofErr w:type="spellEnd"/>
      <w:r>
        <w:t xml:space="preserve"> pode ser alterada pela substituição dos capacitores. Maiores valores reduzem a </w:t>
      </w:r>
      <w:proofErr w:type="spellStart"/>
      <w:r>
        <w:t>freqüência</w:t>
      </w:r>
      <w:proofErr w:type="spellEnd"/>
      <w:r>
        <w:t xml:space="preserve"> das piscadas.</w:t>
      </w:r>
    </w:p>
    <w:p w:rsidR="008A4BCE" w:rsidRDefault="008A4BCE" w:rsidP="008A4BCE">
      <w:r w:rsidRPr="008A4BCE">
        <w:drawing>
          <wp:inline distT="0" distB="0" distL="0" distR="0">
            <wp:extent cx="3810000" cy="1590675"/>
            <wp:effectExtent l="0" t="0" r="0" b="9525"/>
            <wp:docPr id="1" name="Imagem 1" descr="http://bp1.blogger.com/_5JsSiudffX8/RtuEzZO3DxI/AAAAAAAAAzo/zodWFr1nC7A/s400/C03-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p1.blogger.com/_5JsSiudffX8/RtuEzZO3DxI/AAAAAAAAAzo/zodWFr1nC7A/s400/C03-1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CE" w:rsidRDefault="008A4BCE" w:rsidP="008A4BCE"/>
    <w:p w:rsidR="008A4BCE" w:rsidRDefault="008A4BCE" w:rsidP="008A4BCE"/>
    <w:p w:rsidR="008A4BCE" w:rsidRDefault="008A4BCE" w:rsidP="008A4BCE"/>
    <w:p w:rsidR="008A4BCE" w:rsidRDefault="008A4BCE" w:rsidP="008A4BCE">
      <w:r>
        <w:t>Jogo da Velocidade</w:t>
      </w:r>
    </w:p>
    <w:p w:rsidR="008A4BCE" w:rsidRDefault="008A4BCE" w:rsidP="008A4BCE">
      <w:r>
        <w:t xml:space="preserve">Quem é o mais rápido? O que apertar primeiro o interruptor (S1 ou S2) faz com que o LED correspondente acenda. Para rearmar, desligue a fonte. O brilho dos </w:t>
      </w:r>
      <w:proofErr w:type="spellStart"/>
      <w:r>
        <w:t>LEDs</w:t>
      </w:r>
      <w:proofErr w:type="spellEnd"/>
      <w:r>
        <w:t xml:space="preserve"> depende de R1 e R2, que não devem ser menores que 100 ohms.</w:t>
      </w:r>
    </w:p>
    <w:p w:rsidR="008A4BCE" w:rsidRDefault="008A4BCE" w:rsidP="008A4BCE">
      <w:r w:rsidRPr="008A4BCE">
        <w:drawing>
          <wp:inline distT="0" distB="0" distL="0" distR="0">
            <wp:extent cx="3810000" cy="2628900"/>
            <wp:effectExtent l="0" t="0" r="0" b="0"/>
            <wp:docPr id="2" name="Imagem 2" descr="http://bp3.blogger.com/_5JsSiudffX8/RttdZ5O3CuI/AAAAAAAAArQ/eJc6VM28a24/s400/C03-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p3.blogger.com/_5JsSiudffX8/RttdZ5O3CuI/AAAAAAAAArQ/eJc6VM28a24/s400/C03-04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CE" w:rsidRDefault="008A4BCE" w:rsidP="008A4BCE">
      <w:bookmarkStart w:id="0" w:name="_GoBack"/>
      <w:bookmarkEnd w:id="0"/>
    </w:p>
    <w:sectPr w:rsidR="008A4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BCE"/>
    <w:rsid w:val="006A23CB"/>
    <w:rsid w:val="008A4BCE"/>
    <w:rsid w:val="00C5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4B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A4B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4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MELQUE</dc:creator>
  <cp:lastModifiedBy>MELQUE</cp:lastModifiedBy>
  <cp:revision>2</cp:revision>
  <dcterms:created xsi:type="dcterms:W3CDTF">2012-11-09T15:28:00Z</dcterms:created>
  <dcterms:modified xsi:type="dcterms:W3CDTF">2012-11-09T20:05:00Z</dcterms:modified>
</cp:coreProperties>
</file>