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55" w:rsidRDefault="00720655" w:rsidP="00720655">
      <w:r>
        <w:t>Ola!</w:t>
      </w:r>
    </w:p>
    <w:p w:rsidR="00720655" w:rsidRDefault="00720655" w:rsidP="00720655"/>
    <w:p w:rsidR="00720655" w:rsidRDefault="00720655" w:rsidP="00720655">
      <w:r>
        <w:t>Conforme conversamos, abaixo vou deixar uma lista dos tópicos que poderão ser abordados nas aulas:</w:t>
      </w:r>
    </w:p>
    <w:p w:rsidR="00720655" w:rsidRDefault="00720655" w:rsidP="00720655"/>
    <w:p w:rsidR="00720655" w:rsidRDefault="00720655" w:rsidP="00720655">
      <w:r>
        <w:t>Não levar em consideração a ordem dos itens descritos abaixo:</w:t>
      </w:r>
    </w:p>
    <w:p w:rsidR="00720655" w:rsidRDefault="00720655" w:rsidP="00720655"/>
    <w:p w:rsidR="00720655" w:rsidRDefault="00720655" w:rsidP="00720655">
      <w:r>
        <w:t xml:space="preserve"> -  Estrutura de programação do Wiring e seus comandos básicos.</w:t>
      </w:r>
    </w:p>
    <w:p w:rsidR="00720655" w:rsidRDefault="00720655" w:rsidP="00720655">
      <w:r>
        <w:t xml:space="preserve"> -  Tipos de arduinos</w:t>
      </w:r>
    </w:p>
    <w:p w:rsidR="00720655" w:rsidRDefault="00720655" w:rsidP="00720655">
      <w:r>
        <w:t xml:space="preserve"> -  Hardware que compõe o arduino e sua utilidade</w:t>
      </w:r>
    </w:p>
    <w:p w:rsidR="00720655" w:rsidRDefault="00720655" w:rsidP="00720655">
      <w:r>
        <w:t>-  Utilização de portas analógicas e seus valores</w:t>
      </w:r>
    </w:p>
    <w:p w:rsidR="00720655" w:rsidRDefault="00720655" w:rsidP="00720655">
      <w:r>
        <w:t>-  Utilização de portas digitais e seus valores</w:t>
      </w:r>
    </w:p>
    <w:p w:rsidR="00720655" w:rsidRDefault="00720655" w:rsidP="00720655">
      <w:r>
        <w:t>-  Utilização de portas PWM e seus valores</w:t>
      </w:r>
    </w:p>
    <w:p w:rsidR="00720655" w:rsidRDefault="00720655" w:rsidP="00720655">
      <w:r>
        <w:t>-  Comunicação Serial</w:t>
      </w:r>
    </w:p>
    <w:p w:rsidR="00720655" w:rsidRDefault="00720655" w:rsidP="00720655">
      <w:r>
        <w:t>-  Comunicação I2c</w:t>
      </w:r>
    </w:p>
    <w:p w:rsidR="00720655" w:rsidRDefault="00720655" w:rsidP="00720655">
      <w:r>
        <w:t>-  Interação com diversos CIs como: Ne555, PCF8574, 74hc595, 4017,</w:t>
      </w:r>
      <w:r>
        <w:t xml:space="preserve"> 4511</w:t>
      </w:r>
      <w:r>
        <w:t xml:space="preserve"> Atmega328, attiny85, ULN2003, entre outros. </w:t>
      </w:r>
    </w:p>
    <w:p w:rsidR="00720655" w:rsidRDefault="00720655" w:rsidP="00720655">
      <w:r>
        <w:t>-  Interação de módulos e Shields</w:t>
      </w:r>
    </w:p>
    <w:p w:rsidR="00720655" w:rsidRDefault="00720655" w:rsidP="00720655">
      <w:r>
        <w:t>-  Confecção de módulos</w:t>
      </w:r>
    </w:p>
    <w:p w:rsidR="00720655" w:rsidRDefault="00720655" w:rsidP="00720655">
      <w:r>
        <w:t>-  Eletrônica básica: Resistores, Capacitores, Transistores, Leds, Motores, potenciômetros</w:t>
      </w:r>
    </w:p>
    <w:p w:rsidR="00720655" w:rsidRDefault="00720655" w:rsidP="00720655">
      <w:r>
        <w:t>-  Motores de passo</w:t>
      </w:r>
    </w:p>
    <w:p w:rsidR="00720655" w:rsidRDefault="00720655" w:rsidP="00720655">
      <w:r>
        <w:t>-  Portas lógicas</w:t>
      </w:r>
    </w:p>
    <w:p w:rsidR="00720655" w:rsidRDefault="00720655" w:rsidP="00720655">
      <w:r>
        <w:t>-  Interação com Hardwares como: Displays de 7 segmentos, Displays LCD, Servos, Bluethooth, RF , IR, entre outros.</w:t>
      </w:r>
    </w:p>
    <w:p w:rsidR="00720655" w:rsidRDefault="00720655" w:rsidP="00720655">
      <w:r>
        <w:t>-   Sensores diversos: Temperatura, Humidade, Distancia, Presença, luminosidade,  entre outros.</w:t>
      </w:r>
    </w:p>
    <w:p w:rsidR="00720655" w:rsidRDefault="00720655" w:rsidP="00720655">
      <w:r>
        <w:t>-  Utilização de protobord.</w:t>
      </w:r>
    </w:p>
    <w:p w:rsidR="00720655" w:rsidRDefault="00720655" w:rsidP="00720655">
      <w:r>
        <w:t>-  Comunicação entre arduinos via Serial</w:t>
      </w:r>
    </w:p>
    <w:p w:rsidR="00720655" w:rsidRDefault="00720655" w:rsidP="00720655">
      <w:r>
        <w:t>-  Multiplexação para leds</w:t>
      </w:r>
    </w:p>
    <w:p w:rsidR="00720655" w:rsidRDefault="00720655" w:rsidP="00720655">
      <w:r>
        <w:t>-  Expansão de portas digitais e analogicas</w:t>
      </w:r>
    </w:p>
    <w:p w:rsidR="00720655" w:rsidRDefault="00720655" w:rsidP="00720655">
      <w:bookmarkStart w:id="0" w:name="_GoBack"/>
      <w:bookmarkEnd w:id="0"/>
    </w:p>
    <w:p w:rsidR="00720655" w:rsidRDefault="00720655" w:rsidP="00720655">
      <w:r>
        <w:t xml:space="preserve">Estes são alguns que eu me recordo, porem lembrando que as aulas dependem do seu nível de aprendizado, </w:t>
      </w:r>
    </w:p>
    <w:p w:rsidR="00720655" w:rsidRDefault="00720655" w:rsidP="00720655">
      <w:r>
        <w:t>Os tópicos descritos acima serão totalmente práticos referente a método de ensino.</w:t>
      </w:r>
    </w:p>
    <w:p w:rsidR="00720655" w:rsidRDefault="00720655" w:rsidP="00720655"/>
    <w:p w:rsidR="00720655" w:rsidRDefault="00720655" w:rsidP="00720655">
      <w:pPr>
        <w:rPr>
          <w:rFonts w:eastAsiaTheme="minorEastAsia"/>
          <w:noProof/>
          <w:lang w:eastAsia="pt-BR"/>
        </w:rPr>
      </w:pPr>
      <w:bookmarkStart w:id="1" w:name="_MailAutoSig"/>
      <w:r>
        <w:rPr>
          <w:rFonts w:eastAsiaTheme="minorEastAsia"/>
          <w:noProof/>
          <w:lang w:eastAsia="pt-BR"/>
        </w:rPr>
        <w:t>Atenciosamente,</w:t>
      </w:r>
    </w:p>
    <w:p w:rsidR="00720655" w:rsidRDefault="00720655" w:rsidP="00720655">
      <w:pPr>
        <w:rPr>
          <w:rFonts w:eastAsiaTheme="minorEastAsia"/>
          <w:noProof/>
          <w:lang w:eastAsia="pt-BR"/>
        </w:rPr>
      </w:pPr>
    </w:p>
    <w:p w:rsidR="00720655" w:rsidRDefault="00720655" w:rsidP="00720655">
      <w:pPr>
        <w:rPr>
          <w:rFonts w:eastAsiaTheme="minorEastAsia"/>
          <w:b/>
          <w:bCs/>
          <w:noProof/>
          <w:color w:val="FF6201"/>
          <w:sz w:val="20"/>
          <w:szCs w:val="20"/>
          <w:lang w:eastAsia="pt-BR"/>
        </w:rPr>
      </w:pPr>
      <w:r>
        <w:rPr>
          <w:rFonts w:ascii="Tahoma,Bold" w:eastAsiaTheme="minorEastAsia" w:hAnsi="Tahoma,Bold"/>
          <w:b/>
          <w:noProof/>
          <w:color w:val="293E6B"/>
          <w:sz w:val="18"/>
          <w:szCs w:val="18"/>
          <w:lang w:eastAsia="pt-BR"/>
        </w:rPr>
        <w:drawing>
          <wp:inline distT="0" distB="0" distL="0" distR="0" wp14:anchorId="253E89F4" wp14:editId="6B3F1EFE">
            <wp:extent cx="782955" cy="197485"/>
            <wp:effectExtent l="0" t="0" r="0" b="0"/>
            <wp:docPr id="2" name="Imagem 2" descr="Descrição: Descrição: Descrição: Descrição: Descrição: Descrição: cid:image003.png@01D06C91.EA55E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Descrição: Descrição: Descrição: Descrição: cid:image003.png@01D06C91.EA55E5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55" w:rsidRDefault="00720655" w:rsidP="00720655">
      <w:pPr>
        <w:rPr>
          <w:rFonts w:eastAsiaTheme="minorEastAsia"/>
          <w:b/>
          <w:bCs/>
          <w:noProof/>
          <w:color w:val="FF6201"/>
          <w:sz w:val="20"/>
          <w:szCs w:val="20"/>
          <w:lang w:eastAsia="pt-BR"/>
        </w:rPr>
      </w:pPr>
    </w:p>
    <w:p w:rsidR="00720655" w:rsidRDefault="00720655" w:rsidP="00720655">
      <w:pPr>
        <w:rPr>
          <w:rFonts w:eastAsiaTheme="minorEastAsia"/>
          <w:noProof/>
          <w:color w:val="FF6201"/>
          <w:sz w:val="20"/>
          <w:szCs w:val="20"/>
          <w:lang w:eastAsia="pt-BR"/>
        </w:rPr>
      </w:pPr>
      <w:r>
        <w:rPr>
          <w:rFonts w:eastAsiaTheme="minorEastAsia"/>
          <w:b/>
          <w:bCs/>
          <w:noProof/>
          <w:color w:val="FF6201"/>
          <w:sz w:val="20"/>
          <w:szCs w:val="20"/>
          <w:lang w:eastAsia="pt-BR"/>
        </w:rPr>
        <w:t>Melquesedeque de Lima</w:t>
      </w: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eastAsia="pt-BR"/>
        </w:rPr>
      </w:pPr>
      <w:r>
        <w:rPr>
          <w:rFonts w:eastAsiaTheme="minorEastAsia"/>
          <w:noProof/>
          <w:color w:val="1F497D"/>
          <w:sz w:val="20"/>
          <w:szCs w:val="20"/>
          <w:lang w:eastAsia="pt-BR"/>
        </w:rPr>
        <w:t>Analista de Informação de Negócio</w:t>
      </w: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eastAsia="pt-BR"/>
        </w:rPr>
      </w:pP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val="en-US" w:eastAsia="pt-BR"/>
        </w:rPr>
      </w:pPr>
      <w:r>
        <w:rPr>
          <w:rFonts w:eastAsiaTheme="minorEastAsia"/>
          <w:noProof/>
          <w:color w:val="FF6201"/>
          <w:sz w:val="20"/>
          <w:szCs w:val="20"/>
          <w:lang w:val="en-US" w:eastAsia="pt-BR"/>
        </w:rPr>
        <w:t>T </w:t>
      </w:r>
      <w:r>
        <w:rPr>
          <w:rFonts w:eastAsiaTheme="minorEastAsia"/>
          <w:noProof/>
          <w:color w:val="1F497D"/>
          <w:sz w:val="20"/>
          <w:szCs w:val="20"/>
          <w:lang w:val="en-US" w:eastAsia="pt-BR"/>
        </w:rPr>
        <w:t>+55 11 20817522  </w:t>
      </w:r>
      <w:r>
        <w:rPr>
          <w:rFonts w:eastAsiaTheme="minorEastAsia"/>
          <w:noProof/>
          <w:color w:val="FF6201"/>
          <w:sz w:val="20"/>
          <w:szCs w:val="20"/>
          <w:lang w:val="en-US" w:eastAsia="pt-BR"/>
        </w:rPr>
        <w:t>EXT</w:t>
      </w:r>
      <w:r>
        <w:rPr>
          <w:rFonts w:eastAsiaTheme="minorEastAsia"/>
          <w:noProof/>
          <w:color w:val="1F497D"/>
          <w:sz w:val="20"/>
          <w:szCs w:val="20"/>
          <w:lang w:val="en-US" w:eastAsia="pt-BR"/>
        </w:rPr>
        <w:t> 0*25 57522</w:t>
      </w: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val="en-US" w:eastAsia="pt-BR"/>
        </w:rPr>
      </w:pPr>
      <w:hyperlink r:id="rId6" w:history="1">
        <w:r>
          <w:rPr>
            <w:rStyle w:val="Hyperlink"/>
            <w:rFonts w:eastAsiaTheme="minorEastAsia"/>
            <w:noProof/>
            <w:sz w:val="20"/>
            <w:szCs w:val="20"/>
            <w:lang w:val="en-US" w:eastAsia="pt-BR"/>
          </w:rPr>
          <w:t>melquesedeque.apolinario@atento.com.br</w:t>
        </w:r>
      </w:hyperlink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eastAsia="pt-BR"/>
        </w:rPr>
      </w:pPr>
      <w:r>
        <w:rPr>
          <w:rFonts w:eastAsiaTheme="minorEastAsia"/>
          <w:noProof/>
          <w:color w:val="1F497D"/>
          <w:sz w:val="20"/>
          <w:szCs w:val="20"/>
          <w:lang w:eastAsia="pt-BR"/>
        </w:rPr>
        <w:t xml:space="preserve">Rua: Padre Adelino, 550 </w:t>
      </w: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eastAsia="pt-BR"/>
        </w:rPr>
      </w:pPr>
      <w:r>
        <w:rPr>
          <w:rFonts w:eastAsiaTheme="minorEastAsia"/>
          <w:noProof/>
          <w:color w:val="1F497D"/>
          <w:sz w:val="20"/>
          <w:szCs w:val="20"/>
          <w:lang w:eastAsia="pt-BR"/>
        </w:rPr>
        <w:t>1º Andar</w:t>
      </w: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eastAsia="pt-BR"/>
        </w:rPr>
      </w:pPr>
      <w:r>
        <w:rPr>
          <w:rFonts w:eastAsiaTheme="minorEastAsia"/>
          <w:noProof/>
          <w:color w:val="1F497D"/>
          <w:sz w:val="20"/>
          <w:szCs w:val="20"/>
          <w:lang w:eastAsia="pt-BR"/>
        </w:rPr>
        <w:t>CEP: 03303 902, Brasil</w:t>
      </w:r>
    </w:p>
    <w:p w:rsidR="00720655" w:rsidRDefault="00720655" w:rsidP="00720655">
      <w:pPr>
        <w:rPr>
          <w:rFonts w:eastAsiaTheme="minorEastAsia"/>
          <w:b/>
          <w:bCs/>
          <w:noProof/>
          <w:color w:val="1F497D"/>
          <w:sz w:val="20"/>
          <w:szCs w:val="20"/>
          <w:lang w:val="en-US" w:eastAsia="pt-BR"/>
        </w:rPr>
      </w:pPr>
      <w:r>
        <w:rPr>
          <w:rFonts w:eastAsiaTheme="minorEastAsia"/>
          <w:b/>
          <w:bCs/>
          <w:noProof/>
          <w:color w:val="1F497D"/>
          <w:sz w:val="20"/>
          <w:szCs w:val="20"/>
          <w:lang w:val="en-US" w:eastAsia="pt-BR"/>
        </w:rPr>
        <w:t>atento.com</w:t>
      </w:r>
    </w:p>
    <w:p w:rsidR="00720655" w:rsidRDefault="00720655" w:rsidP="00720655">
      <w:pPr>
        <w:rPr>
          <w:rFonts w:eastAsiaTheme="minorEastAsia"/>
          <w:noProof/>
          <w:color w:val="1F497D"/>
          <w:sz w:val="20"/>
          <w:szCs w:val="20"/>
          <w:lang w:eastAsia="pt-BR"/>
        </w:rPr>
      </w:pPr>
    </w:p>
    <w:p w:rsidR="00720655" w:rsidRDefault="00720655" w:rsidP="00720655">
      <w:pPr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6F94EFCE" wp14:editId="3FC0A3A7">
            <wp:extent cx="4674235" cy="343535"/>
            <wp:effectExtent l="0" t="0" r="0" b="0"/>
            <wp:docPr id="1" name="Imagem 1" descr="Descrição: Descrição: cid:image006.png@01D0A998.92024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scrição: Descrição: cid:image006.png@01D0A998.920245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720655" w:rsidRDefault="00720655" w:rsidP="00720655"/>
    <w:p w:rsidR="0082095F" w:rsidRDefault="0082095F"/>
    <w:sectPr w:rsidR="0082095F" w:rsidSect="00720655">
      <w:pgSz w:w="11906" w:h="16838"/>
      <w:pgMar w:top="1417" w:right="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55"/>
    <w:rsid w:val="00720655"/>
    <w:rsid w:val="0082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5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065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6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5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065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6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elquesedeque.apolinario@atento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Melquisedeque de Lima Apolinario</dc:creator>
  <cp:lastModifiedBy>Melquisedeque de Lima Apolinario</cp:lastModifiedBy>
  <cp:revision>1</cp:revision>
  <dcterms:created xsi:type="dcterms:W3CDTF">2015-06-25T12:08:00Z</dcterms:created>
  <dcterms:modified xsi:type="dcterms:W3CDTF">2015-06-25T12:17:00Z</dcterms:modified>
</cp:coreProperties>
</file>