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228" w:beforeAutospacing="0" w:before="0" w:afterAutospacing="0" w:after="0"/>
        <w:ind w:left="567" w:right="-1" w:firstLine="567"/>
        <w:jc w:val="both"/>
        <w:rPr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Урок 49-50 </w:t>
      </w:r>
      <w:r>
        <w:rPr>
          <w:i/>
          <w:sz w:val="28"/>
          <w:szCs w:val="28"/>
        </w:rPr>
        <w:t>(основы обработки)</w:t>
      </w:r>
    </w:p>
    <w:p>
      <w:pPr>
        <w:pStyle w:val="Normal"/>
        <w:spacing w:before="0" w:after="0"/>
        <w:ind w:left="567" w:right="-1" w:firstLine="567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Ультразвуковая обработка</w:t>
      </w:r>
    </w:p>
    <w:p>
      <w:pPr>
        <w:pStyle w:val="Normal"/>
        <w:spacing w:before="0" w:after="0"/>
        <w:ind w:left="567" w:right="-1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spacing w:lineRule="auto" w:line="240" w:before="0" w:after="0"/>
        <w:ind w:left="567" w:right="-1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Ультразвуковая  обработка (УЗО)</w:t>
      </w:r>
      <w:r>
        <w:rPr>
          <w:rFonts w:cs="Times New Roman" w:ascii="Times New Roman" w:hAnsi="Times New Roman"/>
          <w:i/>
          <w:sz w:val="28"/>
          <w:szCs w:val="28"/>
        </w:rPr>
        <w:t xml:space="preserve"> – это  технологический  процесс,  осуществляемый  с  обязательным  присутствием  механических  упругих  колебаний  с  частотой  16…30кГц  и  амплитудой  инструмента  0,005мм.</w:t>
      </w:r>
    </w:p>
    <w:p>
      <w:pPr>
        <w:pStyle w:val="Normal"/>
        <w:spacing w:lineRule="auto" w:line="240" w:before="0" w:after="0"/>
        <w:ind w:left="567" w:right="-1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Для  получения  ультразвуковых  колебаний  применяют  пьезоэлектрические  или  магнитострикционные  преобразователи.  Применение  пьезоэлектрических  преобразователей  основано  на  способности  некоторых  материалов – кварца,  турмалина,  изменять  свои  размеры (сжиматься  и  расширяться)  под  действием  электрических  зарядов.  В  основу  магнитострикционного  преобразователя  положена  способность  ферромагнитных  металлов  и  сплавов  изменять  размеры  поперечного  сечения  и  длину  сердечника  в  переменном  магнитном  поле. При  возникновении  электромагнитного  поля  сердечник  уменьшается  в  поперечном  сечении  и  увеличивается  в  длину.  Эффект  магнитострикции  позволяет  превращать  электромагнитные  колебания  в  механические.  Генератор  тока  повышенной  частоты  создает  в  магнитострикторе  высокочастотное  переменное  магнитное поле,  и  в  сердечнике  возникают  колебания  линейных  размеров  с  амплитудой  5…10мкм.  Эти  колебания  усиливают  до  амплитуды  40…60мкм  за  счет  присоединения  волновода,  на  конце  которого  закреплен  инструмент.  Обрабатываемую  деталь  помещают  в  ванну,  заполненную  суспензией  с  абразивным  материалом.  Колебания  инструмента  заставляют абразивные  зерна  воздействовать  на  обрабатываемую  поверхность. </w:t>
      </w:r>
    </w:p>
    <w:p>
      <w:pPr>
        <w:pStyle w:val="Normal"/>
        <w:spacing w:lineRule="auto" w:line="240" w:before="0" w:after="0"/>
        <w:ind w:left="567" w:right="-1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Ультразвуковым  методом  обрабатывают  глухие  и  сквозные  отверстия  любой  формы  в  поперечном  сечении,  фасонные  полости,  разрезают  заготовки,  гравируют,  прошивают  отверстия  с  криволинейной  осью.  Точность  обработки 5мкм,  шероховатость  поверхности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val="en-US"/>
        </w:rPr>
        <w:t>a</w:t>
      </w:r>
      <w:r>
        <w:rPr>
          <w:rFonts w:cs="Times New Roman" w:ascii="Times New Roman" w:hAnsi="Times New Roman"/>
          <w:i/>
          <w:sz w:val="28"/>
          <w:szCs w:val="28"/>
        </w:rPr>
        <w:t>0,2мкм.</w:t>
      </w:r>
    </w:p>
    <w:p>
      <w:pPr>
        <w:pStyle w:val="Normal"/>
        <w:spacing w:lineRule="auto" w:line="240" w:before="0" w:after="0"/>
        <w:ind w:left="567" w:right="-1" w:firstLine="567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/>
          <w:sz w:val="28"/>
          <w:szCs w:val="28"/>
        </w:rPr>
        <w:t>Источники ультразвуковых колебаний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существуют двух видов: механические и электрические.</w:t>
      </w:r>
    </w:p>
    <w:p>
      <w:pPr>
        <w:pStyle w:val="Normal"/>
        <w:spacing w:lineRule="auto" w:line="240" w:before="0" w:after="0"/>
        <w:ind w:left="567" w:right="-1" w:firstLine="567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К 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механическим источникам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ультразвуковых колебаний относятся ультразвуковые сирены и свистки, работа которых основана на преобразовании механической энергии (например, скорости движения жидкостей или газов). 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Электрические источники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ультразвуковых колебаний преобразуют электрическую энергию в механические упругие колебания определенной частоты. Для этих целей служат различные преобразователи: электродинамические, магнитострикционные, пьезоэлектрические. Наибольшее распространение получили магнитострикционные и пьезоэлектрические преобразователи.</w:t>
      </w:r>
    </w:p>
    <w:p>
      <w:pPr>
        <w:pStyle w:val="Normal"/>
        <w:spacing w:lineRule="auto" w:line="240" w:before="0" w:after="0"/>
        <w:ind w:left="567" w:right="-1" w:firstLine="567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"/>
        <w:spacing w:lineRule="auto" w:line="240" w:before="0" w:after="0"/>
        <w:ind w:left="567" w:right="-1" w:firstLine="567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"/>
        <w:spacing w:lineRule="auto" w:line="240" w:before="0" w:after="0"/>
        <w:ind w:left="567" w:right="-1" w:firstLine="567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  <w:drawing>
          <wp:inline distT="0" distB="0" distL="19050" distR="1905">
            <wp:extent cx="3636645" cy="2817495"/>
            <wp:effectExtent l="0" t="0" r="0" b="0"/>
            <wp:docPr id="1" name="Рисунок 9" descr="G:\Д.О.ответы студентов\3ТММфл\Мет.об\Жуков\ultrazobr.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G:\Д.О.ответы студентов\3ТММфл\Мет.об\Жуков\ultrazobr.00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567" w:right="-1" w:firstLine="567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"/>
        <w:spacing w:lineRule="auto" w:line="240" w:before="0" w:after="0"/>
        <w:ind w:left="567" w:right="-1" w:firstLine="567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Рис. 1.1. </w:t>
      </w:r>
      <w:r>
        <w:rPr>
          <w:rFonts w:eastAsia="Times New Roman" w:cs="Times New Roman" w:ascii="Times New Roman" w:hAnsi="Times New Roman"/>
          <w:b/>
          <w:bCs/>
          <w:i/>
          <w:sz w:val="28"/>
          <w:szCs w:val="28"/>
        </w:rPr>
        <w:t>Схема магнитострикционного преобразователя</w:t>
      </w:r>
    </w:p>
    <w:p>
      <w:pPr>
        <w:pStyle w:val="Normal"/>
        <w:spacing w:lineRule="auto" w:line="240" w:before="0" w:after="0"/>
        <w:ind w:left="567" w:right="-1" w:firstLine="567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"/>
        <w:spacing w:lineRule="auto" w:line="240" w:before="0" w:after="0"/>
        <w:ind w:left="567" w:right="-1" w:firstLine="567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 </w:t>
      </w:r>
    </w:p>
    <w:p>
      <w:pPr>
        <w:pStyle w:val="Normal"/>
        <w:spacing w:lineRule="auto" w:line="240" w:before="0" w:after="0"/>
        <w:ind w:left="567" w:right="-1" w:firstLine="567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"/>
        <w:spacing w:lineRule="auto" w:line="240" w:before="0" w:after="0"/>
        <w:ind w:left="567" w:right="-1" w:firstLine="567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Пакет магнитострикционного преобразователя представляет собой сердечник из тонких пластин, на котором размещена обмотка для возбуждения в нем переменного электромагнитного поля высокой частоты. При магнитострикционном эффекте знак деформации сердечника остается постоянным даже при изменении направления электромагнитного поля на обратное. Частота изменения деформации в 2 раза больше частоты изменения переменного тока, проходящего по обмотке преобразователя, так как в оба полупериода происходит деформация одного знака.</w:t>
      </w:r>
    </w:p>
    <w:p>
      <w:pPr>
        <w:pStyle w:val="Normal"/>
        <w:spacing w:lineRule="auto" w:line="240" w:before="0" w:after="0"/>
        <w:ind w:left="567" w:right="-1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На рис. 1.1 представлена схема магнитострикционного преобразователя. Обмотка 5 сердечника преобразователя 4 питается от генератора тока высокой частоты 1. Под действием электромагнитов 3 и 6, питаемых от выпрямителя 2, возникает постоянное магнитное поле. Оно создает в сердечнике преобразователя 4 состояние первоначальной намагниченности - поляризацию. Благодаря магнитострикции сердечник 4 в постоянном магнитном поле изменит свою длину до значения l1. При подключении обмотки 5 к генератору 1 протекающий по ней переменный ток высокой частоты создает магнитное поле такой же частоты, в результате чего в системе будет проходить два магнитных потока: постоянный с индукцией Вo и переменный с индукцией Вп. Под действием переменного магнитного тока длина сердечника 4 будет постоянно изменяться, в результате чего возникают механические колебанияпреобразователя 8. Таким образом, с помощью генератора 1, выпрямителя 2, концентратора 7 (акустического преобразователя скорости) электроэнергия преобразуется в энергию механических колебаний технологического преобразователя 8, воздействующего на обрабатываемую поверхность детали 10. Через шланг 9 в зону обработки подается рабочая жидкость.</w:t>
      </w:r>
    </w:p>
    <w:p>
      <w:pPr>
        <w:pStyle w:val="Normal"/>
        <w:spacing w:lineRule="auto" w:line="240" w:before="0" w:after="0"/>
        <w:ind w:left="567" w:right="-1" w:firstLine="567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Основными недостатками магнитострикционных преобразователей являются: наличие потерь на перемагничивание сердечника; потребление значительного тока на подмагничивание; низкая экономичность, низкий КПД.</w:t>
      </w:r>
    </w:p>
    <w:p>
      <w:pPr>
        <w:pStyle w:val="Normal"/>
        <w:spacing w:lineRule="auto" w:line="240" w:before="0" w:after="0"/>
        <w:ind w:left="567" w:right="-1" w:firstLine="567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В 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пьезоэлектрических преобразователях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пьезоэлемент помещают в переменное электрическое поле и он деформируется, возбуждая в окружающей среде ультразвуковые колебания. Наибольшее распространение получили пьезоэлементы на основе титаната бария, цирконата-титаната свинца (ЦТС). Колеблющаяся пластинка из пьезоэлектрического материала является электромеханическим преобразователем.</w:t>
      </w:r>
    </w:p>
    <w:p>
      <w:pPr>
        <w:pStyle w:val="Normal"/>
        <w:spacing w:lineRule="auto" w:line="240" w:before="0" w:after="0"/>
        <w:ind w:left="567" w:right="-1" w:firstLine="567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Примером технического применения пьезоэлектрического преобразователя являются установки для озвучивания растворов с целью их гомогенизации (рис. 1.2). Раствор, протекающий по каналу или находящийся в сосуде, облучается расчетное время в звуковом поле, что существенно ускоряет растворение компонентов.</w:t>
      </w:r>
    </w:p>
    <w:p>
      <w:pPr>
        <w:pStyle w:val="Normal"/>
        <w:spacing w:lineRule="auto" w:line="240" w:before="0" w:after="0"/>
        <w:ind w:left="567" w:right="-1" w:firstLine="567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Акустические трансформаторы скорости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(концентраторы продольных упругих колебаний) предназначены для согласования параметров преобразователя с нагрузкой, для установки колебательной системы и ввода ультразвуковых колебаний в зону обработки. Концентраторы представляют собой стержни разного сечения, изготовленные из с коррозионно-, кавитационно- и жаростойких материалов, стойких в агрессивных средах, на истирание и т. д.</w:t>
      </w:r>
    </w:p>
    <w:p>
      <w:pPr>
        <w:pStyle w:val="Normal"/>
        <w:spacing w:lineRule="auto" w:line="240" w:before="0" w:after="0"/>
        <w:ind w:left="567" w:right="-1" w:firstLine="567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  <w:drawing>
          <wp:inline distT="0" distB="0" distL="19050" distR="1905">
            <wp:extent cx="2817495" cy="3317240"/>
            <wp:effectExtent l="0" t="0" r="0" b="0"/>
            <wp:docPr id="2" name="Рисунок 10" descr="G:\Д.О.ответы студентов\3ТММфл\Мет.об\Жуков\ultrazobr.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0" descr="G:\Д.О.ответы студентов\3ТММфл\Мет.об\Жуков\ultrazobr.002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567" w:right="-1" w:firstLine="567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Рис. 1.2. </w:t>
      </w:r>
      <w:r>
        <w:rPr>
          <w:rFonts w:eastAsia="Times New Roman" w:cs="Times New Roman" w:ascii="Times New Roman" w:hAnsi="Times New Roman"/>
          <w:b/>
          <w:bCs/>
          <w:i/>
          <w:sz w:val="28"/>
          <w:szCs w:val="28"/>
        </w:rPr>
        <w:t>Конструкция многослойного пьезопреобразователя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: 1 — ванна с раствором; 2 — днище ванны; 3 — клеящий состав; 4 — верхняя накладка; 5 — диск из ЦТС; 6 — нижняя отражающая накладка</w:t>
      </w:r>
    </w:p>
    <w:p>
      <w:pPr>
        <w:pStyle w:val="Normal"/>
        <w:spacing w:lineRule="auto" w:line="240" w:before="0" w:after="0"/>
        <w:ind w:left="567" w:right="-1" w:firstLine="567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"/>
        <w:spacing w:lineRule="auto" w:line="240" w:before="0" w:after="0"/>
        <w:ind w:left="567" w:right="-1" w:firstLine="567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Повышение амплитуды колебаний торца с малым сечением по сравнению с амплитудой колебаний торца большего сечения объясняется тем, что при одинаковой мощности колебаний во всех сечениях трансформатора скорости интенсивность колебаний малого торца в k раз больше.</w:t>
      </w:r>
    </w:p>
    <w:p>
      <w:pPr>
        <w:pStyle w:val="Normal"/>
        <w:spacing w:lineRule="auto" w:line="240" w:before="0" w:after="0"/>
        <w:ind w:left="567" w:right="-1" w:firstLine="567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Источник питания ультразвуковых установок используют для преобразования электрической энергии промышленной частоты в энергию переменного тока ультразвуковой частоты для возбуждения преобразователя. </w:t>
      </w:r>
    </w:p>
    <w:p>
      <w:pPr>
        <w:pStyle w:val="Normal"/>
        <w:spacing w:before="0" w:after="200"/>
        <w:ind w:left="567" w:right="-1" w:firstLine="567"/>
        <w:rPr/>
      </w:pPr>
      <w:r>
        <w:rPr/>
      </w:r>
    </w:p>
    <w:sectPr>
      <w:type w:val="nextPage"/>
      <w:pgSz w:w="11906" w:h="16838"/>
      <w:pgMar w:left="1134" w:right="567" w:header="0" w:top="851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066783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06678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0667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LibreOffice/6.1.0.3$Windows_X86_64 LibreOffice_project/efb621ed25068d70781dc026f7e9c5187a4decd1</Application>
  <Pages>3</Pages>
  <Words>680</Words>
  <Characters>5337</Characters>
  <CharactersWithSpaces>6173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2020-04-02T03:54:00Z</dcterms:created>
  <dc:creator>Татьяна  Петровна</dc:creator>
  <dc:description/>
  <dc:language>en-US</dc:language>
  <cp:lastModifiedBy/>
  <cp:lastPrinted>2020-04-02T03:59:00Z</cp:lastPrinted>
  <dcterms:modified xsi:type="dcterms:W3CDTF">2020-04-06T12:57:23Z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