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E3A5F"/>
          <w:sz w:val="56"/>
        </w:rPr>
        <w:t>AI Phishing Detector</w:t>
      </w:r>
    </w:p>
    <w:p>
      <w:pPr>
        <w:jc w:val="center"/>
      </w:pPr>
      <w:r>
        <w:rPr>
          <w:color w:val="546E7A"/>
          <w:sz w:val="28"/>
        </w:rPr>
        <w:t>Diagnostico de Arquitectura</w:t>
      </w:r>
    </w:p>
    <w:p/>
    <w:p>
      <w:pPr>
        <w:jc w:val="center"/>
      </w:pPr>
      <w:r>
        <w:rPr>
          <w:i/>
          <w:color w:val="90A4AE"/>
          <w:sz w:val="22"/>
        </w:rPr>
        <w:t>Componentes  ·  Riesgos  ·  Plan de Mejora</w:t>
      </w:r>
    </w:p>
    <w:p/>
    <w:p>
      <w:pPr>
        <w:jc w:val="center"/>
      </w:pPr>
      <w:r>
        <w:rPr>
          <w:color w:val="78909C"/>
          <w:sz w:val="20"/>
        </w:rPr>
        <w:t>Melvin Mendoza  ·  Rama phishing-ia/risk-engine-v2  ·  2026</w:t>
      </w:r>
    </w:p>
    <w:p>
      <w:r>
        <w:br w:type="page"/>
      </w:r>
    </w:p>
    <w:p>
      <w:pPr>
        <w:pStyle w:val="Heading1"/>
      </w:pPr>
      <w:r>
        <w:rPr>
          <w:color w:val="1E3A5F"/>
        </w:rPr>
        <w:t>1. Ubicacion de Componentes</w:t>
      </w:r>
    </w:p>
    <w:p>
      <w:r>
        <w:rPr>
          <w:i/>
          <w:sz w:val="19"/>
        </w:rPr>
        <w:t>Estado verificado contra el codigo actual del repositorio (rama phishing-ia/risk-engine-v2). Suite de tests completa: 257/257 aprobados.</w:t>
      </w:r>
    </w:p>
    <w:p/>
    <w:p>
      <w:pPr>
        <w:pStyle w:val="Heading2"/>
      </w:pPr>
      <w:r>
        <w:rPr>
          <w:color w:val="1565C0"/>
        </w:rPr>
        <w:t>1.1 Capas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304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3685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721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Ubicacion</w:t>
            </w:r>
          </w:p>
        </w:tc>
      </w:tr>
      <w:tr>
        <w:tc>
          <w:tcPr>
            <w:tcW w:type="dxa" w:w="130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UI</w:t>
            </w:r>
          </w:p>
        </w:tc>
        <w:tc>
          <w:tcPr>
            <w:tcW w:type="dxa" w:w="368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Extension Chrome (Popup / Sidebar / Options)</w:t>
            </w:r>
          </w:p>
        </w:tc>
        <w:tc>
          <w:tcPr>
            <w:tcW w:type="dxa" w:w="272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extension/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FastAPI + Uvicorn, CORS, Rate limiting</w:t>
            </w:r>
          </w:p>
        </w:tc>
        <w:tc>
          <w:tcPr>
            <w:tcW w:type="dxa" w:w="272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backend/app/main.py</w:t>
            </w:r>
          </w:p>
        </w:tc>
      </w:tr>
      <w:tr>
        <w:tc>
          <w:tcPr>
            <w:tcW w:type="dxa" w:w="130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Seguridad</w:t>
            </w:r>
          </w:p>
        </w:tc>
        <w:tc>
          <w:tcPr>
            <w:tcW w:type="dxa" w:w="368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X-API-Key header, dependency-level</w:t>
            </w:r>
          </w:p>
        </w:tc>
        <w:tc>
          <w:tcPr>
            <w:tcW w:type="dxa" w:w="272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backend/app/core/security.py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Config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.env -&gt; settings singleton</w:t>
            </w:r>
          </w:p>
        </w:tc>
        <w:tc>
          <w:tcPr>
            <w:tcW w:type="dxa" w:w="272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backend/app/core/config.py</w:t>
            </w:r>
          </w:p>
        </w:tc>
      </w:tr>
      <w:tr>
        <w:tc>
          <w:tcPr>
            <w:tcW w:type="dxa" w:w="130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Rutas</w:t>
            </w:r>
          </w:p>
        </w:tc>
        <w:tc>
          <w:tcPr>
            <w:tcW w:type="dxa" w:w="368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2 endpoints de analisis + cache ops</w:t>
            </w:r>
          </w:p>
        </w:tc>
        <w:tc>
          <w:tcPr>
            <w:tcW w:type="dxa" w:w="272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backend/app/api/routes.py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Orquestacion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PhishingService.analyze() + _safe() wrapping</w:t>
            </w:r>
          </w:p>
        </w:tc>
        <w:tc>
          <w:tcPr>
            <w:tcW w:type="dxa" w:w="272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backend/app/services/phishing_service.py</w:t>
            </w:r>
          </w:p>
        </w:tc>
      </w:tr>
      <w:tr>
        <w:tc>
          <w:tcPr>
            <w:tcW w:type="dxa" w:w="130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Scoring</w:t>
            </w:r>
          </w:p>
        </w:tc>
        <w:tc>
          <w:tcPr>
            <w:tcW w:type="dxa" w:w="368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RiskEngine, reglas 0-100 + señales ML</w:t>
            </w:r>
          </w:p>
        </w:tc>
        <w:tc>
          <w:tcPr>
            <w:tcW w:type="dxa" w:w="272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backend/app/services/risk_engine.py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Fusion ML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FusionEngine, RF 40% + RoBERTa 60%</w:t>
            </w:r>
          </w:p>
        </w:tc>
        <w:tc>
          <w:tcPr>
            <w:tcW w:type="dxa" w:w="272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backend/app/ml/fusion/fusion_engine.py</w:t>
            </w:r>
          </w:p>
        </w:tc>
      </w:tr>
      <w:tr>
        <w:tc>
          <w:tcPr>
            <w:tcW w:type="dxa" w:w="130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Modelos</w:t>
            </w:r>
          </w:p>
        </w:tc>
        <w:tc>
          <w:tcPr>
            <w:tcW w:type="dxa" w:w="368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RandomForest, RoBERTa URL, RoBERTa contenido</w:t>
            </w:r>
          </w:p>
        </w:tc>
        <w:tc>
          <w:tcPr>
            <w:tcW w:type="dxa" w:w="272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backend/app/random_forest/, roberta/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APIs externas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VirusTotal, Safe Browsing, Fact Check</w:t>
            </w:r>
          </w:p>
        </w:tc>
        <w:tc>
          <w:tcPr>
            <w:tcW w:type="dxa" w:w="272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backend/app/services/*_service.py</w:t>
            </w:r>
          </w:p>
        </w:tc>
      </w:tr>
      <w:tr>
        <w:tc>
          <w:tcPr>
            <w:tcW w:type="dxa" w:w="130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Cache</w:t>
            </w:r>
          </w:p>
        </w:tc>
        <w:tc>
          <w:tcPr>
            <w:tcW w:type="dxa" w:w="368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In-memory TTL 10 min / 500 entradas</w:t>
            </w:r>
          </w:p>
        </w:tc>
        <w:tc>
          <w:tcPr>
            <w:tcW w:type="dxa" w:w="272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backend/app/utils/url_cache.py</w:t>
            </w:r>
          </w:p>
        </w:tc>
      </w:tr>
      <w:tr>
        <w:tc>
          <w:tcPr>
            <w:tcW w:type="dxa" w:w="130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Despliegue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Docker (build-only backend), compose local</w:t>
            </w:r>
          </w:p>
        </w:tc>
        <w:tc>
          <w:tcPr>
            <w:tcW w:type="dxa" w:w="272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backend/Dockerfile, docker-compose.yml</w:t>
            </w:r>
          </w:p>
        </w:tc>
      </w:tr>
      <w:tr>
        <w:tc>
          <w:tcPr>
            <w:tcW w:type="dxa" w:w="130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Experimental</w:t>
            </w:r>
          </w:p>
        </w:tc>
        <w:tc>
          <w:tcPr>
            <w:tcW w:type="dxa" w:w="368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PhishingClassifier fine-tuning standalone</w:t>
            </w:r>
          </w:p>
        </w:tc>
        <w:tc>
          <w:tcPr>
            <w:tcW w:type="dxa" w:w="272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phishing_detector/ (no conectado)</w:t>
            </w:r>
          </w:p>
        </w:tc>
      </w:tr>
    </w:tbl>
    <w:p/>
    <w:p>
      <w:pPr>
        <w:pStyle w:val="Heading2"/>
      </w:pPr>
      <w:r>
        <w:rPr>
          <w:color w:val="1565C0"/>
        </w:rPr>
        <w:t>1.2 Flujo de datos — POST /predict</w:t>
      </w:r>
    </w:p>
    <w:p>
      <w:pPr>
        <w:spacing w:before="80" w:after="80"/>
        <w:ind w:left="454"/>
        <w:shd w:val="clear" w:fill="F0F0F0"/>
      </w:pPr>
      <w:r>
        <w:rPr>
          <w:rFonts w:ascii="Courier New" w:hAnsi="Courier New"/>
          <w:color w:val="1A1A2E"/>
          <w:sz w:val="16"/>
        </w:rPr>
        <w:t>Request -&gt; RateLimitMiddleware (30 req/60s por IP) -&gt; require_api_key (X-API-Key)</w:t>
        <w:br/>
        <w:t xml:space="preserve">  |</w:t>
        <w:br/>
        <w:t xml:space="preserve">  v</w:t>
        <w:br/>
        <w:t>Cache hit? --si--&gt; respuesta cacheada</w:t>
        <w:br/>
        <w:t xml:space="preserve">  | no</w:t>
        <w:br/>
        <w:t xml:space="preserve">  v</w:t>
        <w:br/>
        <w:t>extract_url_features() [CPU]</w:t>
        <w:br/>
        <w:t xml:space="preserve">  |</w:t>
        <w:br/>
        <w:t xml:space="preserve">  v  ThreadPoolExecutor(6 workers)</w:t>
        <w:br/>
        <w:t xml:space="preserve">  WHOIS | HtmlAnalyzer | VirusTotal | SafeBrowsing | FactCheck | RoBERTa URL</w:t>
        <w:br/>
        <w:t xml:space="preserve">  |</w:t>
        <w:br/>
        <w:t xml:space="preserve">  v</w:t>
        <w:br/>
        <w:t>FeatureMapper -&gt; RandomForestPredictor (depende de HtmlAnalyzer)</w:t>
        <w:br/>
        <w:t xml:space="preserve">  |</w:t>
        <w:br/>
        <w:t xml:space="preserve">  v</w:t>
        <w:br/>
        <w:t>FusionEngine.combine(RF, RoBERTa)  -&gt;  RiskEngine.calculate(...)</w:t>
        <w:br/>
        <w:t xml:space="preserve">  |</w:t>
        <w:br/>
        <w:t xml:space="preserve">  v</w:t>
        <w:br/>
        <w:t>Cache.set()  -&gt;  JSON Response</w:t>
      </w:r>
    </w:p>
    <w:p>
      <w:r>
        <w:br w:type="page"/>
      </w:r>
    </w:p>
    <w:p>
      <w:pPr>
        <w:pStyle w:val="Heading1"/>
      </w:pPr>
      <w:r>
        <w:rPr>
          <w:color w:val="1E3A5F"/>
        </w:rPr>
        <w:t>2. Riesgos Identificados</w:t>
      </w:r>
    </w:p>
    <w:p>
      <w:r>
        <w:rPr>
          <w:sz w:val="19"/>
        </w:rPr>
        <w:t>Riesgos verificados leyendo el codigo real de seguridad, despliegue y operacion (no documentacion desactualizada). Clasificados por severidad.</w:t>
      </w:r>
    </w:p>
    <w:p/>
    <w:p>
      <w:pPr>
        <w:pStyle w:val="Heading2"/>
      </w:pPr>
      <w:r>
        <w:rPr>
          <w:color w:val="B71C1C"/>
        </w:rPr>
        <w:t>2.1 Seguridad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Severidad</w:t>
            </w:r>
          </w:p>
        </w:tc>
        <w:tc>
          <w:tcPr>
            <w:tcW w:type="dxa" w:w="2665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4025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02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66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Autenticacion desactivada por defecto</w:t>
            </w:r>
          </w:p>
        </w:tc>
        <w:tc>
          <w:tcPr>
            <w:tcW w:type="dxa" w:w="402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require_api_key() es no-op si API_KEY esta vacio en .env (security.py:10-11). Un despliegue sin configurar esa variable queda abierto.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266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Rate limiting no distribuido</w:t>
            </w:r>
          </w:p>
        </w:tc>
        <w:tc>
          <w:tcPr>
            <w:tcW w:type="dxa" w:w="402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_rate_store es un dict en memoria de un solo proceso (main.py:19). Con multiples workers/replicas cada instancia lleva su propio contador; el limite real de 30 req/min se multiplica por N instancias.</w:t>
            </w:r>
          </w:p>
        </w:tc>
      </w:tr>
      <w:tr>
        <w:tc>
          <w:tcPr>
            <w:tcW w:type="dxa" w:w="102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266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CORS acepta cualquier extension Chrome</w:t>
            </w:r>
          </w:p>
        </w:tc>
        <w:tc>
          <w:tcPr>
            <w:tcW w:type="dxa" w:w="402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allow_origin_regex admite chrome-extension://[a-z]{32} sin filtrar por ID especifico (main.py:52). Mitigado por X-API-Key, pero cualquier extension que conozca la URL del backend puede intentar llamarlo.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266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Sin HTTPS/TLS en el servicio</w:t>
            </w:r>
          </w:p>
        </w:tc>
        <w:tc>
          <w:tcPr>
            <w:tcW w:type="dxa" w:w="402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Uvicorn expone HTTP plano (Dockerfile, docker-compose.yml); en un despliegue publico requeriria un proxy TLS (nginx/Caddy) delante, no incluido.</w:t>
            </w:r>
          </w:p>
        </w:tc>
      </w:tr>
      <w:tr>
        <w:tc>
          <w:tcPr>
            <w:tcW w:type="dxa" w:w="102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266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Sin logging de auditoria</w:t>
            </w:r>
          </w:p>
        </w:tc>
        <w:tc>
          <w:tcPr>
            <w:tcW w:type="dxa" w:w="402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No hay registro de requests, IPs, ni intentos de auth fallidos mas alla de la respuesta HTTP; dificulta detectar abuso o incidentes.</w:t>
            </w:r>
          </w:p>
        </w:tc>
      </w:tr>
    </w:tbl>
    <w:p/>
    <w:p>
      <w:pPr>
        <w:pStyle w:val="Heading2"/>
      </w:pPr>
      <w:r>
        <w:rPr>
          <w:color w:val="E65100"/>
        </w:rPr>
        <w:t>2.2 Escalabilidad y Operacion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Severidad</w:t>
            </w:r>
          </w:p>
        </w:tc>
        <w:tc>
          <w:tcPr>
            <w:tcW w:type="dxa" w:w="2665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4025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02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266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Cache volatil en memoria</w:t>
            </w:r>
          </w:p>
        </w:tc>
        <w:tc>
          <w:tcPr>
            <w:tcW w:type="dxa" w:w="402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url_cache.py usa un dict de proceso; se pierde al reiniciar y no se comparte entre replicas (sin Redis ni almacenamiento externo).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266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Un solo proceso Uvicorn</w:t>
            </w:r>
          </w:p>
        </w:tc>
        <w:tc>
          <w:tcPr>
            <w:tcW w:type="dxa" w:w="402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CMD del Dockerfile no usa --workers ni gunicorn; bajo carga concurrente todo el trafico pasa por un solo proceso Python (el ThreadPoolExecutor(6) ayuda con I/O pero no con CPU-bound como RoBERTa).</w:t>
            </w:r>
          </w:p>
        </w:tc>
      </w:tr>
      <w:tr>
        <w:tc>
          <w:tcPr>
            <w:tcW w:type="dxa" w:w="102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266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Sin healthcheck en Docker/Compose</w:t>
            </w:r>
          </w:p>
        </w:tc>
        <w:tc>
          <w:tcPr>
            <w:tcW w:type="dxa" w:w="402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docker-compose.yml no define healthcheck; un contenedor colgado (p.ej. modelo corrupto) no se detecta automaticamente.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266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Dependencia de APIs externas con cuota limitada</w:t>
            </w:r>
          </w:p>
        </w:tc>
        <w:tc>
          <w:tcPr>
            <w:tcW w:type="dxa" w:w="402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VirusTotal (tier gratuito ~4 req/min), Safe Browsing y Fact Check tienen cuotas diarias; no hay circuit breaker, solo timeout+catch por servicio (_safe()).</w:t>
            </w:r>
          </w:p>
        </w:tc>
      </w:tr>
      <w:tr>
        <w:tc>
          <w:tcPr>
            <w:tcW w:type="dxa" w:w="102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266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WHOIS puede ser lento/no confiable</w:t>
            </w:r>
          </w:p>
        </w:tc>
        <w:tc>
          <w:tcPr>
            <w:tcW w:type="dxa" w:w="402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python-whois depende de servidores WHOIS de terceros sin SLA; corre dentro del mismo ThreadPoolExecutor de 6 workers, pudiendo demorar el resto del batch.</w:t>
            </w:r>
          </w:p>
        </w:tc>
      </w:tr>
    </w:tbl>
    <w:p/>
    <w:p>
      <w:pPr>
        <w:pStyle w:val="Heading2"/>
      </w:pPr>
      <w:r>
        <w:rPr>
          <w:color w:val="1565C0"/>
        </w:rPr>
        <w:t>2.3 Deuda Tecnica y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Severidad</w:t>
            </w:r>
          </w:p>
        </w:tc>
        <w:tc>
          <w:tcPr>
            <w:tcW w:type="dxa" w:w="2665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4025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02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266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Modulo phishing_detector/ desconectado</w:t>
            </w:r>
          </w:p>
        </w:tc>
        <w:tc>
          <w:tcPr>
            <w:tcW w:type="dxa" w:w="402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Fine-tuning standalone completo (model.py, train.py, predict.py) pero PhishingService no lo importa; mantenimiento duplicado si diverge de roberta/.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266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Cobertura de tests duplicada</w:t>
            </w:r>
          </w:p>
        </w:tc>
        <w:tc>
          <w:tcPr>
            <w:tcW w:type="dxa" w:w="402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tests/test_{risk_engine,url_features,html_features,feature_mapper}.py y sus pares en backend/tests/ son suites distintas para el mismo modulo; mayor costo de mantenimiento al cambiar una regla de negocio (hay que actualizar dos archivos).</w:t>
            </w:r>
          </w:p>
        </w:tc>
      </w:tr>
      <w:tr>
        <w:tc>
          <w:tcPr>
            <w:tcW w:type="dxa" w:w="102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266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Sin CI/CD</w:t>
            </w:r>
          </w:p>
        </w:tc>
        <w:tc>
          <w:tcPr>
            <w:tcW w:type="dxa" w:w="402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No hay workflow de GitHub Actions ni equivalente; tests y lint se ejecutan solo manualmente.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266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Sin monitoreo de drift de modelos</w:t>
            </w:r>
          </w:p>
        </w:tc>
        <w:tc>
          <w:tcPr>
            <w:tcW w:type="dxa" w:w="402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No hay mecanismo para detectar cuando la distribucion de URLs de entrada cambia respecto al dataset de entrenamiento.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3. Plan de Mejora</w:t>
      </w:r>
    </w:p>
    <w:p>
      <w:pPr>
        <w:pStyle w:val="Heading2"/>
      </w:pPr>
      <w:r>
        <w:rPr>
          <w:color w:val="2E7D32"/>
        </w:rPr>
        <w:t>3.1 Corto plazo (1-2 semanas, bajo esfuerzo)</w:t>
      </w:r>
    </w:p>
    <w:p>
      <w:pPr>
        <w:pStyle w:val="ListBullet"/>
        <w:ind w:left="227"/>
      </w:pPr>
      <w:r>
        <w:rPr>
          <w:sz w:val="19"/>
        </w:rPr>
        <w:t>Forzar API_KEY obligatoria en despliegues no locales (validar al arrancar que settings.api_key no este vacio si ENV=production)</w:t>
      </w:r>
    </w:p>
    <w:p>
      <w:pPr>
        <w:pStyle w:val="ListBullet"/>
        <w:ind w:left="227"/>
      </w:pPr>
      <w:r>
        <w:rPr>
          <w:sz w:val="19"/>
        </w:rPr>
        <w:t>Agregar HEALTHCHECK a docker-compose.yml apuntando a GET /health</w:t>
      </w:r>
    </w:p>
    <w:p>
      <w:pPr>
        <w:pStyle w:val="ListBullet"/>
        <w:ind w:left="227"/>
      </w:pPr>
      <w:r>
        <w:rPr>
          <w:sz w:val="19"/>
        </w:rPr>
        <w:t>Agregar logging basico de requests (IP, path, status, tiempo) para auditoria minima</w:t>
      </w:r>
    </w:p>
    <w:p>
      <w:pPr>
        <w:pStyle w:val="ListBullet"/>
        <w:ind w:left="227"/>
      </w:pPr>
      <w:r>
        <w:rPr>
          <w:sz w:val="19"/>
        </w:rPr>
        <w:t>Documentar en README el requisito de un proxy TLS (nginx/Caddy) para despliegues publicos</w:t>
      </w:r>
    </w:p>
    <w:p/>
    <w:p>
      <w:pPr>
        <w:pStyle w:val="Heading2"/>
      </w:pPr>
      <w:r>
        <w:rPr>
          <w:color w:val="E65100"/>
        </w:rPr>
        <w:t>3.2 Mediano plazo (1-2 meses)</w:t>
      </w:r>
    </w:p>
    <w:p>
      <w:pPr>
        <w:pStyle w:val="ListBullet"/>
        <w:ind w:left="227"/>
      </w:pPr>
      <w:r>
        <w:rPr>
          <w:sz w:val="19"/>
        </w:rPr>
        <w:t>Migrar cache y rate limiting a Redis para soportar multiples replicas/workers de forma consistente</w:t>
      </w:r>
    </w:p>
    <w:p>
      <w:pPr>
        <w:pStyle w:val="ListBullet"/>
        <w:ind w:left="227"/>
      </w:pPr>
      <w:r>
        <w:rPr>
          <w:sz w:val="19"/>
        </w:rPr>
        <w:t>Configurar Uvicorn con --workers o pasar a Gunicorn+Uvicorn workers para paralelismo real bajo carga</w:t>
      </w:r>
    </w:p>
    <w:p>
      <w:pPr>
        <w:pStyle w:val="ListBullet"/>
        <w:ind w:left="227"/>
      </w:pPr>
      <w:r>
        <w:rPr>
          <w:sz w:val="19"/>
        </w:rPr>
        <w:t>Anadir circuit breaker o backoff exponencial para VirusTotal/Safe Browsing/Fact Check ante cuota excedida</w:t>
      </w:r>
    </w:p>
    <w:p>
      <w:pPr>
        <w:pStyle w:val="ListBullet"/>
        <w:ind w:left="227"/>
      </w:pPr>
      <w:r>
        <w:rPr>
          <w:sz w:val="19"/>
        </w:rPr>
        <w:t>Configurar CI (GitHub Actions): lint (ruff) + pytest en cada push/PR</w:t>
      </w:r>
    </w:p>
    <w:p>
      <w:pPr>
        <w:pStyle w:val="ListBullet"/>
        <w:ind w:left="227"/>
      </w:pPr>
      <w:r>
        <w:rPr>
          <w:sz w:val="19"/>
        </w:rPr>
        <w:t>Decidir el destino de phishing_detector/: integrarlo a PhishingService o documentarlo formalmente como modulo de investigacion separado</w:t>
      </w:r>
    </w:p>
    <w:p/>
    <w:p>
      <w:pPr>
        <w:pStyle w:val="Heading2"/>
      </w:pPr>
      <w:r>
        <w:rPr>
          <w:color w:val="B71C1C"/>
        </w:rPr>
        <w:t>3.3 Largo plazo (siguiente iteracion mayor)</w:t>
      </w:r>
    </w:p>
    <w:p>
      <w:pPr>
        <w:pStyle w:val="ListBullet"/>
        <w:ind w:left="227"/>
      </w:pPr>
      <w:r>
        <w:rPr>
          <w:sz w:val="19"/>
        </w:rPr>
        <w:t>Monitoreo de drift: comparar distribucion de features de produccion vs dataset de entrenamiento periodicamente</w:t>
      </w:r>
    </w:p>
    <w:p>
      <w:pPr>
        <w:pStyle w:val="ListBullet"/>
        <w:ind w:left="227"/>
      </w:pPr>
      <w:r>
        <w:rPr>
          <w:sz w:val="19"/>
        </w:rPr>
        <w:t>Pipeline de reentrenamiento semi-automatico con validacion antes de promover un modelo nuevo</w:t>
      </w:r>
    </w:p>
    <w:p>
      <w:pPr>
        <w:pStyle w:val="ListBullet"/>
        <w:ind w:left="227"/>
      </w:pPr>
      <w:r>
        <w:rPr>
          <w:sz w:val="19"/>
        </w:rPr>
        <w:t>Métricas de latencia por sub-servicio (WHOIS, HTML fetch, cada API externa, cada modelo ML) en vez de solo analysis_time_ms total</w:t>
      </w:r>
    </w:p>
    <w:p>
      <w:pPr>
        <w:pStyle w:val="ListBullet"/>
        <w:ind w:left="227"/>
      </w:pPr>
      <w:r>
        <w:rPr>
          <w:sz w:val="19"/>
        </w:rPr>
        <w:t>Consolidar la cobertura de tests duplicada en una sola suite de referencia por modulo</w:t>
      </w:r>
    </w:p>
    <w:p/>
    <w:p>
      <w:pPr>
        <w:pStyle w:val="Heading2"/>
      </w:pPr>
      <w:r>
        <w:rPr>
          <w:color w:val="1E3A5F"/>
        </w:rPr>
        <w:t>3.4 Matriz de priorizacion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Accion</w:t>
            </w:r>
          </w:p>
        </w:tc>
        <w:tc>
          <w:tcPr>
            <w:tcW w:type="dxa" w:w="1134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1134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Esfuerzo</w:t>
            </w:r>
          </w:p>
        </w:tc>
        <w:tc>
          <w:tcPr>
            <w:tcW w:type="dxa" w:w="1134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Plazo</w:t>
            </w:r>
          </w:p>
        </w:tc>
      </w:tr>
      <w:tr>
        <w:tc>
          <w:tcPr>
            <w:tcW w:type="dxa" w:w="311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Forzar API_KEY en produccion</w:t>
            </w:r>
          </w:p>
        </w:tc>
        <w:tc>
          <w:tcPr>
            <w:tcW w:type="dxa" w:w="113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113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Bajo</w:t>
            </w:r>
          </w:p>
        </w:tc>
        <w:tc>
          <w:tcPr>
            <w:tcW w:type="dxa" w:w="113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Corto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Healthcheck en compose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Medio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Bajo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Corto</w:t>
            </w:r>
          </w:p>
        </w:tc>
      </w:tr>
      <w:tr>
        <w:tc>
          <w:tcPr>
            <w:tcW w:type="dxa" w:w="311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Logging de requests</w:t>
            </w:r>
          </w:p>
        </w:tc>
        <w:tc>
          <w:tcPr>
            <w:tcW w:type="dxa" w:w="113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Medio</w:t>
            </w:r>
          </w:p>
        </w:tc>
        <w:tc>
          <w:tcPr>
            <w:tcW w:type="dxa" w:w="113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Bajo</w:t>
            </w:r>
          </w:p>
        </w:tc>
        <w:tc>
          <w:tcPr>
            <w:tcW w:type="dxa" w:w="113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Corto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Cache/rate-limit en Redis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Medio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Mediano</w:t>
            </w:r>
          </w:p>
        </w:tc>
      </w:tr>
      <w:tr>
        <w:tc>
          <w:tcPr>
            <w:tcW w:type="dxa" w:w="311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Multiples workers Uvicorn</w:t>
            </w:r>
          </w:p>
        </w:tc>
        <w:tc>
          <w:tcPr>
            <w:tcW w:type="dxa" w:w="113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113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Medio</w:t>
            </w:r>
          </w:p>
        </w:tc>
        <w:tc>
          <w:tcPr>
            <w:tcW w:type="dxa" w:w="113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Mediano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CI con lint + tests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Medio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Bajo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Mediano</w:t>
            </w:r>
          </w:p>
        </w:tc>
      </w:tr>
      <w:tr>
        <w:tc>
          <w:tcPr>
            <w:tcW w:type="dxa" w:w="311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Circuit breaker APIs externas</w:t>
            </w:r>
          </w:p>
        </w:tc>
        <w:tc>
          <w:tcPr>
            <w:tcW w:type="dxa" w:w="113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Medio</w:t>
            </w:r>
          </w:p>
        </w:tc>
        <w:tc>
          <w:tcPr>
            <w:tcW w:type="dxa" w:w="113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Medio</w:t>
            </w:r>
          </w:p>
        </w:tc>
        <w:tc>
          <w:tcPr>
            <w:tcW w:type="dxa" w:w="113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Mediano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Monitoreo de drift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Medio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Largo</w:t>
            </w:r>
          </w:p>
        </w:tc>
      </w:tr>
      <w:tr>
        <w:tc>
          <w:tcPr>
            <w:tcW w:type="dxa" w:w="311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Pipeline de reentrenamiento</w:t>
            </w:r>
          </w:p>
        </w:tc>
        <w:tc>
          <w:tcPr>
            <w:tcW w:type="dxa" w:w="113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Medio</w:t>
            </w:r>
          </w:p>
        </w:tc>
        <w:tc>
          <w:tcPr>
            <w:tcW w:type="dxa" w:w="113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113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Largo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0A4AE"/>
        <w:sz w:val="16"/>
      </w:rPr>
      <w:t>AI Phishing Detector — Diagnostico de Arquitectura: Componentes, Riesgos y Plan de Mejora  ·  Melvin Mendoza  · 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