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FATUWR Training Portal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C8850A"/>
          <w:sz w:val="22"/>
          <w:szCs w:val="22"/>
        </w:rPr>
        <w:t xml:space="preserve">Version 2.2  |  April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Overview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FATUWR Training Portal is a web application replacing the existing Glide-based app for the FATUWR underwater rugby club. It handles training session sign-ups, membership management, payment tracking, and administrative functions.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Sheets remains the single source of truth for all data. The portal reads from Sheets via public CSV export and writes back via Google Apps Script (GAS) web-app endpoints.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2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Scope: complete replacement web app including all member-facing screens and a role-gated Admin tab.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 of scope: the Glide app, the GScript Maybank email parser, and the Payments tab column structure.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Two Independent User Dimensions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user has two completely independent fields that serve different purposes: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Membership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 / Trial / Member / Student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Controls training fee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Club 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(blank) / Helper /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Controls app tab visibility and write permissions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orthogonal. A committee Admin can be a Non-Member (fee tier). A Student can have no Club Role.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Membership Status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annual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Highest per-session rate (Non-member Fee)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 for 3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First-timers only, once ever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 only; system detects prior trial via Trial Start Date != 'NA' in Sheets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$80/yr pro-rated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Self-service upgrade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Pays Member Fee per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$40/yr pro-rated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Committee-verified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must manually grant; cannot self-upgrade</w:t>
            </w:r>
          </w:p>
        </w:tc>
      </w:tr>
    </w:tbl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Pro-ration: annual fee = (fee / 12) x months remaining in calendar year from membership start month.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Trial one-time enforcement: if the User tab col K (Trial Membership Start Date) contains any value other than 'NA' or blank, the Trial option is hidden from the membership upgrade form.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Self-service vs Admin-required upgrades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Non-Member → Trial: self-service (once only; system blocks repeat attempts)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Non-Member / Trial → Member: self-service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status → Student: Admin must manually set in the Admin tab after committee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Start and End dates are automatically set by the system when the user submits their Trial sign-up. Admin does not need to set these.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Club Role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80"/>
        <w:gridCol w:w="39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Tab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(blank)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 — not visible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Visible — read-only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edit; view-only for all Admin sections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Visible — full access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users, create/edit/close sessions, correct payments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Data Model — Google Sheets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Sheet ID: 19Vxpj2AoJizVwhkSxEtV70yKDlWMyrfQGDIu6k6RSRM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User Tab (GID 920623124)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login identifier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Secondary/legacy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Image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 or image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Club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Blank / Helper /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 Membership Start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Used for pro-ration calculations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Number (Paynow linked)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number for PayNow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ID (PaymentID)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Short unique ID for PayNow reference. Auto-assigned on first registration.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Birth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Membership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 / Trial / Member / Student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 Membership Start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'NA' or blank = never trialled. Any date value = already used trial.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 Membership End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months after K; auto-set on Trial sign-up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Auto-set on registration</w:t>
            </w:r>
          </w:p>
        </w:tc>
      </w:tr>
    </w:tbl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⚠ </w:t>
      </w:r>
      <w:r>
        <w:rPr>
          <w:rFonts w:ascii="Arial" w:cs="Arial" w:eastAsia="Arial" w:hAnsi="Arial"/>
          <w:color w:val="CC0000"/>
          <w:sz w:val="19"/>
          <w:szCs w:val="19"/>
        </w:rPr>
        <w:t xml:space="preserve">Column H (PaymentID) is the cross-sheet key used by VLOOKUPs in the Payments tab and the GScript Maybank parser. Must never be empty for a registered user.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Training Sessions Tab (GID 1672478998)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Calendar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/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 in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session start datetime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/ 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CCAB, MGS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Image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 image for session 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Objective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text on session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Non-empty = session closed/finalised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 Adjustment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multiplier (default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if no tier-specific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Per-session fee for Member-status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Per-session fee for Student-status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 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Per-session fee for Non-Member and Trial users</w:t>
            </w:r>
          </w:p>
        </w:tc>
      </w:tr>
    </w:tbl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Actual fee charged = (fee for membership tier on training date) x Special Adjustment. Fees are set per session by Admin, not globally.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Training Sign-ups Tab (GID 1447548009)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Sign-up submission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User's display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of the training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 Training / Swims only / Trainer / First-timer / Membership Fee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 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calculated at sign-up based on membership status on training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 to User tab col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on training date?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Snapshot of user's membership status as of the training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Name/ID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 to the training session</w:t>
            </w:r>
          </w:p>
        </w:tc>
      </w:tr>
    </w:tbl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Payments Tab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exclusively by GScript permfix1(). Do not modify column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notification was received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Maybank email subject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Extracted via \$(\d+\.\d{2})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OTHR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Extracted PaymentID via ref-OTHR-(.*?)\)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PaymentID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VLOOKUP of col D against User col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Maybank notification text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Debt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2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Debt = SUM(Training Sign-ups.Actual Fee WHERE PaymentID = user)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   - SUM(Payments.Amount WHERE PaymentID Match = user)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Positive debt = user owes money. Negative = user has credit.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Debt Amount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$26.00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Yellow banner on Training Sessions list and sign-up form. User can still sign 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$54.00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 banner. Sign-up submit button disabled until debt drops below $54.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Navigation &amp; 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Club announcements (read-only)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grid; sign-up form; session detail with roster and Splits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 payment ledger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Helper &amp; Admin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 mgmt, Payments view, Session mgmt, PnL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(via avatar)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detail; membership status; sign-up history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first login (Name absent from User tab), the user is redirected to a Profile Setup screen before accessing other tabs.</w:t>
      </w:r>
    </w:p>
    <w:p>
      <w:pPr>
        <w:spacing w:after="40"/>
      </w:pPr>
    </w:p>
    <w:p>
      <w:r>
        <w:br w:type="page"/>
      </w: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Member-Facing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F1 — Profile Setup (Screen C — First Login)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Triggered on first login when the user has no Name in the User tab. Mandatory before accessing other tabs.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F1.1 Fields collected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 (required)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Profile photo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Phone number / PayNow-linked mobile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Birth date (optional)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F1.2 PaymentID auto-assignment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submit, a short unique PaymentID is generated (e.g. first 4 chars of name, de-duplicated if taken).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to User tab col H via GAS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prominently on the profile page after setup.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F2 — Training Sign-up</w:t>
      </w:r>
    </w:p>
    <w:p>
      <w:pPr>
        <w:spacing w:after="40"/>
      </w:pPr>
    </w:p>
    <w:p>
      <w:pPr>
        <w:spacing w:after="40" w:before="80"/>
        <w:jc w:val="center"/>
      </w:pPr>
      <w:r>
        <w:drawing>
          <wp:inline distT="0" distB="0" distL="0" distR="0">
            <wp:extent cx="1924050" cy="3838575"/>
            <wp:effectExtent t="0" r="0" b="0" l="0"/>
            <wp:docPr id="1" name="Screen: Session detail page showing Splits button, Sign up button, and sign-ups roster" descr="Screen: Session detail page showing Splits button, Sign up button, and sign-ups roster" title="Screen: Session detail page showing Splits button, Sign up button, and sign-ups r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Screen: Session detail page showing Splits button, Sign up button, and sign-ups roster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Shown on the session detail page for any open (non-closed) future session. Users may sign up or view the existing roster.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F2.1 Four activity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 Training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Membership-tier fee x Special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Swims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Swims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Membership-tier fee x Special Adjustment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— trainers are not charged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First-timer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First-timer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 Fee; only for users who have never attended</w:t>
            </w:r>
          </w:p>
        </w:tc>
      </w:tr>
    </w:tbl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F2.2 Fee calculated based on training DATE, not sign-up date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fee shown and charged is determined by the user's membership status as of the training session date, not the date they signed up.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is Non-Member on training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Charged Non-member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is Member on training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Charged Member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has Trial membership, but Trial expires before training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Charged Non-member Fee + warning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upgrades to Member after sign-up but before training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recalculates to Member Fee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50A" w:sz="12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warning: if the user's Trial Membership End Date (col L) falls before the training session date,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sign-up form displays a yellow banner: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"Your Trial membership expires before this session. You will be charged the Non-member rate ($X).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Consider upgrading to a Full Membership."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user can still sign up at the Non-member rate, or navigate to the Membership page to upgrade first.</w:t>
            </w:r>
          </w:p>
        </w:tc>
      </w:tr>
    </w:tbl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F2.3 Debt check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Debt &gt;= $26: yellow warning banner on session list and sign-up form. User can still sign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Debt &gt;= $54: red banner; submit button disabled.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F2.4 Write to 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submit, a GAS endpoint appends a row to the Training Sign-ups tab.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Fields written: Timestamp, Name, Session Date, Activity, Actual Fee, PaymentID, Member on training date, Session Name.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Duplicate check: user cannot sign up twice for the same session (same PaymentID + Session Date).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F2.5 Edit own sign-up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can edit or delete their own sign-up entries for a session. This is the only editable content a regular user has.</w:t>
      </w:r>
    </w:p>
    <w:p>
      <w:pPr>
        <w:spacing w:after="40"/>
      </w:pPr>
    </w:p>
    <w:p>
      <w:pPr>
        <w:spacing w:after="40" w:before="80"/>
        <w:jc w:val="center"/>
      </w:pPr>
      <w:r>
        <w:drawing>
          <wp:inline distT="0" distB="0" distL="0" distR="0">
            <wp:extent cx="1924050" cy="3838575"/>
            <wp:effectExtent t="0" r="0" b="0" l="0"/>
            <wp:docPr id="1" name="Screen: Sign-up form — user selects Activity; fee auto-displayed; Cancel and Submit" descr="Screen: Sign-up form — user selects Activity; fee auto-displayed; Cancel and Submit" title="Screen: Sign-up form — user selects Activity; fee auto-displayed; Cancel and 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Screen: Sign-up form — user selects Activity; fee auto-displayed; Cancel and Submit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Can Edit?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Read-only; shown for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on training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Computed from training date; read-only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Read-only; cannot be changed by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 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Auto-recalculated when Activity changes; not directly editable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can switch between the 4 activity types; fee recalculates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Removes the sign-up row from Sheets via GAS endpoint</w:t>
            </w:r>
          </w:p>
        </w:tc>
      </w:tr>
    </w:tbl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Editing is only available for open sessions. Once a session is closed (Close? field non-empty), the edit and delete options are hidden.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F3 — Training Sessions List</w:t>
      </w:r>
    </w:p>
    <w:p>
      <w:pPr>
        <w:spacing w:after="40"/>
      </w:pPr>
    </w:p>
    <w:p>
      <w:pPr>
        <w:spacing w:after="40" w:before="80"/>
        <w:jc w:val="center"/>
      </w:pPr>
      <w:r>
        <w:drawing>
          <wp:inline distT="0" distB="0" distL="0" distR="0">
            <wp:extent cx="1924050" cy="3838575"/>
            <wp:effectExtent t="0" r="0" b="0" l="0"/>
            <wp:docPr id="1" name="Screen: Training Sessions list showing session grid and non-member membership prompt" descr="Screen: Training Sessions list showing session grid and non-member membership prompt" title="Screen: Training Sessions list showing session grid and non-member membership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Screen: Training Sessions list showing session grid and non-member membership prompt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Grid of upcoming sessions, each showing pool photo, day/date, venue, and attendance count. If the user is a Non-Member or has an expiring Trial, a blue banner appears at the top prompting them to become a member.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F4 — Splits</w:t>
      </w:r>
    </w:p>
    <w:p>
      <w:pPr>
        <w:spacing w:after="40"/>
      </w:pPr>
    </w:p>
    <w:p>
      <w:pPr>
        <w:spacing w:after="40" w:before="80"/>
        <w:jc w:val="center"/>
      </w:pPr>
      <w:r>
        <w:drawing>
          <wp:inline distT="0" distB="0" distL="0" distR="0">
            <wp:extent cx="1924050" cy="3838575"/>
            <wp:effectExtent t="0" r="0" b="0" l="0"/>
            <wp:docPr id="1" name="Screen: Splits view — sign-ups grouped by activity type with tap-to-copy" descr="Screen: Splits view — sign-ups grouped by activity type with tap-to-copy" title="Screen: Splits view — sign-ups grouped by activity type with tap-to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Screen: Splits view — sign-ups grouped by activity type with tap-to-copy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Splits button is visible to all logged-in users on any session detail page. It opens a summary screen grouping sign-ups by activity type (Regular Training, Swims only, Trainer, First-timer).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F4.1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four activity-type groups are shown, even if empty.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Tapping / clicking a group section copies all names in that group to the clipboard.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'Tap to copy names to clipboard' instruction banner is shown at the top.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Available to all logged-in users — not restricted to Admin or Helper.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This replaces the need for admins to manually compile name lists for swim lane splits.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F5 — Membership Sign-up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Accessible from the Profile page and from the Announcements membership prompt. Allows a user to upgrade their membership status.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F5.1 Options shown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($10, 3 months) — shown ONLY if the user has never trialled before (Trial Start Date = 'NA' or blank in Sheets)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 ($80/yr, pro-rated from current month) — always shown to Non-Member and Trial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($40/yr, pro-rated) — NOT self-service; Admin must manually grant this status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F5.2 On Trial sign-up submit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Membership Status updated to 'Trial' in User tab via GAS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Membership Start Date (col K) set to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Membership End Date (col L) set to today + 3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Annual Membership Start Date (col F) set to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'Membership Fee' row ($10) appended to Training Sign-ups tab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F5.3 On Member sign-up submit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Membership Status updated to 'Member' in User tab via GAS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Annual Membership Start Date (col F) set to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Pro-rated fee calculated and a 'Membership Fee' row appended to Training Sign-ups tab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F5.4 Student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available via self-service 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manually changes Membership Status to 'Student' and sets Annual Membership Start Date in the Admin tab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'Membership Fee' row at Student rate may be added manually by Admin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F6 — Payments Ledger (User-Facing)</w:t>
      </w:r>
    </w:p>
    <w:p>
      <w:pPr>
        <w:spacing w:after="40"/>
      </w:pPr>
    </w:p>
    <w:p>
      <w:pPr>
        <w:spacing w:after="40" w:before="80"/>
        <w:jc w:val="center"/>
      </w:pPr>
      <w:r>
        <w:drawing>
          <wp:inline distT="0" distB="0" distL="0" distR="0">
            <wp:extent cx="1924050" cy="3838575"/>
            <wp:effectExtent t="0" r="0" b="0" l="0"/>
            <wp:docPr id="1" name="Screen: Payments tab showing Club UEN, Payment ID, Amount Owed, and itemised A/B tables" descr="Screen: Payments tab showing Club UEN, Payment ID, Amount Owed, and itemised A/B tables" title="Screen: Payments tab showing Club UEN, Payment ID, Amount Owed, and itemised A/B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Screen: Payments tab showing Club UEN, Payment ID, Amount Owed, and itemised A/B tables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Read-only personal financial summary for the logged-in user.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F6.1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Club UEN number (with copy-to-clipboard button) — for PayNow transfers to the club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User's Payment ID (with copy-to-clipboard) — must be entered as transfer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Amount Owed = A minus B (colour-coded: green &lt;$26, amber $26–$53, red &gt;= $54)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Fees accrued — all Training Sign-ups Actual Fee rows for this user, including upcoming sessions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B: Total paid to date — all Payments tab Amount entries matched to this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A table: Date of Training, Pool, Actual Fees, Activity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B table: Date, Amount</w:t>
      </w:r>
    </w:p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Amount Owed only displays once the user has made their first payment. Before that, only A and B individually are shown.</w:t>
      </w:r>
    </w:p>
    <w:p>
      <w:pPr>
        <w:spacing w:after="40"/>
      </w:pPr>
    </w:p>
    <w:p>
      <w:r>
        <w:br w:type="page"/>
      </w: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Admin Tab</w:t>
      </w:r>
    </w:p>
    <w:p>
      <w:pPr>
        <w:spacing w:after="40" w:before="80"/>
        <w:jc w:val="center"/>
      </w:pPr>
      <w:r>
        <w:drawing>
          <wp:inline distT="0" distB="0" distL="0" distR="0">
            <wp:extent cx="1924050" cy="3838575"/>
            <wp:effectExtent t="0" r="0" b="0" l="0"/>
            <wp:docPr id="1" name="Screen: Admin tab showing Members list, Membership chart, and Paynow Payments" descr="Screen: Admin tab showing Members list, Membership chart, and Paynow Payments" title="Screen: Admin tab showing Members list, Membership chart, and Paynow 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Screen: Admin tab showing Members list, Membership chart, and Paynow Payments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Visible only to users with Club Role = 'Helper' or 'Admin'. Renders as a single long-scrolling page. Helper can view all sections; Admin has full read/write access.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A1 — Members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Searchable, filterable, paginated list of all users showing Name and Membership Status.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A1.1 Member detail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 + Club Role (shown under name)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Email, Payment ID, Membership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sum owed, Total sum paid, Outstanding Amount Owed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A1.2 Edit user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Club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Blank / Helper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 Membership Start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pro-ration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Number (Paynow linked)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PaymentID — must stay unique; changing breaks payment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Birth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Membership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 / Trial / Member / Student — this is the only way to grant Student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 Membership Start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Normally auto-set; Admin can correct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 Membership End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Normally auto-set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Auto-set; correctable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Permanently removes user row from Sheets</w:t>
            </w:r>
          </w:p>
        </w:tc>
      </w:tr>
    </w:tbl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⚠ </w:t>
      </w:r>
      <w:r>
        <w:rPr>
          <w:rFonts w:ascii="Arial" w:cs="Arial" w:eastAsia="Arial" w:hAnsi="Arial"/>
          <w:color w:val="CC0000"/>
          <w:sz w:val="19"/>
          <w:szCs w:val="19"/>
        </w:rPr>
        <w:t xml:space="preserve">Changing Member ID / PaymentID will break payment matching for all past and future PayNow transfers.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A2 — Membership Chart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 chart of user counts by Membership Status (Member / Non-Member / Student / Trial). Read-only.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A3 — Paynow Payments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Searchable, paginated list of all Payments tab entries. Shows PaymentID, amount, date. Detail view shows full Maybank email body, OTHR Message, PaymentID Match.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can correct mismatched payment records via GAS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Helper can view but not edit.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A4 — Edit Training Sessions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Searchable list of all sessions. Clicking through shows the session detail view plus an Edit button (Admin only).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A4.1 Create new session (Admin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Required: Training Date, Day/Title, Training Time, Pool/Venue, Special Adjustment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 fields: Base Fee, Member Fee, Student Fee, Non-member Fee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Optional: Pool Image URL, Training Objective</w:t>
      </w:r>
    </w:p>
    <w:p>
      <w:pPr>
        <w:spacing w:after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6E7A"/>
          <w:sz w:val="22"/>
          <w:szCs w:val="22"/>
        </w:rPr>
        <w:t xml:space="preserve">A4.2 Edit session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Objective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non-empty value = session closed; prevents new sign-ups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/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 in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start datetime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/ 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CCAB, MGS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Image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 Adjustment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Required; fee multiplier; default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fee if no tier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for Member-status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Student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for Student-status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Non-member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for Non-Member and Trial users</w:t>
            </w:r>
          </w:p>
        </w:tc>
      </w:tr>
    </w:tbl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A5 — Overall PnL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Summary: PnL (= Total Fees − Cost), Total Fees, Cost. Read-only.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A6 — PnL by Session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Table: session name/date, PnL, Total Fees, Cost, Attendance. Read-only.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A7 — Financial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PnL and Attendance over time — dual-axis: SUM of PnL and MAX attendance per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Attendance Trend — single-axis attendance over time</w:t>
      </w:r>
    </w:p>
    <w:p>
      <w:pPr>
        <w:spacing w:after="40"/>
      </w:pPr>
    </w:p>
    <w:p>
      <w:r>
        <w:br w:type="page"/>
      </w: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Apps Script (GAS) Write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name, userEmail, paymentID, dateCreated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updateUserProfile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rowKey(email), name, phone, birthDate, profileImageUrl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updateUserAdmin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rowKey(email), clubRole, membershipStatus, annualMembershipStartDate, trialStartDate, trialEndDate, memberID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updateTrialSignup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rowKey(email), membershipStatus='Trial', trialStartDate, trialEndDate, annualMembershipStartDate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updateMemberSignup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rowKey(email), membershipStatus='Member'/'Student', annualMembershipStartDate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rowKey(email)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Sign-ups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timestamp, name, sessionDate, activity, actualFee, paymentID, memberOnDate, sessionName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Sign-ups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rowKey, activity, actualFee (recalculated)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Sign-ups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submitMembershipFee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Sign-ups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paymentID, activity='Membership Fee', actualFee, sessionDate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session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Training 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rowKey(date), all editable fields incl. closeFlag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rowKey(timestamp), corrected OTHR / amount</w:t>
            </w:r>
          </w:p>
        </w:tc>
      </w:tr>
    </w:tbl>
    <w:p>
      <w:pPr>
        <w:spacing w:after="4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8850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All endpoints verify a shared secret header. Endpoint URL stored in GAS_ENDPOINT_URL env variable.</w:t>
      </w:r>
    </w:p>
    <w:p>
      <w:pPr>
        <w:spacing w:after="40"/>
      </w:pP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GScript Preservation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50A" w:sz="12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permfix1() parses incoming Maybank PayNow notification emails and writes to the Payments tab.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behaviour: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Triggered on new Gmail message from Maybank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Extracts amount via: \$(\d+\.\d{2})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Extracts PaymentID via: ref-OTHR-(.*?)\)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Writes: timestamp, subject, amount, OTHR, VLOOKUP match, body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NOT rename or reorder Payments tab columns.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NOT change col H values (PaymentID) without updating the PayNow reference.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Gap Analysis — Manus Build vs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Manus 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email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Broken (sent to admin)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Fixed: Resend SDK sending to user's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crash (getLoginUrl)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Fixed: removed undefined URL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activity types in 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Trainer and First-timer activity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sign-ups to Sheets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GAS endpoints + wire up signups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setup screen (Screen 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First-login profile completion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PaymentID auto-assignment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+ write PaymentID on profile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 based on training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 (hardcoded)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per-session fees; compute from training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 expiry fee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 expiry before session date; show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One-trial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col K != 'NA' before showing Trial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Edit/delete own 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 Activity change + delete; auto-recalculate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Membership sign-up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Auto-set Trial dates; Member pro-ration; GAS writes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 ledger (user-facing)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personal P&amp;L view from Sheets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Debt enforcement ($26/$54)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Warn/block logic on sign-up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Splits for all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activity-grouped roster with tap-to-copy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tab — 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Searchable list, detail, edit form with all 14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tab — Payments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+ detail + admin correction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tab —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Create/edit/close session with per-session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tab — PnL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Overall PnL, PnL by session,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Club Role tab gating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Hide Admin for blank role; restrict Helper to read-only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Manus OAuth/analytics leftovers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Present (causes warnings)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VITE_ANALYTICS_ENDPOINT + OAuth init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1A3A5C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Out of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Glide app modifications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GScript permfix1() — Maybank email parser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Payments tab column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notifications or SMS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chat or 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Splits lane assignment logic (only sign-up roster grouping is in scope)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'More' dropdown static pages (Club policies, Videos, Resources etc.) — informational only</w:t>
      </w:r>
    </w:p>
    <w:p>
      <w:pPr>
        <w:spacing w:after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FATUWR Training Portal — PRD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03c138769b79e1b7ecde4ef4255d0fabe73e0b.png"/><Relationship Id="rId10" Type="http://schemas.openxmlformats.org/officeDocument/2006/relationships/image" Target="media/612d290483be6df751d0b09ff5df5addc6c73dd6.png"/><Relationship Id="rId11" Type="http://schemas.openxmlformats.org/officeDocument/2006/relationships/image" Target="media/1036735b963aa54e3c640d72a63dca124a34b1fe.png"/><Relationship Id="rId12" Type="http://schemas.openxmlformats.org/officeDocument/2006/relationships/image" Target="media/5783ac52ff9a1d10477f75c7264f5026f4d17eb3.png"/><Relationship Id="rId13" Type="http://schemas.openxmlformats.org/officeDocument/2006/relationships/image" Target="media/cd9a278bf1849df7aba341c84af63ffd63ab648c.png"/><Relationship Id="rId14" Type="http://schemas.openxmlformats.org/officeDocument/2006/relationships/image" Target="media/d65b1d37f26cab8a02f2544ad022e37167d8475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2026-04-02T09:36:40.473Z</dcterms:created>
  <dcterms:modified xsi:type="dcterms:W3CDTF">2026-04-02T09:36:40.474Z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