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B5B6B3" w14:textId="77777777" w:rsidR="005A5343" w:rsidRDefault="005A5343" w:rsidP="005A5343">
      <w:pPr>
        <w:pStyle w:val="Titolo1"/>
        <w:jc w:val="center"/>
        <w:rPr>
          <w:i/>
          <w:color w:val="FF0000"/>
        </w:rPr>
      </w:pPr>
      <w:r>
        <w:rPr>
          <w:i/>
          <w:noProof/>
          <w:color w:val="FF0000"/>
          <w:lang w:eastAsia="it-IT"/>
        </w:rPr>
        <w:drawing>
          <wp:inline distT="0" distB="0" distL="0" distR="0" wp14:anchorId="26271B61" wp14:editId="45521707">
            <wp:extent cx="1662545" cy="1662545"/>
            <wp:effectExtent l="0" t="0" r="127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351978_1251250944928360_2698362797401253724_n.png"/>
                    <pic:cNvPicPr/>
                  </pic:nvPicPr>
                  <pic:blipFill>
                    <a:blip r:embed="rId6">
                      <a:extLst>
                        <a:ext uri="{28A0092B-C50C-407E-A947-70E740481C1C}">
                          <a14:useLocalDpi xmlns:a14="http://schemas.microsoft.com/office/drawing/2010/main" val="0"/>
                        </a:ext>
                      </a:extLst>
                    </a:blip>
                    <a:stretch>
                      <a:fillRect/>
                    </a:stretch>
                  </pic:blipFill>
                  <pic:spPr>
                    <a:xfrm>
                      <a:off x="0" y="0"/>
                      <a:ext cx="1669494" cy="1669494"/>
                    </a:xfrm>
                    <a:prstGeom prst="rect">
                      <a:avLst/>
                    </a:prstGeom>
                  </pic:spPr>
                </pic:pic>
              </a:graphicData>
            </a:graphic>
          </wp:inline>
        </w:drawing>
      </w:r>
    </w:p>
    <w:p w14:paraId="752EB4FC" w14:textId="77777777" w:rsidR="005A5343" w:rsidRPr="006759E9" w:rsidRDefault="005A5343" w:rsidP="005A5343"/>
    <w:p w14:paraId="1BE21E16" w14:textId="77777777" w:rsidR="005A5343" w:rsidRPr="005A5343" w:rsidRDefault="005A5343" w:rsidP="005A5343">
      <w:pPr>
        <w:jc w:val="center"/>
        <w:rPr>
          <w:b/>
          <w:sz w:val="48"/>
          <w:szCs w:val="48"/>
          <w:lang w:val="en-US"/>
        </w:rPr>
      </w:pPr>
      <w:proofErr w:type="spellStart"/>
      <w:r w:rsidRPr="005A5343">
        <w:rPr>
          <w:b/>
          <w:sz w:val="48"/>
          <w:szCs w:val="48"/>
          <w:lang w:val="en-US"/>
        </w:rPr>
        <w:t>Motorvehicle</w:t>
      </w:r>
      <w:proofErr w:type="spellEnd"/>
      <w:r w:rsidRPr="005A5343">
        <w:rPr>
          <w:b/>
          <w:sz w:val="48"/>
          <w:szCs w:val="48"/>
          <w:lang w:val="en-US"/>
        </w:rPr>
        <w:t xml:space="preserve"> University of Emilia-Romagna</w:t>
      </w:r>
    </w:p>
    <w:p w14:paraId="4CA8F341" w14:textId="77777777" w:rsidR="005A5343" w:rsidRPr="005A5343" w:rsidRDefault="005A5343" w:rsidP="005A5343">
      <w:pPr>
        <w:jc w:val="center"/>
        <w:rPr>
          <w:b/>
          <w:sz w:val="48"/>
          <w:szCs w:val="48"/>
          <w:lang w:val="en-US"/>
        </w:rPr>
      </w:pPr>
    </w:p>
    <w:p w14:paraId="0888E679" w14:textId="77777777" w:rsidR="005A5343" w:rsidRPr="005A5343" w:rsidRDefault="005A5343" w:rsidP="005A5343">
      <w:pPr>
        <w:rPr>
          <w:sz w:val="40"/>
          <w:szCs w:val="40"/>
          <w:lang w:val="en-US"/>
        </w:rPr>
      </w:pPr>
      <w:r>
        <w:rPr>
          <w:noProof/>
          <w:sz w:val="40"/>
          <w:szCs w:val="40"/>
          <w:lang w:eastAsia="it-IT"/>
        </w:rPr>
        <mc:AlternateContent>
          <mc:Choice Requires="wps">
            <w:drawing>
              <wp:anchor distT="0" distB="0" distL="114300" distR="114300" simplePos="0" relativeHeight="251659264" behindDoc="0" locked="0" layoutInCell="1" allowOverlap="1" wp14:anchorId="794A499F" wp14:editId="31F7500C">
                <wp:simplePos x="0" y="0"/>
                <wp:positionH relativeFrom="column">
                  <wp:posOffset>-301625</wp:posOffset>
                </wp:positionH>
                <wp:positionV relativeFrom="paragraph">
                  <wp:posOffset>273685</wp:posOffset>
                </wp:positionV>
                <wp:extent cx="7435850" cy="8255"/>
                <wp:effectExtent l="15875" t="12065" r="28575" b="30480"/>
                <wp:wrapNone/>
                <wp:docPr id="17"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35850" cy="8255"/>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13B133E8" id="_x0000_t32" coordsize="21600,21600" o:spt="32" o:oned="t" path="m,l21600,21600e" filled="f">
                <v:path arrowok="t" fillok="f" o:connecttype="none"/>
                <o:lock v:ext="edit" shapetype="t"/>
              </v:shapetype>
              <v:shape id="AutoShape 176" o:spid="_x0000_s1026" type="#_x0000_t32" style="position:absolute;margin-left:-23.75pt;margin-top:21.55pt;width:585.5pt;height:.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2fAwIAAMwDAAAOAAAAZHJzL2Uyb0RvYy54bWysU02P2yAQvVfqf0DcE9vZOB9WnNXKSXrZ&#10;diPt9gcQwDYqBgQkTlT1v3cgTtptb1V9QAMz897MvPHq8dxJdOLWCa1KnI1TjLiimgnVlPjr2260&#10;wMh5ohiRWvESX7jDj+uPH1a9KfhEt1oybhGAKFf0psSt96ZIEkdb3hE31oYrcNbadsTD1TYJs6QH&#10;9E4mkzSdJb22zFhNuXPwurk68Tri1zWn/qWuHfdIlhhq8/G08TyEM1mvSNFYYlpBhzLIP1TREaGA&#10;9A61IZ6goxV/QXWCWu107cdUd4mua0F57AG6ydI/unltieGxFxiOM/cxuf8HS7+c9hYJBtrNMVKk&#10;A42ejl5HapTNZ2FCvXEFBFZqb0OP9KxezbOm3xxSumqJangMf7sYyM5CRvIuJVycAZ5D/1kziCHA&#10;EMd1rm0XIGEQ6BxVudxV4WePKDzOpw/5IgfxKPgWkzyPBKS45Rrr/CeuOxSMEjtviWhaX2mlQH5t&#10;s8hETs/Oh8pIcUsIxErvhJRxC6RCfYmX+SSPCU5LwYIzhDnbHCpp0YmEPYrfUMW7MKuPikWwlhO2&#10;HWxPhLzaQC5VwIPeoJzBui7K92W63C62i+loOpltR9OUsdHTrpqOZrtsnm8eNlW1yX4MrLf8OOcw&#10;2qtIB80ue3ubP6xM7HdY77CTv9+jSr9+wvVPAAAA//8DAFBLAwQUAAYACAAAACEA+ioS7+IAAAAP&#10;AQAADwAAAGRycy9kb3ducmV2LnhtbExPTU/DMAy9I/EfIiNxQVvarmOjazpNIA4c2SZxzRrTFhqn&#10;atK17NfjneBiyc/P7yPfTrYVZ+x940hBPI9AIJXONFQpOB5eZ2sQPmgyunWECn7Qw7a4vcl1ZtxI&#10;73jeh0qwCPlMK6hD6DIpfVmj1X7uOiS+fbre6sBrX0nT65HFbSuTKHqUVjfEDrXu8LnG8ns/WAXo&#10;h2Uc7Z5sdXy7jA8fyeVr7A5K3d9NLxseuw2IgFP4+4BrB84PBQc7uYGMF62CWbpaMlVBuohBXAlx&#10;smDkxEiagixy+b9H8QsAAP//AwBQSwECLQAUAAYACAAAACEAtoM4kv4AAADhAQAAEwAAAAAAAAAA&#10;AAAAAAAAAAAAW0NvbnRlbnRfVHlwZXNdLnhtbFBLAQItABQABgAIAAAAIQA4/SH/1gAAAJQBAAAL&#10;AAAAAAAAAAAAAAAAAC8BAABfcmVscy8ucmVsc1BLAQItABQABgAIAAAAIQB1Ds2fAwIAAMwDAAAO&#10;AAAAAAAAAAAAAAAAAC4CAABkcnMvZTJvRG9jLnhtbFBLAQItABQABgAIAAAAIQD6KhLv4gAAAA8B&#10;AAAPAAAAAAAAAAAAAAAAAF0EAABkcnMvZG93bnJldi54bWxQSwUGAAAAAAQABADzAAAAbAUAAAAA&#10;"/>
            </w:pict>
          </mc:Fallback>
        </mc:AlternateContent>
      </w:r>
    </w:p>
    <w:p w14:paraId="06FE6BFA" w14:textId="77777777" w:rsidR="005A5343" w:rsidRPr="005A5343" w:rsidRDefault="005A5343" w:rsidP="005A5343">
      <w:pPr>
        <w:rPr>
          <w:sz w:val="40"/>
          <w:szCs w:val="40"/>
          <w:lang w:val="en-US"/>
        </w:rPr>
      </w:pPr>
    </w:p>
    <w:p w14:paraId="69811C40" w14:textId="77777777" w:rsidR="005A5343" w:rsidRPr="005A5343" w:rsidRDefault="005A5343" w:rsidP="005A5343">
      <w:pPr>
        <w:rPr>
          <w:sz w:val="40"/>
          <w:szCs w:val="40"/>
          <w:lang w:val="en-US"/>
        </w:rPr>
      </w:pPr>
      <w:r w:rsidRPr="005A5343">
        <w:rPr>
          <w:sz w:val="40"/>
          <w:szCs w:val="40"/>
          <w:lang w:val="en-US"/>
        </w:rPr>
        <w:t>Master Degree in Advanced Automotive Electronic Engineering</w:t>
      </w:r>
    </w:p>
    <w:p w14:paraId="1925B991" w14:textId="77777777" w:rsidR="005A5343" w:rsidRPr="005A5343" w:rsidRDefault="005A5343" w:rsidP="005A5343">
      <w:pPr>
        <w:rPr>
          <w:sz w:val="40"/>
          <w:szCs w:val="40"/>
          <w:lang w:val="en-US"/>
        </w:rPr>
      </w:pPr>
      <w:r w:rsidRPr="005A5343">
        <w:rPr>
          <w:sz w:val="40"/>
          <w:szCs w:val="40"/>
          <w:lang w:val="en-US"/>
        </w:rPr>
        <w:t>Academic year 201</w:t>
      </w:r>
      <w:r>
        <w:rPr>
          <w:sz w:val="40"/>
          <w:szCs w:val="40"/>
          <w:lang w:val="en-US"/>
        </w:rPr>
        <w:t>8</w:t>
      </w:r>
      <w:r w:rsidRPr="005A5343">
        <w:rPr>
          <w:sz w:val="40"/>
          <w:szCs w:val="40"/>
          <w:lang w:val="en-US"/>
        </w:rPr>
        <w:t>-201</w:t>
      </w:r>
      <w:r>
        <w:rPr>
          <w:sz w:val="40"/>
          <w:szCs w:val="40"/>
          <w:lang w:val="en-US"/>
        </w:rPr>
        <w:t>9</w:t>
      </w:r>
    </w:p>
    <w:p w14:paraId="574C9BE2" w14:textId="77777777" w:rsidR="005A5343" w:rsidRPr="005A5343" w:rsidRDefault="005A5343" w:rsidP="005A5343">
      <w:pPr>
        <w:rPr>
          <w:sz w:val="40"/>
          <w:szCs w:val="40"/>
          <w:lang w:val="en-US"/>
        </w:rPr>
      </w:pPr>
    </w:p>
    <w:p w14:paraId="31050D63" w14:textId="77777777" w:rsidR="005A5343" w:rsidRPr="005A5343" w:rsidRDefault="005A5343" w:rsidP="005A5343">
      <w:pPr>
        <w:rPr>
          <w:sz w:val="40"/>
          <w:szCs w:val="40"/>
          <w:lang w:val="en-US"/>
        </w:rPr>
      </w:pPr>
    </w:p>
    <w:p w14:paraId="29DF521A" w14:textId="77777777" w:rsidR="005A5343" w:rsidRPr="005A5343" w:rsidRDefault="005A5343" w:rsidP="005A5343">
      <w:pPr>
        <w:jc w:val="center"/>
        <w:rPr>
          <w:b/>
          <w:sz w:val="48"/>
          <w:szCs w:val="48"/>
          <w:lang w:val="en-US"/>
        </w:rPr>
      </w:pPr>
      <w:r w:rsidRPr="005A5343">
        <w:rPr>
          <w:b/>
          <w:sz w:val="48"/>
          <w:szCs w:val="48"/>
          <w:lang w:val="en-US"/>
        </w:rPr>
        <w:t>Laboratory experience</w:t>
      </w:r>
      <w:r>
        <w:rPr>
          <w:b/>
          <w:sz w:val="48"/>
          <w:szCs w:val="48"/>
          <w:lang w:val="en-US"/>
        </w:rPr>
        <w:t>: CAN network modeling</w:t>
      </w:r>
    </w:p>
    <w:p w14:paraId="775D7FB1" w14:textId="77777777" w:rsidR="005A5343" w:rsidRPr="005A5343" w:rsidRDefault="005A5343" w:rsidP="005A5343">
      <w:pPr>
        <w:rPr>
          <w:sz w:val="40"/>
          <w:szCs w:val="40"/>
          <w:lang w:val="en-US"/>
        </w:rPr>
      </w:pPr>
    </w:p>
    <w:p w14:paraId="58F897BE" w14:textId="77777777" w:rsidR="005A5343" w:rsidRPr="005A5343" w:rsidRDefault="005A5343" w:rsidP="005A5343">
      <w:pPr>
        <w:rPr>
          <w:sz w:val="40"/>
          <w:szCs w:val="40"/>
          <w:lang w:val="en-US"/>
        </w:rPr>
      </w:pPr>
    </w:p>
    <w:p w14:paraId="53E24A56" w14:textId="77777777" w:rsidR="005A5343" w:rsidRPr="005A5343" w:rsidRDefault="005A5343" w:rsidP="005A5343">
      <w:pPr>
        <w:rPr>
          <w:sz w:val="40"/>
          <w:szCs w:val="40"/>
          <w:lang w:val="en-US"/>
        </w:rPr>
      </w:pPr>
    </w:p>
    <w:p w14:paraId="2A85ACE5" w14:textId="76A99A49" w:rsidR="00FA3A6D" w:rsidRPr="00703F67" w:rsidRDefault="005A5343" w:rsidP="00FA3A6D">
      <w:pPr>
        <w:jc w:val="right"/>
        <w:rPr>
          <w:sz w:val="40"/>
          <w:szCs w:val="40"/>
        </w:rPr>
      </w:pPr>
      <w:r w:rsidRPr="00F847E5">
        <w:rPr>
          <w:sz w:val="40"/>
          <w:szCs w:val="40"/>
          <w:lang w:val="en-US"/>
        </w:rPr>
        <w:tab/>
      </w:r>
      <w:proofErr w:type="spellStart"/>
      <w:r w:rsidR="00FA3A6D" w:rsidRPr="00703F67">
        <w:rPr>
          <w:sz w:val="40"/>
          <w:szCs w:val="40"/>
        </w:rPr>
        <w:t>Supervisor</w:t>
      </w:r>
      <w:r w:rsidR="00FA3A6D">
        <w:rPr>
          <w:sz w:val="40"/>
          <w:szCs w:val="40"/>
        </w:rPr>
        <w:t>s</w:t>
      </w:r>
      <w:proofErr w:type="spellEnd"/>
      <w:r w:rsidR="00FA3A6D" w:rsidRPr="00703F67">
        <w:rPr>
          <w:sz w:val="40"/>
          <w:szCs w:val="40"/>
        </w:rPr>
        <w:t>:</w:t>
      </w:r>
      <w:r w:rsidR="00FA3A6D" w:rsidRPr="00FA3A6D">
        <w:rPr>
          <w:sz w:val="40"/>
          <w:szCs w:val="40"/>
        </w:rPr>
        <w:t xml:space="preserve"> </w:t>
      </w:r>
      <w:r w:rsidR="00FA3A6D" w:rsidRPr="00703F67">
        <w:rPr>
          <w:sz w:val="40"/>
          <w:szCs w:val="40"/>
        </w:rPr>
        <w:t xml:space="preserve">Prof. Carlo </w:t>
      </w:r>
      <w:proofErr w:type="spellStart"/>
      <w:r w:rsidR="00FA3A6D" w:rsidRPr="00703F67">
        <w:rPr>
          <w:sz w:val="40"/>
          <w:szCs w:val="40"/>
        </w:rPr>
        <w:t>Concari</w:t>
      </w:r>
      <w:proofErr w:type="spellEnd"/>
      <w:r w:rsidR="00FA3A6D">
        <w:rPr>
          <w:sz w:val="40"/>
          <w:szCs w:val="40"/>
        </w:rPr>
        <w:t xml:space="preserve"> &amp;</w:t>
      </w:r>
      <w:r w:rsidR="00FA3A6D" w:rsidRPr="00703F67">
        <w:rPr>
          <w:sz w:val="40"/>
          <w:szCs w:val="40"/>
        </w:rPr>
        <w:t xml:space="preserve"> </w:t>
      </w:r>
    </w:p>
    <w:p w14:paraId="096C6C79" w14:textId="43163839" w:rsidR="00FA3A6D" w:rsidRPr="00703F67" w:rsidRDefault="00FA3A6D" w:rsidP="005A5343">
      <w:pPr>
        <w:jc w:val="right"/>
        <w:rPr>
          <w:sz w:val="40"/>
          <w:szCs w:val="40"/>
        </w:rPr>
      </w:pPr>
      <w:r w:rsidRPr="00703F67">
        <w:rPr>
          <w:sz w:val="40"/>
          <w:szCs w:val="40"/>
        </w:rPr>
        <w:t>Prof. Alessandro Soldati</w:t>
      </w:r>
    </w:p>
    <w:p w14:paraId="3BDAD5F8" w14:textId="77777777" w:rsidR="005A5343" w:rsidRPr="00703F67" w:rsidRDefault="005A5343" w:rsidP="005A5343">
      <w:pPr>
        <w:jc w:val="right"/>
        <w:rPr>
          <w:sz w:val="40"/>
          <w:szCs w:val="40"/>
        </w:rPr>
      </w:pPr>
    </w:p>
    <w:p w14:paraId="554F5B57" w14:textId="77777777" w:rsidR="005A5343" w:rsidRPr="00703F67" w:rsidRDefault="005A5343" w:rsidP="005A5343">
      <w:pPr>
        <w:jc w:val="right"/>
        <w:rPr>
          <w:sz w:val="40"/>
          <w:szCs w:val="40"/>
        </w:rPr>
      </w:pPr>
    </w:p>
    <w:p w14:paraId="6070070C" w14:textId="77777777" w:rsidR="005A5343" w:rsidRPr="00703F67" w:rsidRDefault="005A5343" w:rsidP="005A5343">
      <w:pPr>
        <w:jc w:val="right"/>
        <w:rPr>
          <w:sz w:val="40"/>
          <w:szCs w:val="40"/>
        </w:rPr>
      </w:pPr>
    </w:p>
    <w:p w14:paraId="44CB4D85" w14:textId="77777777" w:rsidR="005A5343" w:rsidRPr="00703F67" w:rsidRDefault="005A5343" w:rsidP="005A5343">
      <w:pPr>
        <w:rPr>
          <w:sz w:val="40"/>
          <w:szCs w:val="40"/>
        </w:rPr>
      </w:pPr>
      <w:r w:rsidRPr="00703F67">
        <w:rPr>
          <w:sz w:val="40"/>
          <w:szCs w:val="40"/>
        </w:rPr>
        <w:t>Davide Di Maria</w:t>
      </w:r>
    </w:p>
    <w:p w14:paraId="4669D250" w14:textId="77777777" w:rsidR="005A5343" w:rsidRPr="005A5343" w:rsidRDefault="005A5343" w:rsidP="005A5343">
      <w:pPr>
        <w:rPr>
          <w:sz w:val="40"/>
          <w:szCs w:val="40"/>
        </w:rPr>
      </w:pPr>
      <w:r w:rsidRPr="005A5343">
        <w:rPr>
          <w:sz w:val="40"/>
          <w:szCs w:val="40"/>
        </w:rPr>
        <w:t>Eugenio Serra</w:t>
      </w:r>
    </w:p>
    <w:p w14:paraId="64B62F96" w14:textId="77777777" w:rsidR="008124CC" w:rsidRPr="00703F67" w:rsidRDefault="005A5343">
      <w:pPr>
        <w:rPr>
          <w:sz w:val="40"/>
          <w:szCs w:val="40"/>
        </w:rPr>
      </w:pPr>
      <w:r w:rsidRPr="00703F67">
        <w:rPr>
          <w:sz w:val="40"/>
          <w:szCs w:val="40"/>
        </w:rPr>
        <w:t>Filippo Marcucci</w:t>
      </w:r>
    </w:p>
    <w:p w14:paraId="3C4C763E" w14:textId="77777777" w:rsidR="00BF5A4A" w:rsidRPr="00BF5A4A" w:rsidRDefault="00BF5A4A"/>
    <w:p w14:paraId="5C60FFD0" w14:textId="77777777" w:rsidR="00BF5A4A" w:rsidRPr="00A676AC" w:rsidRDefault="00BF5A4A" w:rsidP="00A676AC">
      <w:pPr>
        <w:rPr>
          <w:b/>
          <w:sz w:val="32"/>
          <w:szCs w:val="32"/>
          <w:lang w:val="en-US"/>
        </w:rPr>
      </w:pPr>
      <w:r w:rsidRPr="00A676AC">
        <w:rPr>
          <w:b/>
          <w:sz w:val="32"/>
          <w:szCs w:val="32"/>
          <w:lang w:val="en-US"/>
        </w:rPr>
        <w:lastRenderedPageBreak/>
        <w:t>Introduction</w:t>
      </w:r>
    </w:p>
    <w:p w14:paraId="1042BFDB" w14:textId="77777777" w:rsidR="00BF5A4A" w:rsidRDefault="00BF5A4A">
      <w:pPr>
        <w:rPr>
          <w:lang w:val="en-US"/>
        </w:rPr>
      </w:pPr>
    </w:p>
    <w:p w14:paraId="6BC7009C" w14:textId="77777777" w:rsidR="00DB73D1" w:rsidRDefault="00DB73D1">
      <w:pPr>
        <w:rPr>
          <w:lang w:val="en-US"/>
        </w:rPr>
      </w:pPr>
      <w:proofErr w:type="spellStart"/>
      <w:r>
        <w:rPr>
          <w:lang w:val="en-US"/>
        </w:rPr>
        <w:t>CANopen</w:t>
      </w:r>
      <w:proofErr w:type="spellEnd"/>
      <w:r>
        <w:rPr>
          <w:lang w:val="en-US"/>
        </w:rPr>
        <w:t xml:space="preserve"> is a higher layer protocol based on </w:t>
      </w:r>
      <w:r w:rsidR="00726DFA">
        <w:rPr>
          <w:lang w:val="en-US"/>
        </w:rPr>
        <w:t xml:space="preserve">the top of </w:t>
      </w:r>
      <w:r>
        <w:rPr>
          <w:lang w:val="en-US"/>
        </w:rPr>
        <w:t>can bus</w:t>
      </w:r>
      <w:r w:rsidR="00726DFA">
        <w:rPr>
          <w:lang w:val="en-US"/>
        </w:rPr>
        <w:t xml:space="preserve">, which </w:t>
      </w:r>
      <w:r>
        <w:rPr>
          <w:lang w:val="en-US"/>
        </w:rPr>
        <w:t>serves as basis for communication</w:t>
      </w:r>
      <w:r w:rsidR="00726DFA">
        <w:rPr>
          <w:lang w:val="en-US"/>
        </w:rPr>
        <w:t xml:space="preserve"> (layers 1 and 2).</w:t>
      </w:r>
      <w:r>
        <w:rPr>
          <w:lang w:val="en-US"/>
        </w:rPr>
        <w:t xml:space="preserve"> </w:t>
      </w:r>
      <w:proofErr w:type="spellStart"/>
      <w:r w:rsidR="00726DFA">
        <w:rPr>
          <w:lang w:val="en-US"/>
        </w:rPr>
        <w:t>CANopen</w:t>
      </w:r>
      <w:proofErr w:type="spellEnd"/>
      <w:r w:rsidR="002106A6">
        <w:rPr>
          <w:lang w:val="en-US"/>
        </w:rPr>
        <w:t>, for its part,</w:t>
      </w:r>
      <w:r w:rsidR="00726DFA">
        <w:rPr>
          <w:lang w:val="en-US"/>
        </w:rPr>
        <w:t xml:space="preserve"> specifies </w:t>
      </w:r>
      <w:r>
        <w:rPr>
          <w:lang w:val="en-US"/>
        </w:rPr>
        <w:t>layer</w:t>
      </w:r>
      <w:r w:rsidR="00726DFA">
        <w:rPr>
          <w:lang w:val="en-US"/>
        </w:rPr>
        <w:t>s</w:t>
      </w:r>
      <w:r>
        <w:rPr>
          <w:lang w:val="en-US"/>
        </w:rPr>
        <w:t xml:space="preserve"> 6 </w:t>
      </w:r>
      <w:r w:rsidR="00726DFA">
        <w:rPr>
          <w:lang w:val="en-US"/>
        </w:rPr>
        <w:t xml:space="preserve">and </w:t>
      </w:r>
      <w:r>
        <w:rPr>
          <w:lang w:val="en-US"/>
        </w:rPr>
        <w:t>7</w:t>
      </w:r>
      <w:r w:rsidR="00726DFA">
        <w:rPr>
          <w:lang w:val="en-US"/>
        </w:rPr>
        <w:t xml:space="preserve"> (session and application</w:t>
      </w:r>
      <w:r w:rsidR="005A5343">
        <w:rPr>
          <w:lang w:val="en-US"/>
        </w:rPr>
        <w:t>)</w:t>
      </w:r>
      <w:r>
        <w:rPr>
          <w:lang w:val="en-US"/>
        </w:rPr>
        <w:t xml:space="preserve"> of the ISO/OSI model.</w:t>
      </w:r>
    </w:p>
    <w:p w14:paraId="4C6F4886" w14:textId="77777777" w:rsidR="00DB73D1" w:rsidRDefault="00DB73D1">
      <w:pPr>
        <w:rPr>
          <w:lang w:val="en-US"/>
        </w:rPr>
      </w:pPr>
      <w:proofErr w:type="spellStart"/>
      <w:r>
        <w:rPr>
          <w:lang w:val="en-US"/>
        </w:rPr>
        <w:t>CANopen</w:t>
      </w:r>
      <w:proofErr w:type="spellEnd"/>
      <w:r>
        <w:rPr>
          <w:lang w:val="en-US"/>
        </w:rPr>
        <w:t xml:space="preserve"> communication protocol includes</w:t>
      </w:r>
      <w:r w:rsidR="00AC527D">
        <w:rPr>
          <w:lang w:val="en-US"/>
        </w:rPr>
        <w:t xml:space="preserve"> the following types of messages</w:t>
      </w:r>
      <w:r>
        <w:rPr>
          <w:lang w:val="en-US"/>
        </w:rPr>
        <w:t>:</w:t>
      </w:r>
    </w:p>
    <w:p w14:paraId="643E0D3A" w14:textId="77777777" w:rsidR="00DB73D1" w:rsidRDefault="0037015E" w:rsidP="00DB73D1">
      <w:pPr>
        <w:pStyle w:val="Paragrafoelenco"/>
        <w:numPr>
          <w:ilvl w:val="0"/>
          <w:numId w:val="2"/>
        </w:numPr>
        <w:rPr>
          <w:lang w:val="en-US"/>
        </w:rPr>
      </w:pPr>
      <w:r>
        <w:rPr>
          <w:lang w:val="en-US"/>
        </w:rPr>
        <w:t>SDO</w:t>
      </w:r>
      <w:r w:rsidR="005A5343">
        <w:rPr>
          <w:lang w:val="en-US"/>
        </w:rPr>
        <w:t xml:space="preserve"> (service data object)</w:t>
      </w:r>
    </w:p>
    <w:p w14:paraId="3B8E4E06" w14:textId="77777777" w:rsidR="0037015E" w:rsidRDefault="0037015E" w:rsidP="00DB73D1">
      <w:pPr>
        <w:pStyle w:val="Paragrafoelenco"/>
        <w:numPr>
          <w:ilvl w:val="0"/>
          <w:numId w:val="2"/>
        </w:numPr>
        <w:rPr>
          <w:lang w:val="en-US"/>
        </w:rPr>
      </w:pPr>
      <w:r>
        <w:rPr>
          <w:lang w:val="en-US"/>
        </w:rPr>
        <w:t>PDO</w:t>
      </w:r>
      <w:r w:rsidR="005A5343">
        <w:rPr>
          <w:lang w:val="en-US"/>
        </w:rPr>
        <w:t xml:space="preserve"> (process data object)</w:t>
      </w:r>
    </w:p>
    <w:p w14:paraId="5D5421DB" w14:textId="77777777" w:rsidR="0037015E" w:rsidRDefault="0037015E" w:rsidP="00DB73D1">
      <w:pPr>
        <w:pStyle w:val="Paragrafoelenco"/>
        <w:numPr>
          <w:ilvl w:val="0"/>
          <w:numId w:val="2"/>
        </w:numPr>
        <w:rPr>
          <w:lang w:val="en-US"/>
        </w:rPr>
      </w:pPr>
      <w:r>
        <w:rPr>
          <w:lang w:val="en-US"/>
        </w:rPr>
        <w:t>SYNC</w:t>
      </w:r>
      <w:r w:rsidR="005A5343">
        <w:rPr>
          <w:lang w:val="en-US"/>
        </w:rPr>
        <w:t xml:space="preserve"> </w:t>
      </w:r>
    </w:p>
    <w:p w14:paraId="7FA3BB0D" w14:textId="77777777" w:rsidR="0037015E" w:rsidRDefault="0037015E" w:rsidP="00DB73D1">
      <w:pPr>
        <w:pStyle w:val="Paragrafoelenco"/>
        <w:numPr>
          <w:ilvl w:val="0"/>
          <w:numId w:val="2"/>
        </w:numPr>
        <w:rPr>
          <w:lang w:val="en-US"/>
        </w:rPr>
      </w:pPr>
      <w:r>
        <w:rPr>
          <w:lang w:val="en-US"/>
        </w:rPr>
        <w:t>NMT</w:t>
      </w:r>
    </w:p>
    <w:p w14:paraId="474BE286" w14:textId="77777777" w:rsidR="0037015E" w:rsidRDefault="0037015E" w:rsidP="0037015E">
      <w:pPr>
        <w:pStyle w:val="Paragrafoelenco"/>
        <w:numPr>
          <w:ilvl w:val="0"/>
          <w:numId w:val="2"/>
        </w:numPr>
        <w:rPr>
          <w:lang w:val="en-US"/>
        </w:rPr>
      </w:pPr>
      <w:r>
        <w:rPr>
          <w:lang w:val="en-US"/>
        </w:rPr>
        <w:t>EMCY</w:t>
      </w:r>
    </w:p>
    <w:p w14:paraId="453E11CF" w14:textId="77777777" w:rsidR="005A5343" w:rsidRPr="005A5343" w:rsidRDefault="005A5343" w:rsidP="005A5343">
      <w:pPr>
        <w:rPr>
          <w:lang w:val="en-US"/>
        </w:rPr>
      </w:pPr>
    </w:p>
    <w:p w14:paraId="793E17F3" w14:textId="77777777" w:rsidR="00A73B07" w:rsidRDefault="00726DFA">
      <w:pPr>
        <w:rPr>
          <w:lang w:val="en-US"/>
        </w:rPr>
      </w:pPr>
      <w:r w:rsidRPr="00F847E5">
        <w:rPr>
          <w:rStyle w:val="Enfasidelicata"/>
          <w:lang w:val="en-US"/>
        </w:rPr>
        <w:t>Service Data O</w:t>
      </w:r>
      <w:r w:rsidR="00A73B07" w:rsidRPr="00F847E5">
        <w:rPr>
          <w:rStyle w:val="Enfasidelicata"/>
          <w:lang w:val="en-US"/>
        </w:rPr>
        <w:t>bjects</w:t>
      </w:r>
      <w:r w:rsidR="00A73B07" w:rsidRPr="00A73B07">
        <w:rPr>
          <w:lang w:val="en-US"/>
        </w:rPr>
        <w:t xml:space="preserve"> (SDOs) are used for direct </w:t>
      </w:r>
      <w:r w:rsidR="00A73B07">
        <w:rPr>
          <w:lang w:val="en-US"/>
        </w:rPr>
        <w:t xml:space="preserve">access to </w:t>
      </w:r>
      <w:proofErr w:type="spellStart"/>
      <w:r w:rsidR="00A73B07">
        <w:rPr>
          <w:lang w:val="en-US"/>
        </w:rPr>
        <w:t>CANopen</w:t>
      </w:r>
      <w:proofErr w:type="spellEnd"/>
      <w:r w:rsidR="00A73B07">
        <w:rPr>
          <w:lang w:val="en-US"/>
        </w:rPr>
        <w:t xml:space="preserve"> devices</w:t>
      </w:r>
      <w:r w:rsidR="002106A6">
        <w:rPr>
          <w:lang w:val="en-US"/>
        </w:rPr>
        <w:t>:</w:t>
      </w:r>
      <w:r>
        <w:rPr>
          <w:lang w:val="en-US"/>
        </w:rPr>
        <w:t xml:space="preserve"> </w:t>
      </w:r>
      <w:r w:rsidR="002106A6">
        <w:rPr>
          <w:lang w:val="en-US"/>
        </w:rPr>
        <w:t xml:space="preserve">in particular, to read and write </w:t>
      </w:r>
      <w:r w:rsidR="00A73B07">
        <w:rPr>
          <w:lang w:val="en-US"/>
        </w:rPr>
        <w:t xml:space="preserve">object dictionary </w:t>
      </w:r>
      <w:r w:rsidR="002106A6">
        <w:rPr>
          <w:lang w:val="en-US"/>
        </w:rPr>
        <w:t>entries</w:t>
      </w:r>
      <w:r w:rsidR="00A73B07">
        <w:rPr>
          <w:lang w:val="en-US"/>
        </w:rPr>
        <w:t>.</w:t>
      </w:r>
    </w:p>
    <w:p w14:paraId="01A1276B" w14:textId="68154F49" w:rsidR="00A73B07" w:rsidRDefault="00A73B07" w:rsidP="005563F0">
      <w:pPr>
        <w:rPr>
          <w:lang w:val="en-US"/>
        </w:rPr>
      </w:pPr>
      <w:r>
        <w:rPr>
          <w:lang w:val="en-US"/>
        </w:rPr>
        <w:t xml:space="preserve">The communication </w:t>
      </w:r>
      <w:r w:rsidR="004A6DD8">
        <w:rPr>
          <w:lang w:val="en-US"/>
        </w:rPr>
        <w:t xml:space="preserve">emulates a closed frames exchange </w:t>
      </w:r>
      <w:r>
        <w:rPr>
          <w:lang w:val="en-US"/>
        </w:rPr>
        <w:t>between two nodes</w:t>
      </w:r>
      <w:r w:rsidR="005563F0">
        <w:rPr>
          <w:lang w:val="en-US"/>
        </w:rPr>
        <w:t>,</w:t>
      </w:r>
      <w:r>
        <w:rPr>
          <w:lang w:val="en-US"/>
        </w:rPr>
        <w:t xml:space="preserve"> that are in a peer to peer relation</w:t>
      </w:r>
      <w:r w:rsidR="004A6DD8">
        <w:rPr>
          <w:lang w:val="en-US"/>
        </w:rPr>
        <w:t>ship</w:t>
      </w:r>
      <w:r w:rsidR="005563F0">
        <w:rPr>
          <w:lang w:val="en-US"/>
        </w:rPr>
        <w:t xml:space="preserve">, referred </w:t>
      </w:r>
      <w:r>
        <w:rPr>
          <w:lang w:val="en-US"/>
        </w:rPr>
        <w:t>as SDO client and SDO server</w:t>
      </w:r>
      <w:r w:rsidR="005563F0">
        <w:rPr>
          <w:lang w:val="en-US"/>
        </w:rPr>
        <w:t xml:space="preserve">: </w:t>
      </w:r>
      <w:r>
        <w:rPr>
          <w:lang w:val="en-US"/>
        </w:rPr>
        <w:t xml:space="preserve">the </w:t>
      </w:r>
      <w:r w:rsidR="005563F0">
        <w:rPr>
          <w:lang w:val="en-US"/>
        </w:rPr>
        <w:t>latter</w:t>
      </w:r>
      <w:r>
        <w:rPr>
          <w:lang w:val="en-US"/>
        </w:rPr>
        <w:t xml:space="preserve"> is the one </w:t>
      </w:r>
      <w:r w:rsidR="005563F0">
        <w:rPr>
          <w:lang w:val="en-US"/>
        </w:rPr>
        <w:t>which</w:t>
      </w:r>
      <w:r>
        <w:rPr>
          <w:lang w:val="en-US"/>
        </w:rPr>
        <w:t xml:space="preserve"> provides or accepts the data via its object dictionary and the </w:t>
      </w:r>
      <w:r w:rsidR="005563F0">
        <w:rPr>
          <w:lang w:val="en-US"/>
        </w:rPr>
        <w:t>former</w:t>
      </w:r>
      <w:r>
        <w:rPr>
          <w:lang w:val="en-US"/>
        </w:rPr>
        <w:t xml:space="preserve"> </w:t>
      </w:r>
      <w:r w:rsidR="005563F0">
        <w:rPr>
          <w:lang w:val="en-US"/>
        </w:rPr>
        <w:t>requests (reads</w:t>
      </w:r>
      <w:r>
        <w:rPr>
          <w:lang w:val="en-US"/>
        </w:rPr>
        <w:t>) or transfer</w:t>
      </w:r>
      <w:r w:rsidR="005563F0">
        <w:rPr>
          <w:lang w:val="en-US"/>
        </w:rPr>
        <w:t xml:space="preserve">s </w:t>
      </w:r>
      <w:r>
        <w:rPr>
          <w:lang w:val="en-US"/>
        </w:rPr>
        <w:t>(writes) the data.</w:t>
      </w:r>
    </w:p>
    <w:p w14:paraId="1E71F7E9" w14:textId="19E677F9" w:rsidR="00A73B07" w:rsidRDefault="008E13A3">
      <w:pPr>
        <w:rPr>
          <w:lang w:val="en-US"/>
        </w:rPr>
      </w:pPr>
      <w:r>
        <w:rPr>
          <w:lang w:val="en-US"/>
        </w:rPr>
        <w:t>The client always initiates the communication and t</w:t>
      </w:r>
      <w:r w:rsidR="007C6734">
        <w:rPr>
          <w:lang w:val="en-US"/>
        </w:rPr>
        <w:t>he</w:t>
      </w:r>
      <w:r w:rsidR="00A73B07">
        <w:rPr>
          <w:lang w:val="en-US"/>
        </w:rPr>
        <w:t xml:space="preserve"> transfer </w:t>
      </w:r>
      <w:r>
        <w:rPr>
          <w:lang w:val="en-US"/>
        </w:rPr>
        <w:t>continues</w:t>
      </w:r>
      <w:r w:rsidR="00A73B07">
        <w:rPr>
          <w:lang w:val="en-US"/>
        </w:rPr>
        <w:t xml:space="preserve"> as a request-response sequence</w:t>
      </w:r>
      <w:r w:rsidR="007C6734">
        <w:rPr>
          <w:lang w:val="en-US"/>
        </w:rPr>
        <w:t xml:space="preserve"> of messages which varies </w:t>
      </w:r>
      <w:r w:rsidR="00A73B07">
        <w:rPr>
          <w:lang w:val="en-US"/>
        </w:rPr>
        <w:t xml:space="preserve">according to a specific protocol </w:t>
      </w:r>
      <w:r>
        <w:rPr>
          <w:lang w:val="en-US"/>
        </w:rPr>
        <w:t xml:space="preserve">identified with </w:t>
      </w:r>
      <w:r w:rsidR="00A73B07">
        <w:rPr>
          <w:lang w:val="en-US"/>
        </w:rPr>
        <w:t>the first data byte of the service data object.</w:t>
      </w:r>
    </w:p>
    <w:p w14:paraId="729B2B6C" w14:textId="4F863559" w:rsidR="008E13A3" w:rsidRDefault="008E13A3">
      <w:pPr>
        <w:rPr>
          <w:lang w:val="en-US"/>
        </w:rPr>
      </w:pPr>
      <w:r>
        <w:rPr>
          <w:lang w:val="en-US"/>
        </w:rPr>
        <w:t>An SDO message is always 8</w:t>
      </w:r>
      <w:r w:rsidR="00A73B07">
        <w:rPr>
          <w:lang w:val="en-US"/>
        </w:rPr>
        <w:t xml:space="preserve"> bytes long</w:t>
      </w:r>
      <w:r>
        <w:rPr>
          <w:lang w:val="en-US"/>
        </w:rPr>
        <w:t>:</w:t>
      </w:r>
      <w:r w:rsidR="00A73B07">
        <w:rPr>
          <w:lang w:val="en-US"/>
        </w:rPr>
        <w:t xml:space="preserve"> </w:t>
      </w:r>
      <w:r>
        <w:rPr>
          <w:lang w:val="en-US"/>
        </w:rPr>
        <w:t>even if</w:t>
      </w:r>
      <w:r w:rsidR="00A73B07">
        <w:rPr>
          <w:lang w:val="en-US"/>
        </w:rPr>
        <w:t xml:space="preserve"> some bits of the data field are not</w:t>
      </w:r>
      <w:r>
        <w:rPr>
          <w:lang w:val="en-US"/>
        </w:rPr>
        <w:t xml:space="preserve"> used, they</w:t>
      </w:r>
      <w:r w:rsidR="00A73B07">
        <w:rPr>
          <w:lang w:val="en-US"/>
        </w:rPr>
        <w:t xml:space="preserve"> </w:t>
      </w:r>
      <w:r>
        <w:rPr>
          <w:lang w:val="en-US"/>
        </w:rPr>
        <w:t xml:space="preserve">are </w:t>
      </w:r>
      <w:r w:rsidR="00A73B07">
        <w:rPr>
          <w:lang w:val="en-US"/>
        </w:rPr>
        <w:t>set</w:t>
      </w:r>
      <w:r>
        <w:rPr>
          <w:lang w:val="en-US"/>
        </w:rPr>
        <w:t xml:space="preserve"> </w:t>
      </w:r>
      <w:r w:rsidR="00B94490">
        <w:rPr>
          <w:lang w:val="en-US"/>
        </w:rPr>
        <w:t>equal to</w:t>
      </w:r>
      <w:r w:rsidR="00A73B07">
        <w:rPr>
          <w:lang w:val="en-US"/>
        </w:rPr>
        <w:t xml:space="preserve"> 0</w:t>
      </w:r>
      <w:r w:rsidR="005A5343">
        <w:rPr>
          <w:lang w:val="en-US"/>
        </w:rPr>
        <w:t>.</w:t>
      </w:r>
      <w:r w:rsidR="007071F8">
        <w:rPr>
          <w:lang w:val="en-US"/>
        </w:rPr>
        <w:t xml:space="preserve"> </w:t>
      </w:r>
    </w:p>
    <w:p w14:paraId="60405C17" w14:textId="39953B0A" w:rsidR="000F4D68" w:rsidRDefault="008E13A3" w:rsidP="008E13A3">
      <w:pPr>
        <w:rPr>
          <w:lang w:val="en-US"/>
        </w:rPr>
      </w:pPr>
      <w:r>
        <w:rPr>
          <w:lang w:val="en-US"/>
        </w:rPr>
        <w:t>Since only rarely all the bytes contain useful information,</w:t>
      </w:r>
      <w:r w:rsidR="007071F8">
        <w:rPr>
          <w:lang w:val="en-US"/>
        </w:rPr>
        <w:t xml:space="preserve"> the SDO transfer can</w:t>
      </w:r>
      <w:r>
        <w:rPr>
          <w:lang w:val="en-US"/>
        </w:rPr>
        <w:t xml:space="preserve"> actually</w:t>
      </w:r>
      <w:r w:rsidR="007071F8">
        <w:rPr>
          <w:lang w:val="en-US"/>
        </w:rPr>
        <w:t xml:space="preserve"> be shortened </w:t>
      </w:r>
      <w:r w:rsidR="00B94490">
        <w:rPr>
          <w:lang w:val="en-US"/>
        </w:rPr>
        <w:t>adopting</w:t>
      </w:r>
      <w:r w:rsidR="007071F8">
        <w:rPr>
          <w:lang w:val="en-US"/>
        </w:rPr>
        <w:t xml:space="preserve"> </w:t>
      </w:r>
      <w:r>
        <w:rPr>
          <w:lang w:val="en-US"/>
        </w:rPr>
        <w:t>the so called “E</w:t>
      </w:r>
      <w:r w:rsidR="007071F8">
        <w:rPr>
          <w:lang w:val="en-US"/>
        </w:rPr>
        <w:t>xpedited SDO transfer</w:t>
      </w:r>
      <w:r>
        <w:rPr>
          <w:lang w:val="en-US"/>
        </w:rPr>
        <w:t>”</w:t>
      </w:r>
      <w:r w:rsidR="007071F8">
        <w:rPr>
          <w:lang w:val="en-US"/>
        </w:rPr>
        <w:t xml:space="preserve"> in which </w:t>
      </w:r>
      <w:r w:rsidR="00B94490">
        <w:rPr>
          <w:lang w:val="en-US"/>
        </w:rPr>
        <w:t>it is possible to transmit up to</w:t>
      </w:r>
      <w:r w:rsidR="007071F8">
        <w:rPr>
          <w:lang w:val="en-US"/>
        </w:rPr>
        <w:t xml:space="preserve"> </w:t>
      </w:r>
      <w:r w:rsidR="00B94490">
        <w:rPr>
          <w:lang w:val="en-US"/>
        </w:rPr>
        <w:t>4</w:t>
      </w:r>
      <w:r w:rsidR="007071F8">
        <w:rPr>
          <w:lang w:val="en-US"/>
        </w:rPr>
        <w:t xml:space="preserve"> bytes of data in the initialization phase</w:t>
      </w:r>
      <w:r w:rsidR="00263488">
        <w:rPr>
          <w:lang w:val="en-US"/>
        </w:rPr>
        <w:t xml:space="preserve"> (</w:t>
      </w:r>
      <w:r w:rsidR="00B94490">
        <w:rPr>
          <w:lang w:val="en-US"/>
        </w:rPr>
        <w:t xml:space="preserve">the </w:t>
      </w:r>
      <w:r w:rsidR="00263488">
        <w:rPr>
          <w:lang w:val="en-US"/>
        </w:rPr>
        <w:t>first phase of the communication)</w:t>
      </w:r>
      <w:r w:rsidR="007071F8">
        <w:rPr>
          <w:lang w:val="en-US"/>
        </w:rPr>
        <w:t xml:space="preserve">. </w:t>
      </w:r>
    </w:p>
    <w:p w14:paraId="2019C14D" w14:textId="70E694D8" w:rsidR="005F1738" w:rsidRDefault="00A73B07">
      <w:pPr>
        <w:rPr>
          <w:lang w:val="en-US"/>
        </w:rPr>
      </w:pPr>
      <w:r>
        <w:rPr>
          <w:lang w:val="en-US"/>
        </w:rPr>
        <w:t>C</w:t>
      </w:r>
      <w:r w:rsidR="00B94490">
        <w:rPr>
          <w:lang w:val="en-US"/>
        </w:rPr>
        <w:t xml:space="preserve">onsidering the </w:t>
      </w:r>
      <w:proofErr w:type="spellStart"/>
      <w:r>
        <w:rPr>
          <w:lang w:val="en-US"/>
        </w:rPr>
        <w:t>CANopen</w:t>
      </w:r>
      <w:proofErr w:type="spellEnd"/>
      <w:r>
        <w:rPr>
          <w:lang w:val="en-US"/>
        </w:rPr>
        <w:t xml:space="preserve"> protocol</w:t>
      </w:r>
      <w:r w:rsidR="00B94490">
        <w:rPr>
          <w:lang w:val="en-US"/>
        </w:rPr>
        <w:t>,</w:t>
      </w:r>
      <w:r>
        <w:rPr>
          <w:lang w:val="en-US"/>
        </w:rPr>
        <w:t xml:space="preserve"> we can distinguish four different SDO services</w:t>
      </w:r>
      <w:r w:rsidR="007071F8">
        <w:rPr>
          <w:lang w:val="en-US"/>
        </w:rPr>
        <w:t xml:space="preserve"> that are</w:t>
      </w:r>
      <w:r w:rsidR="00263488">
        <w:rPr>
          <w:lang w:val="en-US"/>
        </w:rPr>
        <w:t>:</w:t>
      </w:r>
      <w:r w:rsidR="007071F8">
        <w:rPr>
          <w:lang w:val="en-US"/>
        </w:rPr>
        <w:t xml:space="preserve"> </w:t>
      </w:r>
    </w:p>
    <w:p w14:paraId="1719682A" w14:textId="77777777" w:rsidR="005F1738" w:rsidRDefault="005F1738" w:rsidP="005F1738">
      <w:pPr>
        <w:pStyle w:val="Paragrafoelenco"/>
        <w:numPr>
          <w:ilvl w:val="0"/>
          <w:numId w:val="3"/>
        </w:numPr>
        <w:rPr>
          <w:lang w:val="en-US"/>
        </w:rPr>
      </w:pPr>
      <w:r>
        <w:rPr>
          <w:lang w:val="en-US"/>
        </w:rPr>
        <w:t>I</w:t>
      </w:r>
      <w:r w:rsidR="007071F8" w:rsidRPr="005F1738">
        <w:rPr>
          <w:lang w:val="en-US"/>
        </w:rPr>
        <w:t>nitiate SDO upload</w:t>
      </w:r>
      <w:r>
        <w:rPr>
          <w:lang w:val="en-US"/>
        </w:rPr>
        <w:t xml:space="preserve"> </w:t>
      </w:r>
    </w:p>
    <w:p w14:paraId="44BDC7C8" w14:textId="77777777" w:rsidR="005F1738" w:rsidRDefault="007071F8" w:rsidP="005F1738">
      <w:pPr>
        <w:pStyle w:val="Paragrafoelenco"/>
        <w:numPr>
          <w:ilvl w:val="0"/>
          <w:numId w:val="3"/>
        </w:numPr>
        <w:rPr>
          <w:lang w:val="en-US"/>
        </w:rPr>
      </w:pPr>
      <w:r w:rsidRPr="005F1738">
        <w:rPr>
          <w:lang w:val="en-US"/>
        </w:rPr>
        <w:t xml:space="preserve">Upload SDO segment </w:t>
      </w:r>
    </w:p>
    <w:p w14:paraId="3FA62A29" w14:textId="77777777" w:rsidR="005F1738" w:rsidRDefault="007071F8" w:rsidP="005F1738">
      <w:pPr>
        <w:pStyle w:val="Paragrafoelenco"/>
        <w:numPr>
          <w:ilvl w:val="0"/>
          <w:numId w:val="3"/>
        </w:numPr>
        <w:rPr>
          <w:lang w:val="en-US"/>
        </w:rPr>
      </w:pPr>
      <w:r w:rsidRPr="005F1738">
        <w:rPr>
          <w:lang w:val="en-US"/>
        </w:rPr>
        <w:t xml:space="preserve">Initiate SDO download </w:t>
      </w:r>
    </w:p>
    <w:p w14:paraId="64AC2CF3" w14:textId="77777777" w:rsidR="007071F8" w:rsidRDefault="007071F8" w:rsidP="005F1738">
      <w:pPr>
        <w:pStyle w:val="Paragrafoelenco"/>
        <w:numPr>
          <w:ilvl w:val="0"/>
          <w:numId w:val="3"/>
        </w:numPr>
        <w:rPr>
          <w:lang w:val="en-US"/>
        </w:rPr>
      </w:pPr>
      <w:r w:rsidRPr="005F1738">
        <w:rPr>
          <w:lang w:val="en-US"/>
        </w:rPr>
        <w:t xml:space="preserve">Download SDO segment. </w:t>
      </w:r>
    </w:p>
    <w:p w14:paraId="3C45601C" w14:textId="77777777" w:rsidR="005F1738" w:rsidRPr="005F1738" w:rsidRDefault="005F1738" w:rsidP="005F1738">
      <w:pPr>
        <w:pStyle w:val="Paragrafoelenco"/>
        <w:rPr>
          <w:lang w:val="en-US"/>
        </w:rPr>
      </w:pPr>
    </w:p>
    <w:p w14:paraId="4C84F959" w14:textId="77777777" w:rsidR="007071F8" w:rsidRDefault="007071F8">
      <w:pPr>
        <w:rPr>
          <w:lang w:val="en-US"/>
        </w:rPr>
      </w:pPr>
      <w:r>
        <w:rPr>
          <w:lang w:val="en-US"/>
        </w:rPr>
        <w:t>In order to simulate the real messages transmitted by the client and by the server during this phase we considered a communication structured as follow:</w:t>
      </w:r>
    </w:p>
    <w:p w14:paraId="245EA9BE" w14:textId="2E772687" w:rsidR="007071F8" w:rsidRDefault="007071F8" w:rsidP="007071F8">
      <w:pPr>
        <w:pStyle w:val="Paragrafoelenco"/>
        <w:numPr>
          <w:ilvl w:val="0"/>
          <w:numId w:val="1"/>
        </w:numPr>
        <w:rPr>
          <w:lang w:val="en-US"/>
        </w:rPr>
      </w:pPr>
      <w:r w:rsidRPr="007071F8">
        <w:rPr>
          <w:lang w:val="en-US"/>
        </w:rPr>
        <w:t xml:space="preserve">At the beginning the SDO client start the communication with an Initiate SDO download service message </w:t>
      </w:r>
      <w:r w:rsidR="00B94490">
        <w:rPr>
          <w:lang w:val="en-US"/>
        </w:rPr>
        <w:t>as follows:</w:t>
      </w:r>
    </w:p>
    <w:p w14:paraId="5EA2B2C4" w14:textId="77777777" w:rsidR="007071F8" w:rsidRDefault="00757491" w:rsidP="007071F8">
      <w:pPr>
        <w:pStyle w:val="Paragrafoelenco"/>
        <w:rPr>
          <w:lang w:val="en-US"/>
        </w:rPr>
      </w:pPr>
      <w:r w:rsidRPr="007071F8">
        <w:rPr>
          <w:noProof/>
          <w:lang w:eastAsia="it-IT"/>
        </w:rPr>
        <w:drawing>
          <wp:inline distT="0" distB="0" distL="0" distR="0" wp14:anchorId="77C6BCCA" wp14:editId="1E4588D2">
            <wp:extent cx="4274544" cy="667454"/>
            <wp:effectExtent l="0" t="0" r="5715"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5564" cy="692597"/>
                    </a:xfrm>
                    <a:prstGeom prst="rect">
                      <a:avLst/>
                    </a:prstGeom>
                  </pic:spPr>
                </pic:pic>
              </a:graphicData>
            </a:graphic>
          </wp:inline>
        </w:drawing>
      </w:r>
    </w:p>
    <w:p w14:paraId="22B0F3C1" w14:textId="77777777" w:rsidR="007071F8" w:rsidRDefault="007071F8" w:rsidP="007071F8">
      <w:pPr>
        <w:rPr>
          <w:lang w:val="en-US"/>
        </w:rPr>
      </w:pPr>
    </w:p>
    <w:p w14:paraId="7983F1D3" w14:textId="2C0DD46C" w:rsidR="007071F8" w:rsidRDefault="007071F8" w:rsidP="007071F8">
      <w:pPr>
        <w:pStyle w:val="Paragrafoelenco"/>
        <w:numPr>
          <w:ilvl w:val="0"/>
          <w:numId w:val="1"/>
        </w:numPr>
        <w:rPr>
          <w:lang w:val="en-US"/>
        </w:rPr>
      </w:pPr>
      <w:r>
        <w:rPr>
          <w:lang w:val="en-US"/>
        </w:rPr>
        <w:t xml:space="preserve">After this the server acknowledges with a messages that has a predefined command </w:t>
      </w:r>
      <w:r w:rsidR="00B94490">
        <w:rPr>
          <w:lang w:val="en-US"/>
        </w:rPr>
        <w:t>byte fixed</w:t>
      </w:r>
      <w:r>
        <w:rPr>
          <w:lang w:val="en-US"/>
        </w:rPr>
        <w:t xml:space="preserve"> at the value 0x</w:t>
      </w:r>
      <w:r w:rsidR="00B94490">
        <w:rPr>
          <w:lang w:val="en-US"/>
        </w:rPr>
        <w:t>60 and is structured in this way:</w:t>
      </w:r>
      <w:r w:rsidRPr="007071F8">
        <w:rPr>
          <w:noProof/>
          <w:lang w:eastAsia="it-IT"/>
        </w:rPr>
        <w:drawing>
          <wp:inline distT="0" distB="0" distL="0" distR="0" wp14:anchorId="6C9EA871" wp14:editId="1DB0F42F">
            <wp:extent cx="4324574" cy="735429"/>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7312" cy="747799"/>
                    </a:xfrm>
                    <a:prstGeom prst="rect">
                      <a:avLst/>
                    </a:prstGeom>
                  </pic:spPr>
                </pic:pic>
              </a:graphicData>
            </a:graphic>
          </wp:inline>
        </w:drawing>
      </w:r>
      <w:r w:rsidRPr="007071F8">
        <w:rPr>
          <w:lang w:val="en-US"/>
        </w:rPr>
        <w:t xml:space="preserve"> </w:t>
      </w:r>
    </w:p>
    <w:p w14:paraId="55E12D21" w14:textId="77777777" w:rsidR="005F1738" w:rsidRDefault="005F1738" w:rsidP="005F1738">
      <w:pPr>
        <w:pStyle w:val="Paragrafoelenco"/>
        <w:rPr>
          <w:lang w:val="en-US"/>
        </w:rPr>
      </w:pPr>
    </w:p>
    <w:p w14:paraId="3A8D2008" w14:textId="19E5FB06" w:rsidR="00757491" w:rsidRDefault="007071F8" w:rsidP="007071F8">
      <w:pPr>
        <w:rPr>
          <w:lang w:val="en-US"/>
        </w:rPr>
      </w:pPr>
      <w:r>
        <w:rPr>
          <w:lang w:val="en-US"/>
        </w:rPr>
        <w:lastRenderedPageBreak/>
        <w:t>For what concern</w:t>
      </w:r>
      <w:r w:rsidR="00B94490">
        <w:rPr>
          <w:lang w:val="en-US"/>
        </w:rPr>
        <w:t>s</w:t>
      </w:r>
      <w:r>
        <w:rPr>
          <w:lang w:val="en-US"/>
        </w:rPr>
        <w:t xml:space="preserve"> SDO upload service</w:t>
      </w:r>
      <w:r w:rsidR="00B94490">
        <w:rPr>
          <w:lang w:val="en-US"/>
        </w:rPr>
        <w:t>,</w:t>
      </w:r>
      <w:r>
        <w:rPr>
          <w:lang w:val="en-US"/>
        </w:rPr>
        <w:t xml:space="preserve"> </w:t>
      </w:r>
      <w:r w:rsidR="00B94490">
        <w:rPr>
          <w:lang w:val="en-US"/>
        </w:rPr>
        <w:t>used to read</w:t>
      </w:r>
      <w:r>
        <w:rPr>
          <w:lang w:val="en-US"/>
        </w:rPr>
        <w:t xml:space="preserve"> an object dictionary entry of a node</w:t>
      </w:r>
      <w:r w:rsidR="00B94490">
        <w:rPr>
          <w:lang w:val="en-US"/>
        </w:rPr>
        <w:t>,</w:t>
      </w:r>
      <w:r>
        <w:rPr>
          <w:lang w:val="en-US"/>
        </w:rPr>
        <w:t xml:space="preserve"> </w:t>
      </w:r>
      <w:r w:rsidR="00757491">
        <w:rPr>
          <w:lang w:val="en-US"/>
        </w:rPr>
        <w:t>we have mor</w:t>
      </w:r>
      <w:r w:rsidR="00B94490">
        <w:rPr>
          <w:lang w:val="en-US"/>
        </w:rPr>
        <w:t>e or less the same structure</w:t>
      </w:r>
      <w:r w:rsidR="00757491">
        <w:rPr>
          <w:lang w:val="en-US"/>
        </w:rPr>
        <w:t xml:space="preserve"> with</w:t>
      </w:r>
      <w:r w:rsidR="00B94490">
        <w:rPr>
          <w:lang w:val="en-US"/>
        </w:rPr>
        <w:t xml:space="preserve"> just</w:t>
      </w:r>
      <w:r w:rsidR="00757491">
        <w:rPr>
          <w:lang w:val="en-US"/>
        </w:rPr>
        <w:t xml:space="preserve"> </w:t>
      </w:r>
      <w:r w:rsidR="00B94490">
        <w:rPr>
          <w:lang w:val="en-US"/>
        </w:rPr>
        <w:t>few</w:t>
      </w:r>
      <w:r w:rsidR="00757491">
        <w:rPr>
          <w:lang w:val="en-US"/>
        </w:rPr>
        <w:t xml:space="preserve"> differences</w:t>
      </w:r>
      <w:r w:rsidR="00B94490">
        <w:rPr>
          <w:lang w:val="en-US"/>
        </w:rPr>
        <w:t>:</w:t>
      </w:r>
    </w:p>
    <w:p w14:paraId="5312B2F7" w14:textId="57E50B0D" w:rsidR="001B1602" w:rsidRDefault="00757491" w:rsidP="00757491">
      <w:pPr>
        <w:pStyle w:val="Paragrafoelenco"/>
        <w:numPr>
          <w:ilvl w:val="0"/>
          <w:numId w:val="1"/>
        </w:numPr>
        <w:rPr>
          <w:lang w:val="en-US"/>
        </w:rPr>
      </w:pPr>
      <w:r w:rsidRPr="00757491">
        <w:rPr>
          <w:lang w:val="en-US"/>
        </w:rPr>
        <w:t xml:space="preserve">The communication </w:t>
      </w:r>
      <w:r w:rsidR="00B94490" w:rsidRPr="00757491">
        <w:rPr>
          <w:lang w:val="en-US"/>
        </w:rPr>
        <w:t xml:space="preserve">always </w:t>
      </w:r>
      <w:r w:rsidR="00B94490">
        <w:rPr>
          <w:lang w:val="en-US"/>
        </w:rPr>
        <w:t>begins</w:t>
      </w:r>
      <w:r>
        <w:rPr>
          <w:lang w:val="en-US"/>
        </w:rPr>
        <w:t xml:space="preserve"> from the client that send</w:t>
      </w:r>
      <w:r w:rsidR="00B94490">
        <w:rPr>
          <w:lang w:val="en-US"/>
        </w:rPr>
        <w:t>s</w:t>
      </w:r>
      <w:r>
        <w:rPr>
          <w:lang w:val="en-US"/>
        </w:rPr>
        <w:t xml:space="preserve"> a message with the same structure but with a </w:t>
      </w:r>
      <w:r w:rsidRPr="00757491">
        <w:rPr>
          <w:lang w:val="en-US"/>
        </w:rPr>
        <w:t>command byte</w:t>
      </w:r>
      <w:r>
        <w:rPr>
          <w:lang w:val="en-US"/>
        </w:rPr>
        <w:t xml:space="preserve"> fixed at value </w:t>
      </w:r>
      <w:r w:rsidRPr="00757491">
        <w:rPr>
          <w:lang w:val="en-US"/>
        </w:rPr>
        <w:t>0x40</w:t>
      </w:r>
      <w:r w:rsidR="00B94490">
        <w:rPr>
          <w:lang w:val="en-US"/>
        </w:rPr>
        <w:t>:</w:t>
      </w:r>
    </w:p>
    <w:p w14:paraId="0F688254" w14:textId="77777777" w:rsidR="00757491" w:rsidRPr="001B1602" w:rsidRDefault="00757491" w:rsidP="001B1602">
      <w:pPr>
        <w:ind w:left="360" w:firstLine="348"/>
        <w:rPr>
          <w:lang w:val="en-US"/>
        </w:rPr>
      </w:pPr>
      <w:r w:rsidRPr="001B1602">
        <w:rPr>
          <w:lang w:val="en-US"/>
        </w:rPr>
        <w:t xml:space="preserve"> </w:t>
      </w:r>
      <w:r w:rsidRPr="00757491">
        <w:rPr>
          <w:noProof/>
          <w:lang w:eastAsia="it-IT"/>
        </w:rPr>
        <w:drawing>
          <wp:inline distT="0" distB="0" distL="0" distR="0" wp14:anchorId="28946FBD" wp14:editId="618F7622">
            <wp:extent cx="4390222" cy="588888"/>
            <wp:effectExtent l="0" t="0" r="444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4258" cy="618939"/>
                    </a:xfrm>
                    <a:prstGeom prst="rect">
                      <a:avLst/>
                    </a:prstGeom>
                  </pic:spPr>
                </pic:pic>
              </a:graphicData>
            </a:graphic>
          </wp:inline>
        </w:drawing>
      </w:r>
    </w:p>
    <w:p w14:paraId="375C86C4" w14:textId="59156FC0" w:rsidR="00757491" w:rsidRDefault="00757491" w:rsidP="00757491">
      <w:pPr>
        <w:pStyle w:val="Paragrafoelenco"/>
        <w:numPr>
          <w:ilvl w:val="0"/>
          <w:numId w:val="1"/>
        </w:numPr>
        <w:rPr>
          <w:lang w:val="en-US"/>
        </w:rPr>
      </w:pPr>
      <w:r>
        <w:rPr>
          <w:lang w:val="en-US"/>
        </w:rPr>
        <w:t>After the reception of the client request</w:t>
      </w:r>
      <w:r w:rsidR="00B94490">
        <w:rPr>
          <w:lang w:val="en-US"/>
        </w:rPr>
        <w:t>,</w:t>
      </w:r>
      <w:r>
        <w:rPr>
          <w:lang w:val="en-US"/>
        </w:rPr>
        <w:t xml:space="preserve"> the SD</w:t>
      </w:r>
      <w:r w:rsidR="005F1738">
        <w:rPr>
          <w:lang w:val="en-US"/>
        </w:rPr>
        <w:t>O</w:t>
      </w:r>
      <w:r>
        <w:rPr>
          <w:lang w:val="en-US"/>
        </w:rPr>
        <w:t xml:space="preserve"> server responds with a</w:t>
      </w:r>
      <w:r w:rsidR="00B94490">
        <w:rPr>
          <w:lang w:val="en-US"/>
        </w:rPr>
        <w:t xml:space="preserve"> message structured in this way:</w:t>
      </w:r>
      <w:r w:rsidRPr="007071F8">
        <w:rPr>
          <w:noProof/>
          <w:lang w:eastAsia="it-IT"/>
        </w:rPr>
        <w:drawing>
          <wp:inline distT="0" distB="0" distL="0" distR="0" wp14:anchorId="57B3D356" wp14:editId="28BF740B">
            <wp:extent cx="4464424" cy="697103"/>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2963" cy="715612"/>
                    </a:xfrm>
                    <a:prstGeom prst="rect">
                      <a:avLst/>
                    </a:prstGeom>
                  </pic:spPr>
                </pic:pic>
              </a:graphicData>
            </a:graphic>
          </wp:inline>
        </w:drawing>
      </w:r>
    </w:p>
    <w:p w14:paraId="73AAD428" w14:textId="77777777" w:rsidR="00CD543D" w:rsidRDefault="00CD543D" w:rsidP="00757491">
      <w:pPr>
        <w:rPr>
          <w:lang w:val="en-US"/>
        </w:rPr>
      </w:pPr>
    </w:p>
    <w:p w14:paraId="7B9A0341" w14:textId="1EF5FA92" w:rsidR="00CD543D" w:rsidRDefault="00B94490" w:rsidP="00757491">
      <w:pPr>
        <w:rPr>
          <w:lang w:val="en-US"/>
        </w:rPr>
      </w:pPr>
      <w:r>
        <w:rPr>
          <w:lang w:val="en-US"/>
        </w:rPr>
        <w:t>For our project</w:t>
      </w:r>
      <w:r w:rsidR="00245F12">
        <w:rPr>
          <w:lang w:val="en-US"/>
        </w:rPr>
        <w:t>,</w:t>
      </w:r>
      <w:r>
        <w:rPr>
          <w:lang w:val="en-US"/>
        </w:rPr>
        <w:t xml:space="preserve"> we decided </w:t>
      </w:r>
      <w:r w:rsidR="00757491">
        <w:rPr>
          <w:lang w:val="en-US"/>
        </w:rPr>
        <w:t>not</w:t>
      </w:r>
      <w:r>
        <w:rPr>
          <w:lang w:val="en-US"/>
        </w:rPr>
        <w:t xml:space="preserve"> to</w:t>
      </w:r>
      <w:r w:rsidR="00757491">
        <w:rPr>
          <w:lang w:val="en-US"/>
        </w:rPr>
        <w:t xml:space="preserve"> co</w:t>
      </w:r>
      <w:r>
        <w:rPr>
          <w:lang w:val="en-US"/>
        </w:rPr>
        <w:t>nsider the possibility to have E</w:t>
      </w:r>
      <w:r w:rsidR="00757491">
        <w:rPr>
          <w:lang w:val="en-US"/>
        </w:rPr>
        <w:t xml:space="preserve">xpedited SDO transfer and the presence of the toggle bit because this would have </w:t>
      </w:r>
      <w:r w:rsidR="00245F12">
        <w:rPr>
          <w:lang w:val="en-US"/>
        </w:rPr>
        <w:t xml:space="preserve">led to have messages of variable </w:t>
      </w:r>
      <w:r w:rsidR="00757491">
        <w:rPr>
          <w:lang w:val="en-US"/>
        </w:rPr>
        <w:t xml:space="preserve">length </w:t>
      </w:r>
      <w:r w:rsidR="00245F12">
        <w:rPr>
          <w:lang w:val="en-US"/>
        </w:rPr>
        <w:t xml:space="preserve">(aspect </w:t>
      </w:r>
      <w:r w:rsidR="00757491">
        <w:rPr>
          <w:lang w:val="en-US"/>
        </w:rPr>
        <w:t xml:space="preserve">difficult to manage during </w:t>
      </w:r>
      <w:r w:rsidR="00245F12">
        <w:rPr>
          <w:lang w:val="en-US"/>
        </w:rPr>
        <w:t xml:space="preserve">our </w:t>
      </w:r>
      <w:r w:rsidR="00757491">
        <w:rPr>
          <w:lang w:val="en-US"/>
        </w:rPr>
        <w:t>simulation</w:t>
      </w:r>
      <w:r w:rsidR="00245F12">
        <w:rPr>
          <w:lang w:val="en-US"/>
        </w:rPr>
        <w:t>)</w:t>
      </w:r>
      <w:r w:rsidR="00757491">
        <w:rPr>
          <w:lang w:val="en-US"/>
        </w:rPr>
        <w:t>.</w:t>
      </w:r>
    </w:p>
    <w:p w14:paraId="5E7BD736" w14:textId="77777777" w:rsidR="000F4297" w:rsidRDefault="000F4297" w:rsidP="00757491">
      <w:pPr>
        <w:rPr>
          <w:lang w:val="en-US"/>
        </w:rPr>
      </w:pPr>
    </w:p>
    <w:p w14:paraId="4FFC2389" w14:textId="2FAABF11" w:rsidR="00CD543D" w:rsidRPr="000F4297" w:rsidRDefault="00CD543D" w:rsidP="00CD543D">
      <w:pPr>
        <w:rPr>
          <w:lang w:val="en-US"/>
        </w:rPr>
      </w:pPr>
      <w:r w:rsidRPr="000F4297">
        <w:rPr>
          <w:lang w:val="en-US"/>
        </w:rPr>
        <w:t xml:space="preserve">The </w:t>
      </w:r>
      <w:r w:rsidRPr="00245F12">
        <w:rPr>
          <w:rStyle w:val="Enfasidelicata"/>
          <w:lang w:val="en-US"/>
        </w:rPr>
        <w:t>Process Data Object</w:t>
      </w:r>
      <w:r w:rsidRPr="000F4297">
        <w:rPr>
          <w:lang w:val="en-US"/>
        </w:rPr>
        <w:t xml:space="preserve"> (PDO) </w:t>
      </w:r>
      <w:r w:rsidR="00245F12">
        <w:rPr>
          <w:lang w:val="en-US"/>
        </w:rPr>
        <w:t>message</w:t>
      </w:r>
      <w:r w:rsidRPr="000F4297">
        <w:rPr>
          <w:lang w:val="en-US"/>
        </w:rPr>
        <w:t xml:space="preserve"> is used to process real</w:t>
      </w:r>
      <w:r w:rsidR="00245F12">
        <w:rPr>
          <w:lang w:val="en-US"/>
        </w:rPr>
        <w:t xml:space="preserve"> time data among various nodes and</w:t>
      </w:r>
      <w:r w:rsidRPr="000F4297">
        <w:rPr>
          <w:lang w:val="en-US"/>
        </w:rPr>
        <w:t xml:space="preserve"> can transfer up to 8 bytes of data </w:t>
      </w:r>
      <w:r w:rsidR="00245F12">
        <w:rPr>
          <w:lang w:val="en-US"/>
        </w:rPr>
        <w:t>with a single frame</w:t>
      </w:r>
      <w:r w:rsidRPr="000F4297">
        <w:rPr>
          <w:lang w:val="en-US"/>
        </w:rPr>
        <w:t xml:space="preserve"> from or to the device.</w:t>
      </w:r>
      <w:r w:rsidR="000F4297" w:rsidRPr="000F4297">
        <w:rPr>
          <w:lang w:val="en-US"/>
        </w:rPr>
        <w:t xml:space="preserve"> </w:t>
      </w:r>
      <w:r w:rsidRPr="000F4297">
        <w:rPr>
          <w:lang w:val="en-US"/>
        </w:rPr>
        <w:t>One PDO can contain multiple object dictionary entries.</w:t>
      </w:r>
    </w:p>
    <w:p w14:paraId="6DD977A3" w14:textId="77777777" w:rsidR="00E7563A" w:rsidRDefault="00CD543D" w:rsidP="00CD543D">
      <w:pPr>
        <w:rPr>
          <w:lang w:val="en-US"/>
        </w:rPr>
      </w:pPr>
      <w:r w:rsidRPr="000F4297">
        <w:rPr>
          <w:lang w:val="en-US"/>
        </w:rPr>
        <w:t>There are two kinds of PDOs: transmit and receive PDOs (TPDO and RPDO</w:t>
      </w:r>
      <w:r w:rsidR="00E7563A">
        <w:rPr>
          <w:lang w:val="en-US"/>
        </w:rPr>
        <w:t>).</w:t>
      </w:r>
      <w:r w:rsidR="000F4297" w:rsidRPr="000F4297">
        <w:rPr>
          <w:lang w:val="en-US"/>
        </w:rPr>
        <w:t xml:space="preserve"> </w:t>
      </w:r>
    </w:p>
    <w:p w14:paraId="78EF1C0F" w14:textId="07104DEF" w:rsidR="000F4297" w:rsidRPr="000F4297" w:rsidRDefault="00E7563A" w:rsidP="00CD543D">
      <w:pPr>
        <w:rPr>
          <w:lang w:val="en-US"/>
        </w:rPr>
      </w:pPr>
      <w:r>
        <w:rPr>
          <w:lang w:val="en-US"/>
        </w:rPr>
        <w:t>On one hand, RPDO</w:t>
      </w:r>
      <w:r w:rsidR="00CD543D" w:rsidRPr="000F4297">
        <w:rPr>
          <w:lang w:val="en-US"/>
        </w:rPr>
        <w:t xml:space="preserve"> </w:t>
      </w:r>
      <w:r>
        <w:rPr>
          <w:lang w:val="en-US"/>
        </w:rPr>
        <w:t xml:space="preserve">can send data to a device and, on the other, TPDO </w:t>
      </w:r>
      <w:r w:rsidR="00CD543D" w:rsidRPr="000F4297">
        <w:rPr>
          <w:lang w:val="en-US"/>
        </w:rPr>
        <w:t xml:space="preserve">can read data from </w:t>
      </w:r>
      <w:r>
        <w:rPr>
          <w:lang w:val="en-US"/>
        </w:rPr>
        <w:t>it.</w:t>
      </w:r>
    </w:p>
    <w:p w14:paraId="4A67E881" w14:textId="4143D451" w:rsidR="00CD543D" w:rsidRDefault="00CD543D" w:rsidP="00E7563A">
      <w:pPr>
        <w:rPr>
          <w:lang w:val="en-US"/>
        </w:rPr>
      </w:pPr>
      <w:r w:rsidRPr="000F4297">
        <w:rPr>
          <w:lang w:val="en-US"/>
        </w:rPr>
        <w:t xml:space="preserve">PDOs can be sent </w:t>
      </w:r>
      <w:r w:rsidR="00E7563A">
        <w:rPr>
          <w:lang w:val="en-US"/>
        </w:rPr>
        <w:t>synchronously or asynchronously: s</w:t>
      </w:r>
      <w:r w:rsidRPr="000F4297">
        <w:rPr>
          <w:lang w:val="en-US"/>
        </w:rPr>
        <w:t>ynchronous PDOs are sent after the SYNC message</w:t>
      </w:r>
      <w:r w:rsidR="00E7563A">
        <w:rPr>
          <w:lang w:val="en-US"/>
        </w:rPr>
        <w:t xml:space="preserve"> (you can </w:t>
      </w:r>
      <w:r w:rsidR="00E7563A" w:rsidRPr="000F4297">
        <w:rPr>
          <w:lang w:val="en-US"/>
        </w:rPr>
        <w:t>request to a device to transmit TPDO that contains data you need by sending an empty TPDO with the RTR flag</w:t>
      </w:r>
      <w:r w:rsidR="00E7563A">
        <w:rPr>
          <w:lang w:val="en-US"/>
        </w:rPr>
        <w:t>)</w:t>
      </w:r>
      <w:r w:rsidRPr="000F4297">
        <w:rPr>
          <w:lang w:val="en-US"/>
        </w:rPr>
        <w:t xml:space="preserve"> whereas asynchronous after internal or external trigger</w:t>
      </w:r>
      <w:r w:rsidR="00E7563A">
        <w:rPr>
          <w:lang w:val="en-US"/>
        </w:rPr>
        <w:t>ing events</w:t>
      </w:r>
      <w:r w:rsidRPr="000F4297">
        <w:rPr>
          <w:lang w:val="en-US"/>
        </w:rPr>
        <w:t>.</w:t>
      </w:r>
    </w:p>
    <w:p w14:paraId="0F4F7F3F" w14:textId="0724114E" w:rsidR="000F4297" w:rsidRDefault="000F4297" w:rsidP="00757491">
      <w:pPr>
        <w:rPr>
          <w:lang w:val="en-US"/>
        </w:rPr>
      </w:pPr>
      <w:r>
        <w:rPr>
          <w:lang w:val="en-US"/>
        </w:rPr>
        <w:t xml:space="preserve">In our project in order to simulate the transmission of the PDO by a node we considered </w:t>
      </w:r>
      <w:r w:rsidR="00E7563A">
        <w:rPr>
          <w:lang w:val="en-US"/>
        </w:rPr>
        <w:t xml:space="preserve">a frame </w:t>
      </w:r>
      <w:r>
        <w:rPr>
          <w:lang w:val="en-US"/>
        </w:rPr>
        <w:t xml:space="preserve">structure in which the length of the data field can be modified during the simulation to consider the possibility </w:t>
      </w:r>
      <w:r w:rsidR="00E7563A">
        <w:rPr>
          <w:lang w:val="en-US"/>
        </w:rPr>
        <w:t xml:space="preserve">of sending </w:t>
      </w:r>
      <w:r>
        <w:rPr>
          <w:lang w:val="en-US"/>
        </w:rPr>
        <w:t>one or</w:t>
      </w:r>
      <w:r w:rsidR="00E7563A">
        <w:rPr>
          <w:lang w:val="en-US"/>
        </w:rPr>
        <w:t xml:space="preserve"> more object dictionary entries:</w:t>
      </w:r>
    </w:p>
    <w:p w14:paraId="77D15A51" w14:textId="77777777" w:rsidR="000F4297" w:rsidRDefault="000F4297" w:rsidP="00757491">
      <w:pPr>
        <w:rPr>
          <w:lang w:val="en-US"/>
        </w:rPr>
      </w:pPr>
      <w:r>
        <w:rPr>
          <w:noProof/>
          <w:lang w:eastAsia="it-IT"/>
        </w:rPr>
        <w:drawing>
          <wp:inline distT="0" distB="0" distL="0" distR="0" wp14:anchorId="53D38FC1" wp14:editId="763EBD12">
            <wp:extent cx="6116320" cy="1651000"/>
            <wp:effectExtent l="0" t="0" r="508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9-01-28 alle 23.40.59.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1651000"/>
                    </a:xfrm>
                    <a:prstGeom prst="rect">
                      <a:avLst/>
                    </a:prstGeom>
                  </pic:spPr>
                </pic:pic>
              </a:graphicData>
            </a:graphic>
          </wp:inline>
        </w:drawing>
      </w:r>
    </w:p>
    <w:p w14:paraId="3582CBBD" w14:textId="77777777" w:rsidR="000F4297" w:rsidRDefault="000F4297" w:rsidP="00757491">
      <w:pPr>
        <w:rPr>
          <w:lang w:val="en-US"/>
        </w:rPr>
      </w:pPr>
    </w:p>
    <w:p w14:paraId="75CEE44E" w14:textId="75410279" w:rsidR="00757491" w:rsidRDefault="00757491" w:rsidP="00E7563A">
      <w:pPr>
        <w:rPr>
          <w:lang w:val="en-US"/>
        </w:rPr>
      </w:pPr>
      <w:r>
        <w:rPr>
          <w:lang w:val="en-US"/>
        </w:rPr>
        <w:t xml:space="preserve">In </w:t>
      </w:r>
      <w:r w:rsidR="00E7563A">
        <w:rPr>
          <w:lang w:val="en-US"/>
        </w:rPr>
        <w:t xml:space="preserve">our project, </w:t>
      </w:r>
      <w:r>
        <w:rPr>
          <w:lang w:val="en-US"/>
        </w:rPr>
        <w:t xml:space="preserve">we also considered the transmission of </w:t>
      </w:r>
      <w:r w:rsidR="00B34F16">
        <w:rPr>
          <w:lang w:val="en-US"/>
        </w:rPr>
        <w:t>messages</w:t>
      </w:r>
      <w:r>
        <w:rPr>
          <w:lang w:val="en-US"/>
        </w:rPr>
        <w:t xml:space="preserve"> necessary for the configuration of the devices</w:t>
      </w:r>
      <w:r w:rsidR="00CD543D">
        <w:rPr>
          <w:lang w:val="en-US"/>
        </w:rPr>
        <w:t xml:space="preserve"> </w:t>
      </w:r>
      <w:r w:rsidR="00E7563A">
        <w:rPr>
          <w:lang w:val="en-US"/>
        </w:rPr>
        <w:t xml:space="preserve">and to control the communication state of each node </w:t>
      </w:r>
      <w:r w:rsidR="00CD543D">
        <w:rPr>
          <w:lang w:val="en-US"/>
        </w:rPr>
        <w:t>(NMT messages)</w:t>
      </w:r>
      <w:r w:rsidR="00E7563A">
        <w:rPr>
          <w:lang w:val="en-US"/>
        </w:rPr>
        <w:t xml:space="preserve">. </w:t>
      </w:r>
    </w:p>
    <w:p w14:paraId="1D196B97" w14:textId="7206BB78" w:rsidR="000F4297" w:rsidRDefault="00B34F16" w:rsidP="00757491">
      <w:pPr>
        <w:rPr>
          <w:lang w:val="en-US"/>
        </w:rPr>
      </w:pPr>
      <w:r>
        <w:rPr>
          <w:lang w:val="en-US"/>
        </w:rPr>
        <w:t xml:space="preserve">According to the </w:t>
      </w:r>
      <w:proofErr w:type="spellStart"/>
      <w:r>
        <w:rPr>
          <w:lang w:val="en-US"/>
        </w:rPr>
        <w:t>CANopen</w:t>
      </w:r>
      <w:proofErr w:type="spellEnd"/>
      <w:r>
        <w:rPr>
          <w:lang w:val="en-US"/>
        </w:rPr>
        <w:t xml:space="preserve"> specification</w:t>
      </w:r>
      <w:r w:rsidR="00E7563A">
        <w:rPr>
          <w:lang w:val="en-US"/>
        </w:rPr>
        <w:t>,</w:t>
      </w:r>
      <w:r>
        <w:rPr>
          <w:lang w:val="en-US"/>
        </w:rPr>
        <w:t xml:space="preserve"> the network </w:t>
      </w:r>
      <w:r w:rsidR="00E7563A">
        <w:rPr>
          <w:lang w:val="en-US"/>
        </w:rPr>
        <w:t>manager node</w:t>
      </w:r>
      <w:r>
        <w:rPr>
          <w:lang w:val="en-US"/>
        </w:rPr>
        <w:t xml:space="preserve"> can control the communication state of the other</w:t>
      </w:r>
      <w:r w:rsidR="00E7563A">
        <w:rPr>
          <w:lang w:val="en-US"/>
        </w:rPr>
        <w:t>s</w:t>
      </w:r>
      <w:r>
        <w:rPr>
          <w:lang w:val="en-US"/>
        </w:rPr>
        <w:t xml:space="preserve"> and decid</w:t>
      </w:r>
      <w:r w:rsidR="00E7563A">
        <w:rPr>
          <w:lang w:val="en-US"/>
        </w:rPr>
        <w:t>e</w:t>
      </w:r>
      <w:r>
        <w:rPr>
          <w:lang w:val="en-US"/>
        </w:rPr>
        <w:t xml:space="preserve"> to change the</w:t>
      </w:r>
      <w:r w:rsidR="00E7563A">
        <w:rPr>
          <w:lang w:val="en-US"/>
        </w:rPr>
        <w:t>ir</w:t>
      </w:r>
      <w:r>
        <w:rPr>
          <w:lang w:val="en-US"/>
        </w:rPr>
        <w:t xml:space="preserve"> state</w:t>
      </w:r>
      <w:r w:rsidR="00E7563A">
        <w:rPr>
          <w:lang w:val="en-US"/>
        </w:rPr>
        <w:t>s</w:t>
      </w:r>
      <w:r>
        <w:rPr>
          <w:lang w:val="en-US"/>
        </w:rPr>
        <w:t xml:space="preserve"> </w:t>
      </w:r>
      <w:r w:rsidR="00E7563A">
        <w:rPr>
          <w:lang w:val="en-US"/>
        </w:rPr>
        <w:t xml:space="preserve">(individually or all </w:t>
      </w:r>
      <w:proofErr w:type="spellStart"/>
      <w:r w:rsidR="00702FCE">
        <w:rPr>
          <w:lang w:val="en-US"/>
        </w:rPr>
        <w:t>collectivly</w:t>
      </w:r>
      <w:proofErr w:type="spellEnd"/>
      <w:r w:rsidR="00E7563A">
        <w:rPr>
          <w:lang w:val="en-US"/>
        </w:rPr>
        <w:t>) with the transmission</w:t>
      </w:r>
      <w:r>
        <w:rPr>
          <w:lang w:val="en-US"/>
        </w:rPr>
        <w:t xml:space="preserve"> </w:t>
      </w:r>
      <w:r w:rsidR="00702FCE">
        <w:rPr>
          <w:lang w:val="en-US"/>
        </w:rPr>
        <w:t>a single message</w:t>
      </w:r>
      <w:r>
        <w:rPr>
          <w:lang w:val="en-US"/>
        </w:rPr>
        <w:t>.</w:t>
      </w:r>
    </w:p>
    <w:p w14:paraId="107FA308" w14:textId="77777777" w:rsidR="00702FCE" w:rsidRDefault="00702FCE" w:rsidP="00757491">
      <w:pPr>
        <w:rPr>
          <w:lang w:val="en-US"/>
        </w:rPr>
      </w:pPr>
    </w:p>
    <w:p w14:paraId="73413F04" w14:textId="0A3969A1" w:rsidR="00B34F16" w:rsidRDefault="00B34F16" w:rsidP="00757491">
      <w:pPr>
        <w:rPr>
          <w:lang w:val="en-US"/>
        </w:rPr>
      </w:pPr>
      <w:r>
        <w:rPr>
          <w:lang w:val="en-US"/>
        </w:rPr>
        <w:lastRenderedPageBreak/>
        <w:t>NMT messages are transmitted with the highest priority and</w:t>
      </w:r>
      <w:r w:rsidR="00702FCE">
        <w:rPr>
          <w:lang w:val="en-US"/>
        </w:rPr>
        <w:t xml:space="preserve"> they</w:t>
      </w:r>
      <w:r>
        <w:rPr>
          <w:lang w:val="en-US"/>
        </w:rPr>
        <w:t xml:space="preserve"> </w:t>
      </w:r>
      <w:r w:rsidR="00702FCE">
        <w:rPr>
          <w:lang w:val="en-US"/>
        </w:rPr>
        <w:t>have</w:t>
      </w:r>
      <w:r>
        <w:rPr>
          <w:lang w:val="en-US"/>
        </w:rPr>
        <w:t xml:space="preserve"> a structure like this </w:t>
      </w:r>
      <w:r w:rsidRPr="00B34F16">
        <w:rPr>
          <w:noProof/>
          <w:lang w:eastAsia="it-IT"/>
        </w:rPr>
        <w:drawing>
          <wp:inline distT="0" distB="0" distL="0" distR="0" wp14:anchorId="5FE85333" wp14:editId="6ECCA883">
            <wp:extent cx="3196206" cy="6749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9319" cy="717868"/>
                    </a:xfrm>
                    <a:prstGeom prst="rect">
                      <a:avLst/>
                    </a:prstGeom>
                  </pic:spPr>
                </pic:pic>
              </a:graphicData>
            </a:graphic>
          </wp:inline>
        </w:drawing>
      </w:r>
    </w:p>
    <w:p w14:paraId="542343A2" w14:textId="4AF64D5E" w:rsidR="00B34F16" w:rsidRDefault="00B34F16" w:rsidP="00757491">
      <w:pPr>
        <w:rPr>
          <w:lang w:val="en-US"/>
        </w:rPr>
      </w:pPr>
      <w:r>
        <w:rPr>
          <w:lang w:val="en-US"/>
        </w:rPr>
        <w:t xml:space="preserve">where the first byte </w:t>
      </w:r>
      <w:r w:rsidR="00702FCE">
        <w:rPr>
          <w:lang w:val="en-US"/>
        </w:rPr>
        <w:t>is</w:t>
      </w:r>
      <w:r>
        <w:rPr>
          <w:lang w:val="en-US"/>
        </w:rPr>
        <w:t xml:space="preserve"> the state in which </w:t>
      </w:r>
      <w:r w:rsidR="00CD543D">
        <w:rPr>
          <w:lang w:val="en-US"/>
        </w:rPr>
        <w:t xml:space="preserve">the target node </w:t>
      </w:r>
      <w:r w:rsidR="00702FCE">
        <w:rPr>
          <w:lang w:val="en-US"/>
        </w:rPr>
        <w:t>must</w:t>
      </w:r>
      <w:r w:rsidR="00CD543D">
        <w:rPr>
          <w:lang w:val="en-US"/>
        </w:rPr>
        <w:t xml:space="preserve"> go</w:t>
      </w:r>
      <w:r w:rsidR="00702FCE">
        <w:rPr>
          <w:lang w:val="en-US"/>
        </w:rPr>
        <w:t xml:space="preserve"> and the second byte represents</w:t>
      </w:r>
      <w:r>
        <w:rPr>
          <w:lang w:val="en-US"/>
        </w:rPr>
        <w:t xml:space="preserve"> the address of the node. </w:t>
      </w:r>
      <w:r w:rsidR="00702FCE">
        <w:rPr>
          <w:lang w:val="en-US"/>
        </w:rPr>
        <w:t>Moreover, by setting</w:t>
      </w:r>
      <w:r>
        <w:rPr>
          <w:lang w:val="en-US"/>
        </w:rPr>
        <w:t xml:space="preserve"> an address equal to zero</w:t>
      </w:r>
      <w:r w:rsidR="00702FCE">
        <w:rPr>
          <w:lang w:val="en-US"/>
        </w:rPr>
        <w:t>,</w:t>
      </w:r>
      <w:r>
        <w:rPr>
          <w:lang w:val="en-US"/>
        </w:rPr>
        <w:t xml:space="preserve"> all the devices on the bus should go to the indicated state.</w:t>
      </w:r>
      <w:r w:rsidR="00702FCE">
        <w:rPr>
          <w:lang w:val="en-US"/>
        </w:rPr>
        <w:t xml:space="preserve"> In particular, we can differentiate among the following five</w:t>
      </w:r>
      <w:r>
        <w:rPr>
          <w:lang w:val="en-US"/>
        </w:rPr>
        <w:t xml:space="preserve"> different states </w:t>
      </w:r>
      <w:r w:rsidR="00702FCE">
        <w:rPr>
          <w:lang w:val="en-US"/>
        </w:rPr>
        <w:t>(</w:t>
      </w:r>
      <w:r>
        <w:rPr>
          <w:lang w:val="en-US"/>
        </w:rPr>
        <w:t xml:space="preserve">each of </w:t>
      </w:r>
      <w:r w:rsidR="00702FCE">
        <w:rPr>
          <w:lang w:val="en-US"/>
        </w:rPr>
        <w:t>them</w:t>
      </w:r>
      <w:r>
        <w:rPr>
          <w:lang w:val="en-US"/>
        </w:rPr>
        <w:t xml:space="preserve"> ha</w:t>
      </w:r>
      <w:r w:rsidR="00702FCE">
        <w:rPr>
          <w:lang w:val="en-US"/>
        </w:rPr>
        <w:t>s</w:t>
      </w:r>
      <w:r>
        <w:rPr>
          <w:lang w:val="en-US"/>
        </w:rPr>
        <w:t xml:space="preserve"> a specific NMT code</w:t>
      </w:r>
      <w:r w:rsidR="00702FCE">
        <w:rPr>
          <w:lang w:val="en-US"/>
        </w:rPr>
        <w:t>):</w:t>
      </w:r>
    </w:p>
    <w:p w14:paraId="67E67B6F" w14:textId="77777777" w:rsidR="00B34F16" w:rsidRDefault="00B34F16" w:rsidP="00757491">
      <w:pPr>
        <w:rPr>
          <w:lang w:val="en-US"/>
        </w:rPr>
      </w:pPr>
      <w:r>
        <w:rPr>
          <w:lang w:val="en-US"/>
        </w:rPr>
        <w:t xml:space="preserve"> </w:t>
      </w:r>
      <w:r w:rsidRPr="00B34F16">
        <w:rPr>
          <w:noProof/>
          <w:lang w:eastAsia="it-IT"/>
        </w:rPr>
        <w:drawing>
          <wp:inline distT="0" distB="0" distL="0" distR="0" wp14:anchorId="3C699364" wp14:editId="39482916">
            <wp:extent cx="3271707" cy="1612683"/>
            <wp:effectExtent l="0" t="0" r="508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0303" cy="1626779"/>
                    </a:xfrm>
                    <a:prstGeom prst="rect">
                      <a:avLst/>
                    </a:prstGeom>
                  </pic:spPr>
                </pic:pic>
              </a:graphicData>
            </a:graphic>
          </wp:inline>
        </w:drawing>
      </w:r>
    </w:p>
    <w:p w14:paraId="101A4C82" w14:textId="77777777" w:rsidR="00CD543D" w:rsidRDefault="00CD543D" w:rsidP="00B34F16">
      <w:pPr>
        <w:rPr>
          <w:lang w:val="en-US"/>
        </w:rPr>
      </w:pPr>
    </w:p>
    <w:p w14:paraId="4E0A7AE7" w14:textId="5C1E0693" w:rsidR="00702FCE" w:rsidRDefault="00CD543D" w:rsidP="00B34F16">
      <w:pPr>
        <w:rPr>
          <w:lang w:val="en-US"/>
        </w:rPr>
      </w:pPr>
      <w:r>
        <w:rPr>
          <w:lang w:val="en-US"/>
        </w:rPr>
        <w:t>In</w:t>
      </w:r>
      <w:r w:rsidR="00B34F16">
        <w:rPr>
          <w:lang w:val="en-US"/>
        </w:rPr>
        <w:t xml:space="preserve"> our </w:t>
      </w:r>
      <w:r w:rsidR="00702FCE">
        <w:rPr>
          <w:lang w:val="en-US"/>
        </w:rPr>
        <w:t>project,</w:t>
      </w:r>
      <w:r w:rsidR="00B34F16">
        <w:rPr>
          <w:lang w:val="en-US"/>
        </w:rPr>
        <w:t xml:space="preserve"> we decided to consider the transmission of the </w:t>
      </w:r>
      <w:r w:rsidR="00B34F16" w:rsidRPr="00702FCE">
        <w:rPr>
          <w:rStyle w:val="Enfasidelicata"/>
          <w:lang w:val="en-US"/>
        </w:rPr>
        <w:t>bootup message</w:t>
      </w:r>
      <w:r w:rsidR="00702FCE">
        <w:rPr>
          <w:lang w:val="en-US"/>
        </w:rPr>
        <w:t>,</w:t>
      </w:r>
      <w:r w:rsidR="00B34F16">
        <w:rPr>
          <w:lang w:val="en-US"/>
        </w:rPr>
        <w:t xml:space="preserve"> that each node must send </w:t>
      </w:r>
      <w:r w:rsidR="00702FCE">
        <w:rPr>
          <w:lang w:val="en-US"/>
        </w:rPr>
        <w:t>to</w:t>
      </w:r>
      <w:r w:rsidR="00B34F16">
        <w:rPr>
          <w:lang w:val="en-US"/>
        </w:rPr>
        <w:t xml:space="preserve"> switch automatically from the initialization mode to the </w:t>
      </w:r>
      <w:r>
        <w:rPr>
          <w:lang w:val="en-US"/>
        </w:rPr>
        <w:t>pre-</w:t>
      </w:r>
      <w:r w:rsidR="00B34F16">
        <w:rPr>
          <w:lang w:val="en-US"/>
        </w:rPr>
        <w:t>operational mode</w:t>
      </w:r>
      <w:r w:rsidR="00702FCE">
        <w:rPr>
          <w:lang w:val="en-US"/>
        </w:rPr>
        <w:t xml:space="preserve"> (state in which</w:t>
      </w:r>
      <w:r w:rsidR="00B34F16">
        <w:rPr>
          <w:lang w:val="en-US"/>
        </w:rPr>
        <w:t xml:space="preserve"> </w:t>
      </w:r>
      <w:r w:rsidR="00702FCE">
        <w:rPr>
          <w:lang w:val="en-US"/>
        </w:rPr>
        <w:t>the exchange of PDO</w:t>
      </w:r>
      <w:r w:rsidR="009F4F0B">
        <w:rPr>
          <w:lang w:val="en-US"/>
        </w:rPr>
        <w:t xml:space="preserve"> is not possible</w:t>
      </w:r>
      <w:r w:rsidR="00702FCE">
        <w:rPr>
          <w:lang w:val="en-US"/>
        </w:rPr>
        <w:t>,</w:t>
      </w:r>
      <w:r w:rsidR="009F4F0B">
        <w:rPr>
          <w:lang w:val="en-US"/>
        </w:rPr>
        <w:t xml:space="preserve"> but</w:t>
      </w:r>
      <w:r w:rsidR="00702FCE">
        <w:rPr>
          <w:lang w:val="en-US"/>
        </w:rPr>
        <w:t xml:space="preserve"> only</w:t>
      </w:r>
      <w:r w:rsidR="009F4F0B">
        <w:rPr>
          <w:lang w:val="en-US"/>
        </w:rPr>
        <w:t xml:space="preserve"> the communication via SDO messages, emergency, synchronization and NMT control messages</w:t>
      </w:r>
      <w:r w:rsidR="00702FCE">
        <w:rPr>
          <w:lang w:val="en-US"/>
        </w:rPr>
        <w:t>)</w:t>
      </w:r>
      <w:r w:rsidR="009F4F0B">
        <w:rPr>
          <w:lang w:val="en-US"/>
        </w:rPr>
        <w:t>.</w:t>
      </w:r>
    </w:p>
    <w:p w14:paraId="5FAE4DA6" w14:textId="2745F858" w:rsidR="009F4F0B" w:rsidRDefault="00702FCE" w:rsidP="00B34F16">
      <w:pPr>
        <w:rPr>
          <w:lang w:val="en-US"/>
        </w:rPr>
      </w:pPr>
      <w:r>
        <w:rPr>
          <w:lang w:val="en-US"/>
        </w:rPr>
        <w:t>So, w</w:t>
      </w:r>
      <w:r w:rsidR="009F4F0B">
        <w:rPr>
          <w:lang w:val="en-US"/>
        </w:rPr>
        <w:t>e</w:t>
      </w:r>
      <w:r w:rsidR="00651FD8">
        <w:rPr>
          <w:lang w:val="en-US"/>
        </w:rPr>
        <w:t xml:space="preserve"> planned</w:t>
      </w:r>
      <w:r w:rsidR="009F4F0B">
        <w:rPr>
          <w:lang w:val="en-US"/>
        </w:rPr>
        <w:t xml:space="preserve"> to simulate the</w:t>
      </w:r>
      <w:r w:rsidR="00651FD8">
        <w:rPr>
          <w:lang w:val="en-US"/>
        </w:rPr>
        <w:t xml:space="preserve"> so called</w:t>
      </w:r>
      <w:r w:rsidR="009F4F0B">
        <w:rPr>
          <w:lang w:val="en-US"/>
        </w:rPr>
        <w:t xml:space="preserve"> i</w:t>
      </w:r>
      <w:r>
        <w:rPr>
          <w:lang w:val="en-US"/>
        </w:rPr>
        <w:t xml:space="preserve">nitial heartbeat protocol: </w:t>
      </w:r>
      <w:r w:rsidR="009F4F0B">
        <w:rPr>
          <w:lang w:val="en-US"/>
        </w:rPr>
        <w:t xml:space="preserve">a protocol used to monitor the nodes in the network and verify that they are alive. </w:t>
      </w:r>
      <w:r>
        <w:rPr>
          <w:lang w:val="en-US"/>
        </w:rPr>
        <w:t>So, we programmed each</w:t>
      </w:r>
      <w:r w:rsidR="009F4F0B">
        <w:rPr>
          <w:lang w:val="en-US"/>
        </w:rPr>
        <w:t xml:space="preserve"> node</w:t>
      </w:r>
      <w:r>
        <w:rPr>
          <w:lang w:val="en-US"/>
        </w:rPr>
        <w:t xml:space="preserve"> to initially</w:t>
      </w:r>
      <w:r w:rsidR="00651FD8">
        <w:rPr>
          <w:lang w:val="en-US"/>
        </w:rPr>
        <w:t xml:space="preserve"> </w:t>
      </w:r>
      <w:r>
        <w:rPr>
          <w:lang w:val="en-US"/>
        </w:rPr>
        <w:t>send</w:t>
      </w:r>
      <w:r w:rsidR="009F4F0B">
        <w:rPr>
          <w:lang w:val="en-US"/>
        </w:rPr>
        <w:t xml:space="preserve"> a message with COB-ID 0x</w:t>
      </w:r>
      <w:r w:rsidR="000F4297">
        <w:rPr>
          <w:lang w:val="en-US"/>
        </w:rPr>
        <w:t>7</w:t>
      </w:r>
      <w:r w:rsidR="009F4F0B">
        <w:rPr>
          <w:lang w:val="en-US"/>
        </w:rPr>
        <w:t>00</w:t>
      </w:r>
      <w:r w:rsidR="000F4297">
        <w:rPr>
          <w:lang w:val="en-US"/>
        </w:rPr>
        <w:t xml:space="preserve"> + node ID</w:t>
      </w:r>
      <w:r w:rsidR="009F4F0B">
        <w:rPr>
          <w:lang w:val="en-US"/>
        </w:rPr>
        <w:t xml:space="preserve"> followed by a data bytes that indicates </w:t>
      </w:r>
      <w:r w:rsidR="00651FD8">
        <w:rPr>
          <w:lang w:val="en-US"/>
        </w:rPr>
        <w:t>its</w:t>
      </w:r>
      <w:r w:rsidR="009F4F0B">
        <w:rPr>
          <w:lang w:val="en-US"/>
        </w:rPr>
        <w:t xml:space="preserve"> status.</w:t>
      </w:r>
    </w:p>
    <w:p w14:paraId="3CE5D131" w14:textId="554F3B5F" w:rsidR="009F4F0B" w:rsidRDefault="00651FD8" w:rsidP="00B34F16">
      <w:pPr>
        <w:rPr>
          <w:lang w:val="en-US"/>
        </w:rPr>
      </w:pPr>
      <w:r>
        <w:rPr>
          <w:lang w:val="en-US"/>
        </w:rPr>
        <w:t xml:space="preserve">In general, the bootup messages can have the following structure, containing an </w:t>
      </w:r>
      <w:r w:rsidR="009F4F0B">
        <w:rPr>
          <w:lang w:val="en-US"/>
        </w:rPr>
        <w:t xml:space="preserve">NMT state code </w:t>
      </w:r>
      <w:r>
        <w:rPr>
          <w:lang w:val="en-US"/>
        </w:rPr>
        <w:t>according to what is</w:t>
      </w:r>
      <w:r w:rsidR="009F4F0B">
        <w:rPr>
          <w:lang w:val="en-US"/>
        </w:rPr>
        <w:t xml:space="preserve"> represented in the following picture</w:t>
      </w:r>
      <w:r>
        <w:rPr>
          <w:lang w:val="en-US"/>
        </w:rPr>
        <w:t>:</w:t>
      </w:r>
    </w:p>
    <w:p w14:paraId="57972741" w14:textId="77777777" w:rsidR="009F4F0B" w:rsidRDefault="000F4297" w:rsidP="00B34F16">
      <w:pPr>
        <w:rPr>
          <w:lang w:val="en-US"/>
        </w:rPr>
      </w:pPr>
      <w:r w:rsidRPr="009F4F0B">
        <w:rPr>
          <w:noProof/>
          <w:lang w:eastAsia="it-IT"/>
        </w:rPr>
        <w:drawing>
          <wp:inline distT="0" distB="0" distL="0" distR="0" wp14:anchorId="205D0EF4" wp14:editId="2D1377F0">
            <wp:extent cx="3028426" cy="238096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4867" cy="2386033"/>
                    </a:xfrm>
                    <a:prstGeom prst="rect">
                      <a:avLst/>
                    </a:prstGeom>
                  </pic:spPr>
                </pic:pic>
              </a:graphicData>
            </a:graphic>
          </wp:inline>
        </w:drawing>
      </w:r>
    </w:p>
    <w:p w14:paraId="5CC9DC60" w14:textId="2372A8A6" w:rsidR="00757491" w:rsidRDefault="00651FD8" w:rsidP="00757491">
      <w:pPr>
        <w:rPr>
          <w:lang w:val="en-US"/>
        </w:rPr>
      </w:pPr>
      <w:r>
        <w:rPr>
          <w:lang w:val="en-US"/>
        </w:rPr>
        <w:t xml:space="preserve">In our simulation, </w:t>
      </w:r>
      <w:r w:rsidR="009F4F0B">
        <w:rPr>
          <w:lang w:val="en-US"/>
        </w:rPr>
        <w:t>we consider</w:t>
      </w:r>
      <w:r>
        <w:rPr>
          <w:lang w:val="en-US"/>
        </w:rPr>
        <w:t>ed</w:t>
      </w:r>
      <w:r w:rsidR="009F4F0B">
        <w:rPr>
          <w:lang w:val="en-US"/>
        </w:rPr>
        <w:t xml:space="preserve"> that at the beginning each node send</w:t>
      </w:r>
      <w:r>
        <w:rPr>
          <w:lang w:val="en-US"/>
        </w:rPr>
        <w:t>s</w:t>
      </w:r>
      <w:r w:rsidR="009F4F0B">
        <w:rPr>
          <w:lang w:val="en-US"/>
        </w:rPr>
        <w:t xml:space="preserve"> </w:t>
      </w:r>
      <w:r>
        <w:rPr>
          <w:lang w:val="en-US"/>
        </w:rPr>
        <w:t>one of this</w:t>
      </w:r>
      <w:r w:rsidR="009F4F0B">
        <w:rPr>
          <w:lang w:val="en-US"/>
        </w:rPr>
        <w:t xml:space="preserve"> message</w:t>
      </w:r>
      <w:r w:rsidR="005657D3">
        <w:rPr>
          <w:lang w:val="en-US"/>
        </w:rPr>
        <w:t xml:space="preserve"> considering</w:t>
      </w:r>
      <w:r>
        <w:rPr>
          <w:lang w:val="en-US"/>
        </w:rPr>
        <w:t xml:space="preserve"> </w:t>
      </w:r>
      <w:r w:rsidR="005657D3">
        <w:rPr>
          <w:lang w:val="en-US"/>
        </w:rPr>
        <w:t xml:space="preserve">boot up as </w:t>
      </w:r>
      <w:r>
        <w:rPr>
          <w:lang w:val="en-US"/>
        </w:rPr>
        <w:t>represented</w:t>
      </w:r>
      <w:r w:rsidR="000F4297">
        <w:rPr>
          <w:lang w:val="en-US"/>
        </w:rPr>
        <w:t xml:space="preserve"> </w:t>
      </w:r>
      <w:r w:rsidR="005657D3">
        <w:rPr>
          <w:lang w:val="en-US"/>
        </w:rPr>
        <w:t>state</w:t>
      </w:r>
      <w:r w:rsidR="00DB73D1">
        <w:rPr>
          <w:lang w:val="en-US"/>
        </w:rPr>
        <w:t>.</w:t>
      </w:r>
    </w:p>
    <w:p w14:paraId="47184111" w14:textId="77777777" w:rsidR="000F4297" w:rsidRDefault="000F4297" w:rsidP="00757491">
      <w:pPr>
        <w:rPr>
          <w:lang w:val="en-US"/>
        </w:rPr>
      </w:pPr>
    </w:p>
    <w:p w14:paraId="0884FC20" w14:textId="55E5D027" w:rsidR="000F4297" w:rsidRDefault="00651FD8" w:rsidP="00DB73D1">
      <w:pPr>
        <w:rPr>
          <w:lang w:val="en-US"/>
        </w:rPr>
      </w:pPr>
      <w:r>
        <w:rPr>
          <w:lang w:val="en-US"/>
        </w:rPr>
        <w:t>The last possible message that we modeled is t</w:t>
      </w:r>
      <w:r w:rsidR="00DB73D1" w:rsidRPr="00DB73D1">
        <w:rPr>
          <w:lang w:val="en-US"/>
        </w:rPr>
        <w:t xml:space="preserve">he </w:t>
      </w:r>
      <w:r w:rsidR="00DB73D1" w:rsidRPr="00651FD8">
        <w:rPr>
          <w:rStyle w:val="Enfasidelicata"/>
          <w:lang w:val="en-US"/>
        </w:rPr>
        <w:t>Sync-Producer</w:t>
      </w:r>
      <w:r w:rsidR="00DB73D1" w:rsidRPr="00DB73D1">
        <w:rPr>
          <w:lang w:val="en-US"/>
        </w:rPr>
        <w:t xml:space="preserve"> </w:t>
      </w:r>
      <w:r>
        <w:rPr>
          <w:lang w:val="en-US"/>
        </w:rPr>
        <w:t xml:space="preserve">which </w:t>
      </w:r>
      <w:r w:rsidR="00DB73D1" w:rsidRPr="00DB73D1">
        <w:rPr>
          <w:lang w:val="en-US"/>
        </w:rPr>
        <w:t>provides the synchronization-signal for the Sync-Consumer</w:t>
      </w:r>
      <w:r>
        <w:rPr>
          <w:lang w:val="en-US"/>
        </w:rPr>
        <w:t xml:space="preserve"> nodes</w:t>
      </w:r>
      <w:r w:rsidR="00DB73D1" w:rsidRPr="00DB73D1">
        <w:rPr>
          <w:lang w:val="en-US"/>
        </w:rPr>
        <w:t>.</w:t>
      </w:r>
    </w:p>
    <w:p w14:paraId="70C90E05" w14:textId="74418563" w:rsidR="00DB73D1" w:rsidRPr="00DB73D1" w:rsidRDefault="00DB73D1" w:rsidP="00DB73D1">
      <w:pPr>
        <w:rPr>
          <w:lang w:val="en-US"/>
        </w:rPr>
      </w:pPr>
      <w:r w:rsidRPr="00DB73D1">
        <w:rPr>
          <w:lang w:val="en-US"/>
        </w:rPr>
        <w:t xml:space="preserve">When </w:t>
      </w:r>
      <w:r w:rsidR="00651FD8">
        <w:rPr>
          <w:lang w:val="en-US"/>
        </w:rPr>
        <w:t>a</w:t>
      </w:r>
      <w:r w:rsidRPr="00DB73D1">
        <w:rPr>
          <w:lang w:val="en-US"/>
        </w:rPr>
        <w:t xml:space="preserve"> Sync-Consumer receive</w:t>
      </w:r>
      <w:r w:rsidR="00651FD8">
        <w:rPr>
          <w:lang w:val="en-US"/>
        </w:rPr>
        <w:t>s</w:t>
      </w:r>
      <w:r w:rsidRPr="00DB73D1">
        <w:rPr>
          <w:lang w:val="en-US"/>
        </w:rPr>
        <w:t xml:space="preserve"> the </w:t>
      </w:r>
      <w:r w:rsidR="00651FD8" w:rsidRPr="00DB73D1">
        <w:rPr>
          <w:lang w:val="en-US"/>
        </w:rPr>
        <w:t>signal,</w:t>
      </w:r>
      <w:r w:rsidRPr="00DB73D1">
        <w:rPr>
          <w:lang w:val="en-US"/>
        </w:rPr>
        <w:t xml:space="preserve"> </w:t>
      </w:r>
      <w:r w:rsidR="00651FD8">
        <w:rPr>
          <w:lang w:val="en-US"/>
        </w:rPr>
        <w:t>it</w:t>
      </w:r>
      <w:r w:rsidRPr="00DB73D1">
        <w:rPr>
          <w:lang w:val="en-US"/>
        </w:rPr>
        <w:t xml:space="preserve"> start</w:t>
      </w:r>
      <w:r w:rsidR="00651FD8">
        <w:rPr>
          <w:lang w:val="en-US"/>
        </w:rPr>
        <w:t>s</w:t>
      </w:r>
      <w:r w:rsidRPr="00DB73D1">
        <w:rPr>
          <w:lang w:val="en-US"/>
        </w:rPr>
        <w:t xml:space="preserve"> </w:t>
      </w:r>
      <w:r w:rsidR="00651FD8">
        <w:rPr>
          <w:lang w:val="en-US"/>
        </w:rPr>
        <w:t>performing some kind of</w:t>
      </w:r>
      <w:r w:rsidRPr="00DB73D1">
        <w:rPr>
          <w:lang w:val="en-US"/>
        </w:rPr>
        <w:t xml:space="preserve"> </w:t>
      </w:r>
      <w:r w:rsidR="00651FD8">
        <w:rPr>
          <w:lang w:val="en-US"/>
        </w:rPr>
        <w:t>s</w:t>
      </w:r>
      <w:r w:rsidRPr="00DB73D1">
        <w:rPr>
          <w:lang w:val="en-US"/>
        </w:rPr>
        <w:t>ynchronous tasks.</w:t>
      </w:r>
    </w:p>
    <w:p w14:paraId="0C5CC784" w14:textId="77777777" w:rsidR="00A676AC" w:rsidRDefault="00A676AC" w:rsidP="00703F67">
      <w:pPr>
        <w:rPr>
          <w:lang w:val="en-US"/>
        </w:rPr>
      </w:pPr>
      <w:r>
        <w:rPr>
          <w:lang w:val="en-US"/>
        </w:rPr>
        <w:t>A typical case where it is used is together with</w:t>
      </w:r>
      <w:r w:rsidR="00DB73D1" w:rsidRPr="00DB73D1">
        <w:rPr>
          <w:lang w:val="en-US"/>
        </w:rPr>
        <w:t xml:space="preserve"> synchronous PDO messages </w:t>
      </w:r>
      <w:r>
        <w:rPr>
          <w:lang w:val="en-US"/>
        </w:rPr>
        <w:t xml:space="preserve">to guarantee that sensors </w:t>
      </w:r>
      <w:r w:rsidR="00DB73D1" w:rsidRPr="00DB73D1">
        <w:rPr>
          <w:lang w:val="en-US"/>
        </w:rPr>
        <w:t>and that actuator</w:t>
      </w:r>
      <w:r>
        <w:rPr>
          <w:lang w:val="en-US"/>
        </w:rPr>
        <w:t>s</w:t>
      </w:r>
      <w:r w:rsidR="00DB73D1" w:rsidRPr="00DB73D1">
        <w:rPr>
          <w:lang w:val="en-US"/>
        </w:rPr>
        <w:t xml:space="preserve"> devices </w:t>
      </w:r>
      <w:r>
        <w:rPr>
          <w:lang w:val="en-US"/>
        </w:rPr>
        <w:t>work periodically and in a coordinated way.</w:t>
      </w:r>
    </w:p>
    <w:p w14:paraId="776556DA" w14:textId="73235052" w:rsidR="00703F67" w:rsidRDefault="00703F67" w:rsidP="00703F67">
      <w:pPr>
        <w:rPr>
          <w:b/>
          <w:sz w:val="32"/>
          <w:szCs w:val="32"/>
          <w:lang w:val="en-US"/>
        </w:rPr>
      </w:pPr>
      <w:r w:rsidRPr="00690942">
        <w:rPr>
          <w:b/>
          <w:sz w:val="32"/>
          <w:szCs w:val="32"/>
          <w:lang w:val="en-US"/>
        </w:rPr>
        <w:lastRenderedPageBreak/>
        <w:t xml:space="preserve">PROJECT DESCRIPTION </w:t>
      </w:r>
    </w:p>
    <w:p w14:paraId="73C1A100" w14:textId="77777777" w:rsidR="00A676AC" w:rsidRDefault="00A676AC" w:rsidP="00703F67">
      <w:pPr>
        <w:rPr>
          <w:lang w:val="en-US"/>
        </w:rPr>
      </w:pPr>
    </w:p>
    <w:p w14:paraId="05C1D2EC" w14:textId="77777777" w:rsidR="00703F67" w:rsidRDefault="00703F67" w:rsidP="00703F67">
      <w:pPr>
        <w:rPr>
          <w:lang w:val="en-US"/>
        </w:rPr>
      </w:pPr>
      <w:r>
        <w:rPr>
          <w:lang w:val="en-US"/>
        </w:rPr>
        <w:t>We start</w:t>
      </w:r>
      <w:r w:rsidRPr="0037015E">
        <w:rPr>
          <w:lang w:val="en-US"/>
        </w:rPr>
        <w:t xml:space="preserve"> </w:t>
      </w:r>
      <w:r>
        <w:rPr>
          <w:lang w:val="en-US"/>
        </w:rPr>
        <w:t>our project from the analysis of the requirements we were given and then we continue with the definition of our architecture. We decide to adopt Simulink as our IDE (as suggested) because we believe that, at the end, it will guarantee us very high-quality results.</w:t>
      </w:r>
    </w:p>
    <w:p w14:paraId="77C56699" w14:textId="77777777" w:rsidR="00703F67" w:rsidRDefault="00703F67" w:rsidP="00703F67">
      <w:pPr>
        <w:rPr>
          <w:lang w:val="en-US"/>
        </w:rPr>
      </w:pPr>
      <w:r>
        <w:rPr>
          <w:lang w:val="en-US"/>
        </w:rPr>
        <w:t>First of all, we start the design of the network from the creation of the structure belonging to</w:t>
      </w:r>
      <w:r w:rsidRPr="0037015E">
        <w:rPr>
          <w:lang w:val="en-US"/>
        </w:rPr>
        <w:t xml:space="preserve"> a parametric node</w:t>
      </w:r>
      <w:r>
        <w:rPr>
          <w:lang w:val="en-US"/>
        </w:rPr>
        <w:t>, highlighting its main inputs and outputs</w:t>
      </w:r>
      <w:r w:rsidRPr="0037015E">
        <w:rPr>
          <w:lang w:val="en-US"/>
        </w:rPr>
        <w:t xml:space="preserve"> (</w:t>
      </w:r>
      <w:r>
        <w:rPr>
          <w:lang w:val="en-US"/>
        </w:rPr>
        <w:t>CAN IN and CAN OUT</w:t>
      </w:r>
      <w:r w:rsidRPr="0037015E">
        <w:rPr>
          <w:lang w:val="en-US"/>
        </w:rPr>
        <w:t>).</w:t>
      </w:r>
      <w:r>
        <w:rPr>
          <w:lang w:val="en-US"/>
        </w:rPr>
        <w:t xml:space="preserve"> </w:t>
      </w:r>
      <w:r w:rsidRPr="0037015E">
        <w:rPr>
          <w:lang w:val="en-US"/>
        </w:rPr>
        <w:t>The</w:t>
      </w:r>
      <w:r>
        <w:rPr>
          <w:lang w:val="en-US"/>
        </w:rPr>
        <w:t>n we choose to connect multiple</w:t>
      </w:r>
      <w:r w:rsidRPr="0037015E">
        <w:rPr>
          <w:lang w:val="en-US"/>
        </w:rPr>
        <w:t xml:space="preserve"> </w:t>
      </w:r>
      <w:r>
        <w:rPr>
          <w:lang w:val="en-US"/>
        </w:rPr>
        <w:t>can nodes</w:t>
      </w:r>
      <w:r w:rsidRPr="0037015E">
        <w:rPr>
          <w:lang w:val="en-US"/>
        </w:rPr>
        <w:t xml:space="preserve"> </w:t>
      </w:r>
      <w:r>
        <w:rPr>
          <w:lang w:val="en-US"/>
        </w:rPr>
        <w:t>(through their CAN OUT ports)</w:t>
      </w:r>
      <w:r w:rsidRPr="0037015E">
        <w:rPr>
          <w:lang w:val="en-US"/>
        </w:rPr>
        <w:t xml:space="preserve"> to</w:t>
      </w:r>
      <w:r>
        <w:rPr>
          <w:lang w:val="en-US"/>
        </w:rPr>
        <w:t xml:space="preserve"> the inputs of</w:t>
      </w:r>
      <w:r w:rsidRPr="0037015E">
        <w:rPr>
          <w:lang w:val="en-US"/>
        </w:rPr>
        <w:t xml:space="preserve"> an AND </w:t>
      </w:r>
      <w:r>
        <w:rPr>
          <w:lang w:val="en-US"/>
        </w:rPr>
        <w:t>logic gate. The resulting</w:t>
      </w:r>
      <w:r w:rsidRPr="0037015E">
        <w:rPr>
          <w:lang w:val="en-US"/>
        </w:rPr>
        <w:t xml:space="preserve"> output</w:t>
      </w:r>
      <w:r>
        <w:rPr>
          <w:lang w:val="en-US"/>
        </w:rPr>
        <w:t xml:space="preserve"> of the AND</w:t>
      </w:r>
      <w:r w:rsidRPr="0037015E">
        <w:rPr>
          <w:lang w:val="en-US"/>
        </w:rPr>
        <w:t xml:space="preserve"> can be considered as the value </w:t>
      </w:r>
      <w:r>
        <w:rPr>
          <w:lang w:val="en-US"/>
        </w:rPr>
        <w:t xml:space="preserve">present on a CAN </w:t>
      </w:r>
      <w:r w:rsidRPr="0037015E">
        <w:rPr>
          <w:lang w:val="en-US"/>
        </w:rPr>
        <w:t>bus</w:t>
      </w:r>
      <w:r>
        <w:rPr>
          <w:lang w:val="en-US"/>
        </w:rPr>
        <w:t xml:space="preserve"> (CAN bus in fact is also said to be a “wire-AND” protocol for its characteristic dominance of 0 over 1)</w:t>
      </w:r>
      <w:r w:rsidRPr="0037015E">
        <w:rPr>
          <w:lang w:val="en-US"/>
        </w:rPr>
        <w:t>. The value present on the CAN bus is re</w:t>
      </w:r>
      <w:r>
        <w:rPr>
          <w:lang w:val="en-US"/>
        </w:rPr>
        <w:t>turned as</w:t>
      </w:r>
      <w:r w:rsidRPr="0037015E">
        <w:rPr>
          <w:lang w:val="en-US"/>
        </w:rPr>
        <w:t xml:space="preserve"> input</w:t>
      </w:r>
      <w:r>
        <w:rPr>
          <w:lang w:val="en-US"/>
        </w:rPr>
        <w:t xml:space="preserve"> (through CAN IN PORTS) </w:t>
      </w:r>
      <w:r w:rsidRPr="0037015E">
        <w:rPr>
          <w:lang w:val="en-US"/>
        </w:rPr>
        <w:t>to e</w:t>
      </w:r>
      <w:r>
        <w:rPr>
          <w:lang w:val="en-US"/>
        </w:rPr>
        <w:t>very</w:t>
      </w:r>
      <w:r w:rsidRPr="0037015E">
        <w:rPr>
          <w:lang w:val="en-US"/>
        </w:rPr>
        <w:t xml:space="preserve"> node</w:t>
      </w:r>
      <w:r>
        <w:rPr>
          <w:lang w:val="en-US"/>
        </w:rPr>
        <w:t xml:space="preserve"> attached to the network</w:t>
      </w:r>
      <w:r w:rsidRPr="0037015E">
        <w:rPr>
          <w:lang w:val="en-US"/>
        </w:rPr>
        <w:t>.</w:t>
      </w:r>
    </w:p>
    <w:p w14:paraId="6AFDE4A1" w14:textId="77777777" w:rsidR="00703F67" w:rsidRPr="0037015E" w:rsidRDefault="00703F67" w:rsidP="00703F67">
      <w:pPr>
        <w:rPr>
          <w:lang w:val="en-US"/>
        </w:rPr>
      </w:pPr>
    </w:p>
    <w:p w14:paraId="2938E7CE" w14:textId="77777777" w:rsidR="00703F67" w:rsidRDefault="00703F67" w:rsidP="00703F67">
      <w:pPr>
        <w:keepNext/>
        <w:jc w:val="center"/>
      </w:pPr>
      <w:r>
        <w:rPr>
          <w:noProof/>
          <w:lang w:eastAsia="it-IT"/>
        </w:rPr>
        <w:drawing>
          <wp:inline distT="0" distB="0" distL="0" distR="0" wp14:anchorId="5EED0F19" wp14:editId="476914EA">
            <wp:extent cx="4247002" cy="2901383"/>
            <wp:effectExtent l="0" t="0" r="0" b="0"/>
            <wp:docPr id="11" name="Immagine 8" descr="../../Desktop/Schermata%202019-01-29%20alle%2020.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ta%202019-01-29%20alle%2020.28.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495" cy="2915383"/>
                    </a:xfrm>
                    <a:prstGeom prst="rect">
                      <a:avLst/>
                    </a:prstGeom>
                    <a:noFill/>
                    <a:ln>
                      <a:noFill/>
                    </a:ln>
                  </pic:spPr>
                </pic:pic>
              </a:graphicData>
            </a:graphic>
          </wp:inline>
        </w:drawing>
      </w:r>
    </w:p>
    <w:p w14:paraId="0721924C" w14:textId="77777777" w:rsidR="00703F67" w:rsidRPr="004F0BAC" w:rsidRDefault="00703F67" w:rsidP="00703F67">
      <w:pPr>
        <w:pStyle w:val="Didascalia"/>
        <w:jc w:val="center"/>
        <w:rPr>
          <w:lang w:val="en-US"/>
        </w:rPr>
      </w:pPr>
      <w:r w:rsidRPr="004F0BAC">
        <w:rPr>
          <w:lang w:val="en-US"/>
        </w:rPr>
        <w:t>Simuli</w:t>
      </w:r>
      <w:r>
        <w:rPr>
          <w:lang w:val="en-US"/>
        </w:rPr>
        <w:t>n</w:t>
      </w:r>
      <w:r w:rsidRPr="004F0BAC">
        <w:rPr>
          <w:lang w:val="en-US"/>
        </w:rPr>
        <w:t xml:space="preserve">k model </w:t>
      </w:r>
      <w:r>
        <w:rPr>
          <w:lang w:val="en-US"/>
        </w:rPr>
        <w:t>of a CAN network with two</w:t>
      </w:r>
      <w:r w:rsidRPr="004F0BAC">
        <w:rPr>
          <w:lang w:val="en-US"/>
        </w:rPr>
        <w:t xml:space="preserve"> nodes connected through an AND gate.</w:t>
      </w:r>
    </w:p>
    <w:p w14:paraId="2DF61386" w14:textId="77777777" w:rsidR="00703F67" w:rsidRDefault="00703F67" w:rsidP="00703F67">
      <w:pPr>
        <w:tabs>
          <w:tab w:val="center" w:pos="4816"/>
        </w:tabs>
        <w:rPr>
          <w:lang w:val="en-US"/>
        </w:rPr>
      </w:pPr>
    </w:p>
    <w:p w14:paraId="5457D212" w14:textId="77777777" w:rsidR="00703F67" w:rsidRPr="00690942" w:rsidRDefault="00703F67" w:rsidP="00703F67">
      <w:pPr>
        <w:tabs>
          <w:tab w:val="center" w:pos="4816"/>
        </w:tabs>
        <w:rPr>
          <w:b/>
          <w:lang w:val="en-US"/>
        </w:rPr>
      </w:pPr>
      <w:r w:rsidRPr="00690942">
        <w:rPr>
          <w:b/>
          <w:lang w:val="en-US"/>
        </w:rPr>
        <w:t>INTERNAL STRUCTURE TO THE CAN NODE</w:t>
      </w:r>
      <w:r w:rsidRPr="00690942">
        <w:rPr>
          <w:b/>
          <w:lang w:val="en-US"/>
        </w:rPr>
        <w:tab/>
      </w:r>
    </w:p>
    <w:p w14:paraId="4822E6F0" w14:textId="77777777" w:rsidR="00703F67" w:rsidRPr="0037015E" w:rsidRDefault="00703F67" w:rsidP="00703F67">
      <w:pPr>
        <w:tabs>
          <w:tab w:val="center" w:pos="4816"/>
        </w:tabs>
        <w:rPr>
          <w:lang w:val="en-US"/>
        </w:rPr>
      </w:pPr>
    </w:p>
    <w:p w14:paraId="7E025C53" w14:textId="77777777" w:rsidR="00703F67" w:rsidRDefault="00703F67" w:rsidP="00703F67">
      <w:pPr>
        <w:rPr>
          <w:lang w:val="en-US"/>
        </w:rPr>
      </w:pPr>
      <w:r>
        <w:rPr>
          <w:lang w:val="en-US"/>
        </w:rPr>
        <w:t xml:space="preserve">Secondly, we continue defining the internal structure of one CAN node: in particular, our idea is to design the framework of a parametric CAN node that can be later specialized to emulate the behavior of a certain </w:t>
      </w:r>
      <w:proofErr w:type="spellStart"/>
      <w:r>
        <w:rPr>
          <w:lang w:val="en-US"/>
        </w:rPr>
        <w:t>CANopen</w:t>
      </w:r>
      <w:proofErr w:type="spellEnd"/>
      <w:r>
        <w:rPr>
          <w:lang w:val="en-US"/>
        </w:rPr>
        <w:t xml:space="preserve"> node (sending proper frames in a predefined order). </w:t>
      </w:r>
    </w:p>
    <w:p w14:paraId="3B9CE5DF" w14:textId="77777777" w:rsidR="00703F67" w:rsidRDefault="00703F67" w:rsidP="00703F67">
      <w:pPr>
        <w:rPr>
          <w:lang w:val="en-US"/>
        </w:rPr>
      </w:pPr>
      <w:r>
        <w:rPr>
          <w:lang w:val="en-US"/>
        </w:rPr>
        <w:t>Therefore, all the nodes present in our model share the same main structure. The only two exceptions are a custom ID field (used during the bitwise arbitration phase) and state machine (that describes which kind of frame each node has to send).</w:t>
      </w:r>
    </w:p>
    <w:p w14:paraId="0D2B7076" w14:textId="77777777" w:rsidR="00703F67" w:rsidRDefault="00703F67" w:rsidP="00703F67">
      <w:pPr>
        <w:rPr>
          <w:lang w:val="en-US"/>
        </w:rPr>
      </w:pPr>
    </w:p>
    <w:p w14:paraId="5686072D" w14:textId="77777777" w:rsidR="00703F67" w:rsidRDefault="00703F67" w:rsidP="00703F67">
      <w:pPr>
        <w:keepNext/>
        <w:jc w:val="center"/>
      </w:pPr>
      <w:r>
        <w:rPr>
          <w:noProof/>
          <w:lang w:eastAsia="it-IT"/>
        </w:rPr>
        <w:drawing>
          <wp:inline distT="0" distB="0" distL="0" distR="0" wp14:anchorId="25541EE4" wp14:editId="2731C80D">
            <wp:extent cx="3674988" cy="1334057"/>
            <wp:effectExtent l="0" t="0" r="8255" b="12700"/>
            <wp:docPr id="13" name="Immagine 13" descr="../IMG_38F0EC5A410B-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38F0EC5A410B-1.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17524" t="38435" r="14441" b="28635"/>
                    <a:stretch/>
                  </pic:blipFill>
                  <pic:spPr bwMode="auto">
                    <a:xfrm>
                      <a:off x="0" y="0"/>
                      <a:ext cx="3721097" cy="1350795"/>
                    </a:xfrm>
                    <a:prstGeom prst="rect">
                      <a:avLst/>
                    </a:prstGeom>
                    <a:noFill/>
                    <a:ln>
                      <a:noFill/>
                    </a:ln>
                    <a:extLst>
                      <a:ext uri="{53640926-AAD7-44D8-BBD7-CCE9431645EC}">
                        <a14:shadowObscured xmlns:a14="http://schemas.microsoft.com/office/drawing/2010/main"/>
                      </a:ext>
                    </a:extLst>
                  </pic:spPr>
                </pic:pic>
              </a:graphicData>
            </a:graphic>
          </wp:inline>
        </w:drawing>
      </w:r>
    </w:p>
    <w:p w14:paraId="6ECE3EE8" w14:textId="77777777" w:rsidR="00703F67" w:rsidRPr="009E4119" w:rsidRDefault="00703F67" w:rsidP="00703F67">
      <w:pPr>
        <w:pStyle w:val="Didascalia"/>
        <w:jc w:val="center"/>
        <w:rPr>
          <w:lang w:val="en-US"/>
        </w:rPr>
      </w:pPr>
      <w:r w:rsidRPr="009E4119">
        <w:rPr>
          <w:lang w:val="en-US"/>
        </w:rPr>
        <w:t>Functional model of a CAN Node</w:t>
      </w:r>
      <w:r>
        <w:rPr>
          <w:lang w:val="en-US"/>
        </w:rPr>
        <w:t>.</w:t>
      </w:r>
    </w:p>
    <w:p w14:paraId="79504A41" w14:textId="77777777" w:rsidR="00703F67" w:rsidRDefault="00703F67" w:rsidP="00703F67">
      <w:pPr>
        <w:rPr>
          <w:lang w:val="en-US"/>
        </w:rPr>
      </w:pPr>
    </w:p>
    <w:p w14:paraId="183DA91C" w14:textId="77777777" w:rsidR="00703F67" w:rsidRDefault="00703F67" w:rsidP="00703F67">
      <w:pPr>
        <w:keepNext/>
        <w:jc w:val="center"/>
      </w:pPr>
      <w:r>
        <w:rPr>
          <w:noProof/>
          <w:lang w:eastAsia="it-IT"/>
        </w:rPr>
        <w:drawing>
          <wp:inline distT="0" distB="0" distL="0" distR="0" wp14:anchorId="3BD46F8B" wp14:editId="5FC7F2A6">
            <wp:extent cx="4975036" cy="2570642"/>
            <wp:effectExtent l="0" t="0" r="3810" b="0"/>
            <wp:docPr id="9" name="Immagine 9" descr="../../Desktop/Schermata%202019-01-29%20alle%2020.4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hermata%202019-01-29%20alle%2020.46.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6334" cy="2586814"/>
                    </a:xfrm>
                    <a:prstGeom prst="rect">
                      <a:avLst/>
                    </a:prstGeom>
                    <a:noFill/>
                    <a:ln>
                      <a:noFill/>
                    </a:ln>
                  </pic:spPr>
                </pic:pic>
              </a:graphicData>
            </a:graphic>
          </wp:inline>
        </w:drawing>
      </w:r>
    </w:p>
    <w:p w14:paraId="108D56A4" w14:textId="77777777" w:rsidR="00703F67" w:rsidRPr="00703F67" w:rsidRDefault="00703F67" w:rsidP="00703F67">
      <w:pPr>
        <w:pStyle w:val="Didascalia"/>
        <w:jc w:val="center"/>
        <w:rPr>
          <w:lang w:val="en-US"/>
        </w:rPr>
      </w:pPr>
      <w:r w:rsidRPr="00703F67">
        <w:rPr>
          <w:lang w:val="en-US"/>
        </w:rPr>
        <w:t>CAN Node internal model.</w:t>
      </w:r>
    </w:p>
    <w:p w14:paraId="19417F49" w14:textId="77777777" w:rsidR="00703F67" w:rsidRDefault="00703F67" w:rsidP="00703F67">
      <w:pPr>
        <w:rPr>
          <w:lang w:val="en-US"/>
        </w:rPr>
      </w:pPr>
    </w:p>
    <w:p w14:paraId="00BCE5B8" w14:textId="77777777" w:rsidR="00703F67" w:rsidRDefault="00703F67" w:rsidP="00703F67">
      <w:pPr>
        <w:rPr>
          <w:lang w:val="en-US"/>
        </w:rPr>
      </w:pPr>
      <w:r>
        <w:rPr>
          <w:lang w:val="en-US"/>
        </w:rPr>
        <w:t xml:space="preserve">The Frame Generator generates a binary vector structured according to CAN standard that a node will later start to transmit. It expects to receive two data as input: the ID field of the node (set by the user) and the kind of data field, among those described in </w:t>
      </w:r>
      <w:proofErr w:type="spellStart"/>
      <w:r>
        <w:rPr>
          <w:lang w:val="en-US"/>
        </w:rPr>
        <w:t>CANopen</w:t>
      </w:r>
      <w:proofErr w:type="spellEnd"/>
      <w:r>
        <w:rPr>
          <w:lang w:val="en-US"/>
        </w:rPr>
        <w:t xml:space="preserve"> standard, we desire to have at its output; this latter value comes from the State Machine block.</w:t>
      </w:r>
    </w:p>
    <w:p w14:paraId="69C58148" w14:textId="77777777" w:rsidR="00703F67" w:rsidRDefault="00703F67" w:rsidP="00703F67">
      <w:pPr>
        <w:rPr>
          <w:lang w:val="en-US"/>
        </w:rPr>
      </w:pPr>
      <w:r>
        <w:rPr>
          <w:lang w:val="en-US"/>
        </w:rPr>
        <w:t xml:space="preserve">Internally, the Frame Generator structure </w:t>
      </w:r>
      <w:r w:rsidRPr="00A419EC">
        <w:rPr>
          <w:lang w:val="en-US"/>
        </w:rPr>
        <w:t>resemble</w:t>
      </w:r>
      <w:r>
        <w:rPr>
          <w:lang w:val="en-US"/>
        </w:rPr>
        <w:t>s to a sort of MUX: in fact there a five sub-blocks which generate a</w:t>
      </w:r>
      <w:r w:rsidRPr="00A419EC">
        <w:rPr>
          <w:lang w:val="en-US"/>
        </w:rPr>
        <w:t xml:space="preserve"> </w:t>
      </w:r>
      <w:r>
        <w:rPr>
          <w:lang w:val="en-US"/>
        </w:rPr>
        <w:t xml:space="preserve">SDO, PDO, NMT, BOOTUP and SYNC message, and according to the value present as input propagates the correct one at the output. </w:t>
      </w:r>
    </w:p>
    <w:p w14:paraId="58FDA543" w14:textId="77777777" w:rsidR="00703F67" w:rsidRDefault="00703F67" w:rsidP="00703F67">
      <w:pPr>
        <w:rPr>
          <w:lang w:val="en-US"/>
        </w:rPr>
      </w:pPr>
      <w:r>
        <w:rPr>
          <w:lang w:val="en-US"/>
        </w:rPr>
        <w:t xml:space="preserve">Each of the five sub-blocks (SDO, PDO, NMT, BOOTUP and SYNC) has more or less the same structure: it generates a CAN frame containing a SOF, ID, RTR, Control, Data, CRC, ACK and EOF fields in a well-structured way aiming to emulate a typical </w:t>
      </w:r>
      <w:proofErr w:type="spellStart"/>
      <w:r>
        <w:rPr>
          <w:lang w:val="en-US"/>
        </w:rPr>
        <w:t>CANopen</w:t>
      </w:r>
      <w:proofErr w:type="spellEnd"/>
      <w:r>
        <w:rPr>
          <w:lang w:val="en-US"/>
        </w:rPr>
        <w:t xml:space="preserve"> bus.</w:t>
      </w:r>
    </w:p>
    <w:p w14:paraId="15B9D52F" w14:textId="77777777" w:rsidR="00703F67" w:rsidRDefault="00703F67" w:rsidP="00703F67">
      <w:pPr>
        <w:rPr>
          <w:lang w:val="en-US"/>
        </w:rPr>
      </w:pPr>
    </w:p>
    <w:p w14:paraId="15341763" w14:textId="77777777" w:rsidR="00703F67" w:rsidRDefault="00703F67" w:rsidP="00703F67">
      <w:pPr>
        <w:keepNext/>
        <w:jc w:val="center"/>
      </w:pPr>
      <w:r>
        <w:rPr>
          <w:noProof/>
          <w:lang w:eastAsia="it-IT"/>
        </w:rPr>
        <w:drawing>
          <wp:inline distT="0" distB="0" distL="0" distR="0" wp14:anchorId="14B4AB44" wp14:editId="721B04D3">
            <wp:extent cx="4448337" cy="2373063"/>
            <wp:effectExtent l="0" t="0" r="0" b="0"/>
            <wp:docPr id="10" name="Immagine 10" descr="../../Desktop/Schermata%202019-01-29%20alle%2020.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hermata%202019-01-29%20alle%2020.52.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7910" cy="2383504"/>
                    </a:xfrm>
                    <a:prstGeom prst="rect">
                      <a:avLst/>
                    </a:prstGeom>
                    <a:noFill/>
                    <a:ln>
                      <a:noFill/>
                    </a:ln>
                  </pic:spPr>
                </pic:pic>
              </a:graphicData>
            </a:graphic>
          </wp:inline>
        </w:drawing>
      </w:r>
    </w:p>
    <w:p w14:paraId="0A71E3FF" w14:textId="77777777" w:rsidR="00703F67" w:rsidRPr="00A0736F" w:rsidRDefault="00703F67" w:rsidP="00703F67">
      <w:pPr>
        <w:pStyle w:val="Didascalia"/>
        <w:jc w:val="center"/>
        <w:rPr>
          <w:lang w:val="en-US"/>
        </w:rPr>
      </w:pPr>
      <w:r w:rsidRPr="00A0736F">
        <w:rPr>
          <w:lang w:val="en-US"/>
        </w:rPr>
        <w:t>Frame Generator Block internal structure.</w:t>
      </w:r>
    </w:p>
    <w:p w14:paraId="4E44557F" w14:textId="77777777" w:rsidR="00703F67" w:rsidRDefault="00703F67" w:rsidP="00703F67">
      <w:pPr>
        <w:rPr>
          <w:lang w:val="en-US"/>
        </w:rPr>
      </w:pPr>
    </w:p>
    <w:p w14:paraId="2E90DB41" w14:textId="77777777" w:rsidR="00703F67" w:rsidRDefault="00703F67" w:rsidP="00703F67">
      <w:pPr>
        <w:rPr>
          <w:rFonts w:eastAsiaTheme="minorEastAsia"/>
          <w:lang w:val="en-US"/>
        </w:rPr>
      </w:pPr>
      <w:r>
        <w:rPr>
          <w:lang w:val="en-US"/>
        </w:rPr>
        <w:t>Fields that are not fixed by the standard (as the actual information contained in the frame) are randomly generated and CRC calculation with a General CRC Generator block (already-made by Simulink) uses the real CAN polynomial generator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15</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14</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10</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8</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4</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3</m:t>
            </m:r>
          </m:sup>
        </m:sSup>
        <m:r>
          <w:rPr>
            <w:rFonts w:ascii="Cambria Math" w:hAnsi="Cambria Math"/>
            <w:lang w:val="en-US"/>
          </w:rPr>
          <m:t>+1</m:t>
        </m:r>
      </m:oMath>
      <w:r>
        <w:rPr>
          <w:rFonts w:eastAsiaTheme="minorEastAsia"/>
          <w:lang w:val="en-US"/>
        </w:rPr>
        <w:t xml:space="preserve">). Moreover, we implemented a Stuffing algorithm for our messages, a variable size PDO data field </w:t>
      </w:r>
      <w:r>
        <w:rPr>
          <w:rFonts w:eastAsiaTheme="minorEastAsia"/>
          <w:lang w:val="en-US"/>
        </w:rPr>
        <w:lastRenderedPageBreak/>
        <w:t>(of 2, 4 or 8 byte selectable by the user) and four possible SDO structures (similar to the four possible messages of Read Client, Write Client, Read Server and Write Server).</w:t>
      </w:r>
    </w:p>
    <w:p w14:paraId="06381898" w14:textId="77777777" w:rsidR="00703F67" w:rsidRDefault="00703F67" w:rsidP="00703F67">
      <w:pPr>
        <w:rPr>
          <w:rFonts w:eastAsiaTheme="minorEastAsia"/>
          <w:lang w:val="en-US"/>
        </w:rPr>
      </w:pPr>
    </w:p>
    <w:p w14:paraId="311439BD" w14:textId="77777777" w:rsidR="00703F67" w:rsidRDefault="00703F67" w:rsidP="00703F67">
      <w:pPr>
        <w:rPr>
          <w:rFonts w:eastAsiaTheme="minorEastAsia"/>
          <w:lang w:val="en-US"/>
        </w:rPr>
      </w:pPr>
      <w:r>
        <w:rPr>
          <w:rFonts w:eastAsiaTheme="minorEastAsia"/>
          <w:lang w:val="en-US"/>
        </w:rPr>
        <w:t>The Parallel to Serial Converter block, when enabled by the State Machine, tries to push one on the bus (through its CAN OUT port) one bit every clock cycle; when disabled it simply leaves the CAN OUT value to 1 (recessive). Moreover, it is responsible of a very delicate task: notifying to the node when the frame has been completed transmitted.</w:t>
      </w:r>
    </w:p>
    <w:p w14:paraId="6FF7DC2D" w14:textId="77777777" w:rsidR="00703F67" w:rsidRDefault="00703F67" w:rsidP="00703F67">
      <w:pPr>
        <w:rPr>
          <w:rFonts w:eastAsiaTheme="minorEastAsia"/>
          <w:lang w:val="en-US"/>
        </w:rPr>
      </w:pPr>
      <w:r>
        <w:rPr>
          <w:rFonts w:eastAsiaTheme="minorEastAsia"/>
          <w:lang w:val="en-US"/>
        </w:rPr>
        <w:t>It is realized through a simple MATLAB Function block.</w:t>
      </w:r>
    </w:p>
    <w:p w14:paraId="12C6A65B" w14:textId="77777777" w:rsidR="00703F67" w:rsidRDefault="00703F67" w:rsidP="00703F67">
      <w:pPr>
        <w:rPr>
          <w:rFonts w:eastAsiaTheme="minorEastAsia"/>
          <w:lang w:val="en-US"/>
        </w:rPr>
      </w:pPr>
    </w:p>
    <w:p w14:paraId="69E8BC36" w14:textId="77777777" w:rsidR="00703F67" w:rsidRDefault="00703F67" w:rsidP="00703F67">
      <w:pPr>
        <w:keepNext/>
        <w:jc w:val="center"/>
      </w:pPr>
      <w:r>
        <w:rPr>
          <w:rFonts w:eastAsiaTheme="minorEastAsia"/>
          <w:noProof/>
          <w:lang w:eastAsia="it-IT"/>
        </w:rPr>
        <w:drawing>
          <wp:inline distT="0" distB="0" distL="0" distR="0" wp14:anchorId="11950A8A" wp14:editId="1DC21B97">
            <wp:extent cx="2933254" cy="1915416"/>
            <wp:effectExtent l="0" t="0" r="0" b="0"/>
            <wp:docPr id="12" name="Immagine 12" descr="../../Desktop/Schermata%202019-01-29%20alle%2020.5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hermata%202019-01-29%20alle%2020.55.4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6517"/>
                    <a:stretch/>
                  </pic:blipFill>
                  <pic:spPr bwMode="auto">
                    <a:xfrm>
                      <a:off x="0" y="0"/>
                      <a:ext cx="2967755" cy="1937945"/>
                    </a:xfrm>
                    <a:prstGeom prst="rect">
                      <a:avLst/>
                    </a:prstGeom>
                    <a:noFill/>
                    <a:ln>
                      <a:noFill/>
                    </a:ln>
                    <a:extLst>
                      <a:ext uri="{53640926-AAD7-44D8-BBD7-CCE9431645EC}">
                        <a14:shadowObscured xmlns:a14="http://schemas.microsoft.com/office/drawing/2010/main"/>
                      </a:ext>
                    </a:extLst>
                  </pic:spPr>
                </pic:pic>
              </a:graphicData>
            </a:graphic>
          </wp:inline>
        </w:drawing>
      </w:r>
    </w:p>
    <w:p w14:paraId="20894494" w14:textId="77777777" w:rsidR="00703F67" w:rsidRDefault="00703F67" w:rsidP="00703F67">
      <w:pPr>
        <w:pStyle w:val="Didascalia"/>
        <w:jc w:val="center"/>
        <w:rPr>
          <w:rFonts w:eastAsiaTheme="minorEastAsia"/>
          <w:lang w:val="en-US"/>
        </w:rPr>
      </w:pPr>
      <w:r w:rsidRPr="00DA30EF">
        <w:rPr>
          <w:lang w:val="en-US"/>
        </w:rPr>
        <w:t>Parallel to Serial Converter Block.</w:t>
      </w:r>
    </w:p>
    <w:p w14:paraId="4D1896E4" w14:textId="77777777" w:rsidR="00703F67" w:rsidRDefault="00703F67" w:rsidP="00703F67">
      <w:pPr>
        <w:rPr>
          <w:rFonts w:eastAsiaTheme="minorEastAsia"/>
          <w:lang w:val="en-US"/>
        </w:rPr>
      </w:pPr>
    </w:p>
    <w:p w14:paraId="43617A5A" w14:textId="77777777" w:rsidR="00703F67" w:rsidRDefault="00703F67" w:rsidP="00703F67">
      <w:pPr>
        <w:rPr>
          <w:rFonts w:eastAsiaTheme="minorEastAsia"/>
          <w:lang w:val="en-US"/>
        </w:rPr>
      </w:pPr>
      <w:r>
        <w:rPr>
          <w:rFonts w:eastAsiaTheme="minorEastAsia"/>
          <w:lang w:val="en-US"/>
        </w:rPr>
        <w:t xml:space="preserve">The Bus Reader Block, when activated by the State Machine, starts sensing the bus (by checking the value present on its CAN IN port) checking </w:t>
      </w:r>
      <w:r w:rsidRPr="00406A43">
        <w:rPr>
          <w:rFonts w:eastAsiaTheme="minorEastAsia"/>
          <w:lang w:val="en-US"/>
        </w:rPr>
        <w:t>whether</w:t>
      </w:r>
      <w:r>
        <w:rPr>
          <w:rFonts w:eastAsiaTheme="minorEastAsia"/>
          <w:lang w:val="en-US"/>
        </w:rPr>
        <w:t xml:space="preserve"> another node is already transmitting or not. In particular, it starts counting the number of consecutive 1s that are on the bus and, if they are greater than a predefined threshold, it notifies to the State Machine the idleness of the bus giving the chance to start a transmission.</w:t>
      </w:r>
    </w:p>
    <w:p w14:paraId="0D9F9A27" w14:textId="77777777" w:rsidR="00703F67" w:rsidRDefault="00703F67" w:rsidP="00703F67">
      <w:pPr>
        <w:rPr>
          <w:lang w:val="en-US"/>
        </w:rPr>
      </w:pPr>
      <w:r>
        <w:rPr>
          <w:rFonts w:eastAsiaTheme="minorEastAsia"/>
          <w:lang w:val="en-US"/>
        </w:rPr>
        <w:t xml:space="preserve">In addition to this, the block also contains a subsystem </w:t>
      </w:r>
      <w:r>
        <w:rPr>
          <w:lang w:val="en-US"/>
        </w:rPr>
        <w:t xml:space="preserve">that is responsible </w:t>
      </w:r>
      <w:r w:rsidRPr="0037015E">
        <w:rPr>
          <w:lang w:val="en-US"/>
        </w:rPr>
        <w:t>of generating an error message in</w:t>
      </w:r>
      <w:r>
        <w:rPr>
          <w:lang w:val="en-US"/>
        </w:rPr>
        <w:t xml:space="preserve"> case of lost bitwise during the arbitration phase to notify to the State Machine to stop the message transmission</w:t>
      </w:r>
      <w:r w:rsidRPr="0037015E">
        <w:rPr>
          <w:lang w:val="en-US"/>
        </w:rPr>
        <w:t>.</w:t>
      </w:r>
    </w:p>
    <w:p w14:paraId="3EE97A46" w14:textId="77777777" w:rsidR="00703F67" w:rsidRDefault="00703F67" w:rsidP="00703F67">
      <w:pPr>
        <w:rPr>
          <w:lang w:val="en-US"/>
        </w:rPr>
      </w:pPr>
    </w:p>
    <w:p w14:paraId="1E049A6F" w14:textId="77777777" w:rsidR="00703F67" w:rsidRDefault="00703F67" w:rsidP="00703F67">
      <w:pPr>
        <w:keepNext/>
        <w:jc w:val="center"/>
      </w:pPr>
      <w:r>
        <w:rPr>
          <w:noProof/>
          <w:lang w:eastAsia="it-IT"/>
        </w:rPr>
        <w:drawing>
          <wp:inline distT="0" distB="0" distL="0" distR="0" wp14:anchorId="3AA91FF6" wp14:editId="053BEB60">
            <wp:extent cx="3373431" cy="2261461"/>
            <wp:effectExtent l="0" t="0" r="5080" b="0"/>
            <wp:docPr id="14" name="Immagine 14" descr="../../Desktop/Schermata%202019-01-29%20alle%2021.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hermata%202019-01-29%20alle%2021.09.5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2955" cy="2281253"/>
                    </a:xfrm>
                    <a:prstGeom prst="rect">
                      <a:avLst/>
                    </a:prstGeom>
                    <a:noFill/>
                    <a:ln>
                      <a:noFill/>
                    </a:ln>
                  </pic:spPr>
                </pic:pic>
              </a:graphicData>
            </a:graphic>
          </wp:inline>
        </w:drawing>
      </w:r>
    </w:p>
    <w:p w14:paraId="31A56759" w14:textId="77777777" w:rsidR="00703F67" w:rsidRDefault="00703F67" w:rsidP="00703F67">
      <w:pPr>
        <w:pStyle w:val="Didascalia"/>
        <w:jc w:val="center"/>
        <w:rPr>
          <w:lang w:val="en-US"/>
        </w:rPr>
      </w:pPr>
      <w:r w:rsidRPr="00703F67">
        <w:rPr>
          <w:lang w:val="en-US"/>
        </w:rPr>
        <w:t>Bus Reader Block.</w:t>
      </w:r>
    </w:p>
    <w:p w14:paraId="317A7EB3" w14:textId="77777777" w:rsidR="00703F67" w:rsidRDefault="00703F67" w:rsidP="00703F67">
      <w:pPr>
        <w:rPr>
          <w:lang w:val="en-US"/>
        </w:rPr>
      </w:pPr>
    </w:p>
    <w:p w14:paraId="435B69CD" w14:textId="77777777" w:rsidR="00703F67" w:rsidRDefault="00703F67" w:rsidP="00703F67">
      <w:pPr>
        <w:rPr>
          <w:lang w:val="en-US"/>
        </w:rPr>
      </w:pPr>
      <w:r>
        <w:rPr>
          <w:lang w:val="en-US"/>
        </w:rPr>
        <w:t xml:space="preserve">Finally, the State Machine Block is the brain of a CAN node: it takes </w:t>
      </w:r>
      <w:proofErr w:type="spellStart"/>
      <w:r>
        <w:rPr>
          <w:lang w:val="en-US"/>
        </w:rPr>
        <w:t>car</w:t>
      </w:r>
      <w:proofErr w:type="spellEnd"/>
      <w:r>
        <w:rPr>
          <w:lang w:val="en-US"/>
        </w:rPr>
        <w:t xml:space="preserve"> of switching on and of the previous three blocks according to the CAN rules. Specifically, the State Machine block is actually divided into two separate state machines: one emulates the behavior of a CAN node at layer 2 </w:t>
      </w:r>
      <w:r>
        <w:rPr>
          <w:lang w:val="en-US"/>
        </w:rPr>
        <w:lastRenderedPageBreak/>
        <w:t>(deciding when the node must transmit, sense the bus, doing a bitwise arbitration and stop transmission) and the other that takes care of the layer 7 (application layer) deciding the kind of frame that the node should send each time (ex. first BOOTUP and then PDO).</w:t>
      </w:r>
    </w:p>
    <w:p w14:paraId="24F6AFF8" w14:textId="77777777" w:rsidR="00703F67" w:rsidRDefault="00703F67" w:rsidP="00703F67">
      <w:pPr>
        <w:rPr>
          <w:lang w:val="en-US"/>
        </w:rPr>
      </w:pPr>
    </w:p>
    <w:p w14:paraId="26C99669" w14:textId="77777777" w:rsidR="00703F67" w:rsidRDefault="00703F67" w:rsidP="00703F67">
      <w:pPr>
        <w:keepNext/>
        <w:jc w:val="center"/>
      </w:pPr>
      <w:r>
        <w:rPr>
          <w:noProof/>
          <w:lang w:eastAsia="it-IT"/>
        </w:rPr>
        <w:drawing>
          <wp:inline distT="0" distB="0" distL="0" distR="0" wp14:anchorId="66C16E88" wp14:editId="25BA3B23">
            <wp:extent cx="2347691" cy="2261789"/>
            <wp:effectExtent l="0" t="0" r="0" b="0"/>
            <wp:docPr id="15" name="Immagine 15" descr="../../Desktop/Schermata%202019-01-29%20alle%2021.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hermata%202019-01-29%20alle%2021.11.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7048" cy="2290072"/>
                    </a:xfrm>
                    <a:prstGeom prst="rect">
                      <a:avLst/>
                    </a:prstGeom>
                    <a:noFill/>
                    <a:ln>
                      <a:noFill/>
                    </a:ln>
                  </pic:spPr>
                </pic:pic>
              </a:graphicData>
            </a:graphic>
          </wp:inline>
        </w:drawing>
      </w:r>
    </w:p>
    <w:p w14:paraId="1E9C0167" w14:textId="77777777" w:rsidR="00703F67" w:rsidRPr="00D43090" w:rsidRDefault="00703F67" w:rsidP="00703F67">
      <w:pPr>
        <w:pStyle w:val="Didascalia"/>
        <w:jc w:val="center"/>
        <w:rPr>
          <w:lang w:val="en-US"/>
        </w:rPr>
      </w:pPr>
      <w:r w:rsidRPr="00703F67">
        <w:rPr>
          <w:lang w:val="en-US"/>
        </w:rPr>
        <w:t>State Machine Block.</w:t>
      </w:r>
    </w:p>
    <w:p w14:paraId="61EE9C4A" w14:textId="77777777" w:rsidR="00703F67" w:rsidRDefault="00703F67" w:rsidP="00703F67">
      <w:pPr>
        <w:rPr>
          <w:lang w:val="en-US"/>
        </w:rPr>
      </w:pPr>
    </w:p>
    <w:p w14:paraId="19EEB4DA" w14:textId="77777777" w:rsidR="00703F67" w:rsidRPr="002616DE" w:rsidRDefault="00703F67" w:rsidP="00703F67">
      <w:pPr>
        <w:rPr>
          <w:b/>
          <w:sz w:val="32"/>
          <w:szCs w:val="32"/>
          <w:lang w:val="en-US"/>
        </w:rPr>
      </w:pPr>
      <w:r w:rsidRPr="002616DE">
        <w:rPr>
          <w:b/>
          <w:sz w:val="32"/>
          <w:szCs w:val="32"/>
          <w:lang w:val="en-US"/>
        </w:rPr>
        <w:t>TESTS</w:t>
      </w:r>
    </w:p>
    <w:p w14:paraId="759CCD3C" w14:textId="77777777" w:rsidR="00703F67" w:rsidRDefault="00703F67" w:rsidP="00703F67">
      <w:pPr>
        <w:rPr>
          <w:lang w:val="en-US"/>
        </w:rPr>
      </w:pPr>
    </w:p>
    <w:p w14:paraId="1B7A5FED" w14:textId="77777777" w:rsidR="00703F67" w:rsidRPr="008124CC" w:rsidRDefault="00703F67" w:rsidP="00703F67">
      <w:pPr>
        <w:rPr>
          <w:lang w:val="en-US"/>
        </w:rPr>
      </w:pPr>
      <w:r>
        <w:rPr>
          <w:lang w:val="en-US"/>
        </w:rPr>
        <w:t>We</w:t>
      </w:r>
      <w:r w:rsidRPr="008124CC">
        <w:rPr>
          <w:lang w:val="en-US"/>
        </w:rPr>
        <w:t xml:space="preserve"> carried out</w:t>
      </w:r>
      <w:r>
        <w:rPr>
          <w:lang w:val="en-US"/>
        </w:rPr>
        <w:t xml:space="preserve"> a complete set of tests,</w:t>
      </w:r>
      <w:r w:rsidRPr="008124CC">
        <w:rPr>
          <w:lang w:val="en-US"/>
        </w:rPr>
        <w:t xml:space="preserve"> starting from the single functional units (unit testing)</w:t>
      </w:r>
      <w:r>
        <w:rPr>
          <w:lang w:val="en-US"/>
        </w:rPr>
        <w:t xml:space="preserve"> starting from the inner sub-blocks</w:t>
      </w:r>
      <w:r w:rsidRPr="008124CC">
        <w:rPr>
          <w:lang w:val="en-US"/>
        </w:rPr>
        <w:t xml:space="preserve">. Once verified their correct functioning we </w:t>
      </w:r>
      <w:r>
        <w:rPr>
          <w:lang w:val="en-US"/>
        </w:rPr>
        <w:t>moved on</w:t>
      </w:r>
      <w:r w:rsidRPr="008124CC">
        <w:rPr>
          <w:lang w:val="en-US"/>
        </w:rPr>
        <w:t xml:space="preserve"> to test their integration and verify the correct behavior of </w:t>
      </w:r>
      <w:r>
        <w:rPr>
          <w:lang w:val="en-US"/>
        </w:rPr>
        <w:t>the four main blocks and eventually of the entire node</w:t>
      </w:r>
      <w:r w:rsidRPr="008124CC">
        <w:rPr>
          <w:lang w:val="en-US"/>
        </w:rPr>
        <w:t>.</w:t>
      </w:r>
    </w:p>
    <w:p w14:paraId="40BEB494" w14:textId="77777777" w:rsidR="00703F67" w:rsidRDefault="00703F67" w:rsidP="00703F67">
      <w:pPr>
        <w:rPr>
          <w:lang w:val="en-US"/>
        </w:rPr>
      </w:pPr>
      <w:r>
        <w:rPr>
          <w:lang w:val="en-US"/>
        </w:rPr>
        <w:t xml:space="preserve">As </w:t>
      </w:r>
      <w:r w:rsidRPr="008124CC">
        <w:rPr>
          <w:lang w:val="en-US"/>
        </w:rPr>
        <w:t>last step, we connected multiple nodes to the same bus via an AND gate and we verified the correct functioning of the</w:t>
      </w:r>
      <w:r>
        <w:rPr>
          <w:lang w:val="en-US"/>
        </w:rPr>
        <w:t xml:space="preserve"> whole</w:t>
      </w:r>
      <w:r w:rsidRPr="008124CC">
        <w:rPr>
          <w:lang w:val="en-US"/>
        </w:rPr>
        <w:t xml:space="preserve"> system (bitwise arbitration correctly performed according to the ID assigned to the different nodes).</w:t>
      </w:r>
    </w:p>
    <w:p w14:paraId="6F22756B" w14:textId="77777777" w:rsidR="00703F67" w:rsidRDefault="00703F67" w:rsidP="00703F67">
      <w:pPr>
        <w:rPr>
          <w:lang w:val="en-US"/>
        </w:rPr>
      </w:pPr>
    </w:p>
    <w:p w14:paraId="17FF7A0B" w14:textId="77777777" w:rsidR="00703F67" w:rsidRDefault="00703F67" w:rsidP="00703F67">
      <w:pPr>
        <w:keepNext/>
        <w:jc w:val="center"/>
      </w:pPr>
      <w:r>
        <w:rPr>
          <w:noProof/>
          <w:lang w:eastAsia="it-IT"/>
        </w:rPr>
        <w:drawing>
          <wp:inline distT="0" distB="0" distL="0" distR="0" wp14:anchorId="747B7E7C" wp14:editId="40B053E8">
            <wp:extent cx="5503788" cy="3181556"/>
            <wp:effectExtent l="0" t="0" r="8255" b="0"/>
            <wp:docPr id="16" name="Immagine 16" descr="../../Desktop/Schermata%202019-01-29%20alle%2021.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hermata%202019-01-29%20alle%2021.17.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2194" cy="3186415"/>
                    </a:xfrm>
                    <a:prstGeom prst="rect">
                      <a:avLst/>
                    </a:prstGeom>
                    <a:noFill/>
                    <a:ln>
                      <a:noFill/>
                    </a:ln>
                  </pic:spPr>
                </pic:pic>
              </a:graphicData>
            </a:graphic>
          </wp:inline>
        </w:drawing>
      </w:r>
    </w:p>
    <w:p w14:paraId="3EF9A853" w14:textId="77777777" w:rsidR="00703F67" w:rsidRPr="00DE0A44" w:rsidRDefault="00703F67" w:rsidP="00703F67">
      <w:pPr>
        <w:pStyle w:val="Didascalia"/>
        <w:jc w:val="center"/>
        <w:rPr>
          <w:lang w:val="en-US"/>
        </w:rPr>
      </w:pPr>
      <w:r w:rsidRPr="00DE0A44">
        <w:rPr>
          <w:lang w:val="en-US"/>
        </w:rPr>
        <w:t>Bitwise arbitration phase on CAN bus with four nodes.</w:t>
      </w:r>
    </w:p>
    <w:p w14:paraId="502E2478" w14:textId="77777777" w:rsidR="005A3662" w:rsidRDefault="005A3662" w:rsidP="008124CC">
      <w:pPr>
        <w:rPr>
          <w:lang w:val="en-US"/>
        </w:rPr>
      </w:pPr>
    </w:p>
    <w:p w14:paraId="76910029" w14:textId="504EA29F" w:rsidR="005A3662" w:rsidRDefault="005A3662" w:rsidP="005A3662">
      <w:pPr>
        <w:rPr>
          <w:b/>
          <w:sz w:val="32"/>
          <w:szCs w:val="32"/>
          <w:lang w:val="en-US"/>
        </w:rPr>
      </w:pPr>
      <w:r w:rsidRPr="005B41AD">
        <w:rPr>
          <w:b/>
          <w:sz w:val="32"/>
          <w:szCs w:val="32"/>
          <w:lang w:val="en-US"/>
        </w:rPr>
        <w:lastRenderedPageBreak/>
        <w:t>RESULTS</w:t>
      </w:r>
    </w:p>
    <w:p w14:paraId="4584011E" w14:textId="77777777" w:rsidR="00A676AC" w:rsidRDefault="00A676AC" w:rsidP="005A3662">
      <w:pPr>
        <w:rPr>
          <w:b/>
          <w:sz w:val="32"/>
          <w:szCs w:val="32"/>
          <w:lang w:val="en-US"/>
        </w:rPr>
      </w:pPr>
    </w:p>
    <w:p w14:paraId="33C01A88" w14:textId="77777777" w:rsidR="005A3662" w:rsidRDefault="005A3662" w:rsidP="005A3662">
      <w:pPr>
        <w:rPr>
          <w:lang w:val="en-US"/>
        </w:rPr>
      </w:pPr>
      <w:r w:rsidRPr="008124CC">
        <w:rPr>
          <w:lang w:val="en-US"/>
        </w:rPr>
        <w:t>By simulating three different situations we have obtained the following results</w:t>
      </w:r>
      <w:r>
        <w:rPr>
          <w:lang w:val="en-US"/>
        </w:rPr>
        <w:t>:</w:t>
      </w:r>
    </w:p>
    <w:p w14:paraId="6BC6B423" w14:textId="77777777" w:rsidR="005A3662" w:rsidRDefault="005A3662" w:rsidP="005A3662">
      <w:pPr>
        <w:rPr>
          <w:lang w:val="en-US"/>
        </w:rPr>
      </w:pPr>
    </w:p>
    <w:tbl>
      <w:tblPr>
        <w:tblW w:w="4948" w:type="pct"/>
        <w:tblCellMar>
          <w:left w:w="70" w:type="dxa"/>
          <w:right w:w="70" w:type="dxa"/>
        </w:tblCellMar>
        <w:tblLook w:val="04A0" w:firstRow="1" w:lastRow="0" w:firstColumn="1" w:lastColumn="0" w:noHBand="0" w:noVBand="1"/>
      </w:tblPr>
      <w:tblGrid>
        <w:gridCol w:w="3727"/>
        <w:gridCol w:w="1533"/>
        <w:gridCol w:w="2129"/>
        <w:gridCol w:w="1887"/>
        <w:gridCol w:w="246"/>
      </w:tblGrid>
      <w:tr w:rsidR="005A3662" w:rsidRPr="008124CC" w14:paraId="16C7683B" w14:textId="77777777" w:rsidTr="00651FD8">
        <w:trPr>
          <w:gridAfter w:val="3"/>
          <w:wAfter w:w="2238" w:type="pct"/>
          <w:trHeight w:val="320"/>
        </w:trPr>
        <w:tc>
          <w:tcPr>
            <w:tcW w:w="1957" w:type="pct"/>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40F98FA9" w14:textId="77777777" w:rsidR="005A3662" w:rsidRPr="008124CC" w:rsidRDefault="005A3662" w:rsidP="00651FD8">
            <w:pPr>
              <w:rPr>
                <w:rFonts w:ascii="Calibri" w:eastAsia="Times New Roman" w:hAnsi="Calibri" w:cs="Calibri"/>
                <w:color w:val="000000"/>
                <w:lang w:eastAsia="it-IT"/>
              </w:rPr>
            </w:pPr>
            <w:r>
              <w:rPr>
                <w:rFonts w:ascii="Calibri" w:eastAsia="Times New Roman" w:hAnsi="Calibri" w:cs="Calibri"/>
                <w:color w:val="000000"/>
                <w:lang w:eastAsia="it-IT"/>
              </w:rPr>
              <w:t>Network ready</w:t>
            </w:r>
            <w:r w:rsidRPr="008124CC">
              <w:rPr>
                <w:rFonts w:ascii="Calibri" w:eastAsia="Times New Roman" w:hAnsi="Calibri" w:cs="Calibri"/>
                <w:color w:val="000000"/>
                <w:lang w:eastAsia="it-IT"/>
              </w:rPr>
              <w:t xml:space="preserve">  (</w:t>
            </w:r>
            <w:proofErr w:type="spellStart"/>
            <w:r w:rsidRPr="008124CC">
              <w:rPr>
                <w:rFonts w:ascii="Calibri" w:eastAsia="Times New Roman" w:hAnsi="Calibri" w:cs="Calibri"/>
                <w:color w:val="000000"/>
                <w:lang w:eastAsia="it-IT"/>
              </w:rPr>
              <w:t>bootup</w:t>
            </w:r>
            <w:proofErr w:type="spellEnd"/>
            <w:r w:rsidRPr="008124CC">
              <w:rPr>
                <w:rFonts w:ascii="Calibri" w:eastAsia="Times New Roman" w:hAnsi="Calibri" w:cs="Calibri"/>
                <w:color w:val="000000"/>
                <w:lang w:eastAsia="it-IT"/>
              </w:rPr>
              <w:t>)</w:t>
            </w:r>
          </w:p>
        </w:tc>
        <w:tc>
          <w:tcPr>
            <w:tcW w:w="805" w:type="pct"/>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14:paraId="4109246E"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396</w:t>
            </w:r>
          </w:p>
        </w:tc>
      </w:tr>
      <w:tr w:rsidR="005A3662" w:rsidRPr="008124CC" w14:paraId="6B9DF6C1"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7AF651DB" w14:textId="77777777" w:rsidR="005A3662" w:rsidRPr="008124CC" w:rsidRDefault="005A3662" w:rsidP="00651FD8">
            <w:pPr>
              <w:rPr>
                <w:rFonts w:ascii="Calibri" w:eastAsia="Times New Roman" w:hAnsi="Calibri" w:cs="Calibri"/>
                <w:color w:val="000000"/>
                <w:lang w:eastAsia="it-IT"/>
              </w:rPr>
            </w:pPr>
            <w:proofErr w:type="spellStart"/>
            <w:r>
              <w:rPr>
                <w:rFonts w:ascii="Calibri" w:eastAsia="Times New Roman" w:hAnsi="Calibri" w:cs="Calibri"/>
                <w:color w:val="000000"/>
                <w:lang w:eastAsia="it-IT"/>
              </w:rPr>
              <w:t>Simulation</w:t>
            </w:r>
            <w:proofErr w:type="spellEnd"/>
            <w:r>
              <w:rPr>
                <w:rFonts w:ascii="Calibri" w:eastAsia="Times New Roman" w:hAnsi="Calibri" w:cs="Calibri"/>
                <w:color w:val="000000"/>
                <w:lang w:eastAsia="it-IT"/>
              </w:rPr>
              <w:t xml:space="preserve"> time</w:t>
            </w:r>
          </w:p>
        </w:tc>
        <w:tc>
          <w:tcPr>
            <w:tcW w:w="805" w:type="pct"/>
            <w:tcBorders>
              <w:top w:val="nil"/>
              <w:left w:val="nil"/>
              <w:bottom w:val="single" w:sz="4" w:space="0" w:color="auto"/>
              <w:right w:val="single" w:sz="4" w:space="0" w:color="auto"/>
            </w:tcBorders>
            <w:shd w:val="clear" w:color="auto" w:fill="F7CAAC" w:themeFill="accent2" w:themeFillTint="66"/>
            <w:noWrap/>
            <w:vAlign w:val="bottom"/>
            <w:hideMark/>
          </w:tcPr>
          <w:p w14:paraId="56AF4820"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5000</w:t>
            </w:r>
          </w:p>
        </w:tc>
        <w:tc>
          <w:tcPr>
            <w:tcW w:w="1118" w:type="pct"/>
            <w:tcBorders>
              <w:top w:val="nil"/>
              <w:left w:val="nil"/>
              <w:bottom w:val="nil"/>
              <w:right w:val="nil"/>
            </w:tcBorders>
            <w:shd w:val="clear" w:color="auto" w:fill="auto"/>
            <w:noWrap/>
            <w:vAlign w:val="bottom"/>
            <w:hideMark/>
          </w:tcPr>
          <w:p w14:paraId="1D6EE059" w14:textId="77777777" w:rsidR="005A3662" w:rsidRPr="008124CC" w:rsidRDefault="005A3662" w:rsidP="00651FD8">
            <w:pPr>
              <w:jc w:val="right"/>
              <w:rPr>
                <w:rFonts w:ascii="Calibri" w:eastAsia="Times New Roman" w:hAnsi="Calibri" w:cs="Calibri"/>
                <w:color w:val="000000"/>
                <w:lang w:eastAsia="it-IT"/>
              </w:rPr>
            </w:pPr>
          </w:p>
        </w:tc>
        <w:tc>
          <w:tcPr>
            <w:tcW w:w="991" w:type="pct"/>
            <w:tcBorders>
              <w:top w:val="nil"/>
              <w:left w:val="nil"/>
              <w:bottom w:val="nil"/>
              <w:right w:val="nil"/>
            </w:tcBorders>
            <w:shd w:val="clear" w:color="auto" w:fill="auto"/>
            <w:noWrap/>
            <w:vAlign w:val="bottom"/>
            <w:hideMark/>
          </w:tcPr>
          <w:p w14:paraId="41A17F50"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235CF9CB"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26102A06" w14:textId="77777777" w:rsidR="005A3662" w:rsidRPr="008124CC" w:rsidRDefault="005A3662" w:rsidP="00651FD8">
            <w:pPr>
              <w:rPr>
                <w:rFonts w:ascii="Calibri" w:eastAsia="Times New Roman" w:hAnsi="Calibri" w:cs="Calibri"/>
                <w:color w:val="000000"/>
                <w:lang w:eastAsia="it-IT"/>
              </w:rPr>
            </w:pPr>
            <w:r>
              <w:rPr>
                <w:rFonts w:ascii="Calibri" w:eastAsia="Times New Roman" w:hAnsi="Calibri" w:cs="Calibri"/>
                <w:color w:val="000000"/>
                <w:lang w:eastAsia="it-IT"/>
              </w:rPr>
              <w:t xml:space="preserve">SYNC </w:t>
            </w:r>
            <w:proofErr w:type="spellStart"/>
            <w:r>
              <w:rPr>
                <w:rFonts w:ascii="Calibri" w:eastAsia="Times New Roman" w:hAnsi="Calibri" w:cs="Calibri"/>
                <w:color w:val="000000"/>
                <w:lang w:eastAsia="it-IT"/>
              </w:rPr>
              <w:t>period</w:t>
            </w:r>
            <w:proofErr w:type="spellEnd"/>
          </w:p>
        </w:tc>
        <w:tc>
          <w:tcPr>
            <w:tcW w:w="805" w:type="pct"/>
            <w:tcBorders>
              <w:top w:val="nil"/>
              <w:left w:val="nil"/>
              <w:bottom w:val="single" w:sz="4" w:space="0" w:color="auto"/>
              <w:right w:val="single" w:sz="4" w:space="0" w:color="auto"/>
            </w:tcBorders>
            <w:shd w:val="clear" w:color="auto" w:fill="F7CAAC" w:themeFill="accent2" w:themeFillTint="66"/>
            <w:noWrap/>
            <w:vAlign w:val="bottom"/>
            <w:hideMark/>
          </w:tcPr>
          <w:p w14:paraId="5528EED6"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256</w:t>
            </w:r>
          </w:p>
        </w:tc>
        <w:tc>
          <w:tcPr>
            <w:tcW w:w="1118" w:type="pct"/>
            <w:tcBorders>
              <w:top w:val="nil"/>
              <w:left w:val="nil"/>
              <w:bottom w:val="nil"/>
              <w:right w:val="nil"/>
            </w:tcBorders>
            <w:shd w:val="clear" w:color="auto" w:fill="auto"/>
            <w:noWrap/>
            <w:vAlign w:val="bottom"/>
            <w:hideMark/>
          </w:tcPr>
          <w:p w14:paraId="1E5F6C99" w14:textId="77777777" w:rsidR="005A3662" w:rsidRPr="008124CC" w:rsidRDefault="005A3662" w:rsidP="00651FD8">
            <w:pPr>
              <w:jc w:val="right"/>
              <w:rPr>
                <w:rFonts w:ascii="Calibri" w:eastAsia="Times New Roman" w:hAnsi="Calibri" w:cs="Calibri"/>
                <w:color w:val="000000"/>
                <w:lang w:eastAsia="it-IT"/>
              </w:rPr>
            </w:pPr>
          </w:p>
        </w:tc>
        <w:tc>
          <w:tcPr>
            <w:tcW w:w="991" w:type="pct"/>
            <w:tcBorders>
              <w:top w:val="nil"/>
              <w:left w:val="nil"/>
              <w:bottom w:val="nil"/>
              <w:right w:val="nil"/>
            </w:tcBorders>
            <w:shd w:val="clear" w:color="auto" w:fill="auto"/>
            <w:noWrap/>
            <w:vAlign w:val="bottom"/>
            <w:hideMark/>
          </w:tcPr>
          <w:p w14:paraId="4DD5EFCA"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08607554"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40E79951"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N frame</w:t>
            </w:r>
          </w:p>
        </w:tc>
        <w:tc>
          <w:tcPr>
            <w:tcW w:w="805" w:type="pct"/>
            <w:tcBorders>
              <w:top w:val="nil"/>
              <w:left w:val="nil"/>
              <w:bottom w:val="single" w:sz="4" w:space="0" w:color="auto"/>
              <w:right w:val="single" w:sz="4" w:space="0" w:color="auto"/>
            </w:tcBorders>
            <w:shd w:val="clear" w:color="auto" w:fill="F7CAAC" w:themeFill="accent2" w:themeFillTint="66"/>
            <w:noWrap/>
            <w:vAlign w:val="bottom"/>
            <w:hideMark/>
          </w:tcPr>
          <w:p w14:paraId="0FF19797"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5</w:t>
            </w:r>
          </w:p>
        </w:tc>
        <w:tc>
          <w:tcPr>
            <w:tcW w:w="1118" w:type="pct"/>
            <w:tcBorders>
              <w:top w:val="nil"/>
              <w:left w:val="nil"/>
              <w:bottom w:val="nil"/>
              <w:right w:val="nil"/>
            </w:tcBorders>
            <w:shd w:val="clear" w:color="auto" w:fill="auto"/>
            <w:noWrap/>
            <w:vAlign w:val="bottom"/>
            <w:hideMark/>
          </w:tcPr>
          <w:p w14:paraId="42512331" w14:textId="77777777" w:rsidR="005A3662" w:rsidRPr="008124CC" w:rsidRDefault="005A3662" w:rsidP="00651FD8">
            <w:pPr>
              <w:jc w:val="right"/>
              <w:rPr>
                <w:rFonts w:ascii="Calibri" w:eastAsia="Times New Roman" w:hAnsi="Calibri" w:cs="Calibri"/>
                <w:color w:val="000000"/>
                <w:lang w:eastAsia="it-IT"/>
              </w:rPr>
            </w:pPr>
          </w:p>
        </w:tc>
        <w:tc>
          <w:tcPr>
            <w:tcW w:w="991" w:type="pct"/>
            <w:tcBorders>
              <w:top w:val="nil"/>
              <w:left w:val="nil"/>
              <w:bottom w:val="nil"/>
              <w:right w:val="nil"/>
            </w:tcBorders>
            <w:shd w:val="clear" w:color="auto" w:fill="auto"/>
            <w:noWrap/>
            <w:vAlign w:val="bottom"/>
            <w:hideMark/>
          </w:tcPr>
          <w:p w14:paraId="3DBFF681"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0E0F46BB"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7781CF69"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 xml:space="preserve">N </w:t>
            </w:r>
            <w:proofErr w:type="spellStart"/>
            <w:r w:rsidRPr="008124CC">
              <w:rPr>
                <w:rFonts w:ascii="Calibri" w:eastAsia="Times New Roman" w:hAnsi="Calibri" w:cs="Calibri"/>
                <w:color w:val="000000"/>
                <w:lang w:eastAsia="it-IT"/>
              </w:rPr>
              <w:t>nod</w:t>
            </w:r>
            <w:r>
              <w:rPr>
                <w:rFonts w:ascii="Calibri" w:eastAsia="Times New Roman" w:hAnsi="Calibri" w:cs="Calibri"/>
                <w:color w:val="000000"/>
                <w:lang w:eastAsia="it-IT"/>
              </w:rPr>
              <w:t>es</w:t>
            </w:r>
            <w:proofErr w:type="spellEnd"/>
          </w:p>
        </w:tc>
        <w:tc>
          <w:tcPr>
            <w:tcW w:w="805" w:type="pct"/>
            <w:tcBorders>
              <w:top w:val="nil"/>
              <w:left w:val="nil"/>
              <w:bottom w:val="single" w:sz="4" w:space="0" w:color="auto"/>
              <w:right w:val="single" w:sz="4" w:space="0" w:color="auto"/>
            </w:tcBorders>
            <w:shd w:val="clear" w:color="auto" w:fill="F7CAAC" w:themeFill="accent2" w:themeFillTint="66"/>
            <w:noWrap/>
            <w:vAlign w:val="bottom"/>
            <w:hideMark/>
          </w:tcPr>
          <w:p w14:paraId="49FEDC51"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4</w:t>
            </w:r>
          </w:p>
        </w:tc>
        <w:tc>
          <w:tcPr>
            <w:tcW w:w="1118" w:type="pct"/>
            <w:tcBorders>
              <w:top w:val="nil"/>
              <w:left w:val="nil"/>
              <w:bottom w:val="nil"/>
              <w:right w:val="nil"/>
            </w:tcBorders>
            <w:shd w:val="clear" w:color="auto" w:fill="auto"/>
            <w:noWrap/>
            <w:vAlign w:val="bottom"/>
            <w:hideMark/>
          </w:tcPr>
          <w:p w14:paraId="5156DBED" w14:textId="77777777" w:rsidR="005A3662" w:rsidRPr="008124CC" w:rsidRDefault="005A3662" w:rsidP="00651FD8">
            <w:pPr>
              <w:jc w:val="right"/>
              <w:rPr>
                <w:rFonts w:ascii="Calibri" w:eastAsia="Times New Roman" w:hAnsi="Calibri" w:cs="Calibri"/>
                <w:color w:val="000000"/>
                <w:lang w:eastAsia="it-IT"/>
              </w:rPr>
            </w:pPr>
          </w:p>
        </w:tc>
        <w:tc>
          <w:tcPr>
            <w:tcW w:w="991" w:type="pct"/>
            <w:tcBorders>
              <w:top w:val="nil"/>
              <w:left w:val="nil"/>
              <w:bottom w:val="nil"/>
              <w:right w:val="nil"/>
            </w:tcBorders>
            <w:shd w:val="clear" w:color="auto" w:fill="auto"/>
            <w:noWrap/>
            <w:vAlign w:val="bottom"/>
            <w:hideMark/>
          </w:tcPr>
          <w:p w14:paraId="0C3FFE66"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1B6D7991" w14:textId="77777777" w:rsidTr="00651FD8">
        <w:trPr>
          <w:gridAfter w:val="1"/>
          <w:wAfter w:w="129" w:type="pct"/>
          <w:trHeight w:val="320"/>
        </w:trPr>
        <w:tc>
          <w:tcPr>
            <w:tcW w:w="1957" w:type="pct"/>
            <w:tcBorders>
              <w:top w:val="nil"/>
              <w:left w:val="single" w:sz="4" w:space="0" w:color="auto"/>
              <w:bottom w:val="nil"/>
              <w:right w:val="nil"/>
            </w:tcBorders>
            <w:shd w:val="clear" w:color="auto" w:fill="auto"/>
            <w:noWrap/>
            <w:vAlign w:val="bottom"/>
            <w:hideMark/>
          </w:tcPr>
          <w:p w14:paraId="7B1925D5"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 </w:t>
            </w:r>
          </w:p>
        </w:tc>
        <w:tc>
          <w:tcPr>
            <w:tcW w:w="805" w:type="pct"/>
            <w:tcBorders>
              <w:top w:val="nil"/>
              <w:left w:val="nil"/>
              <w:bottom w:val="nil"/>
              <w:right w:val="nil"/>
            </w:tcBorders>
            <w:shd w:val="clear" w:color="auto" w:fill="auto"/>
            <w:noWrap/>
            <w:vAlign w:val="bottom"/>
            <w:hideMark/>
          </w:tcPr>
          <w:p w14:paraId="0ECD5B89" w14:textId="77777777" w:rsidR="005A3662" w:rsidRPr="008124CC" w:rsidRDefault="005A3662" w:rsidP="00651FD8">
            <w:pPr>
              <w:rPr>
                <w:rFonts w:ascii="Calibri" w:eastAsia="Times New Roman" w:hAnsi="Calibri" w:cs="Calibri"/>
                <w:color w:val="000000"/>
                <w:lang w:eastAsia="it-IT"/>
              </w:rPr>
            </w:pPr>
          </w:p>
        </w:tc>
        <w:tc>
          <w:tcPr>
            <w:tcW w:w="1118" w:type="pct"/>
            <w:tcBorders>
              <w:top w:val="nil"/>
              <w:left w:val="nil"/>
              <w:bottom w:val="nil"/>
              <w:right w:val="nil"/>
            </w:tcBorders>
            <w:shd w:val="clear" w:color="auto" w:fill="auto"/>
            <w:noWrap/>
            <w:vAlign w:val="bottom"/>
            <w:hideMark/>
          </w:tcPr>
          <w:p w14:paraId="773D53AF" w14:textId="77777777" w:rsidR="005A3662" w:rsidRPr="008124CC" w:rsidRDefault="005A3662" w:rsidP="00651FD8">
            <w:pPr>
              <w:rPr>
                <w:rFonts w:ascii="Times New Roman" w:eastAsia="Times New Roman" w:hAnsi="Times New Roman" w:cs="Times New Roman"/>
                <w:sz w:val="20"/>
                <w:szCs w:val="20"/>
                <w:lang w:eastAsia="it-IT"/>
              </w:rPr>
            </w:pPr>
          </w:p>
        </w:tc>
        <w:tc>
          <w:tcPr>
            <w:tcW w:w="991" w:type="pct"/>
            <w:tcBorders>
              <w:top w:val="nil"/>
              <w:left w:val="nil"/>
              <w:bottom w:val="nil"/>
              <w:right w:val="nil"/>
            </w:tcBorders>
            <w:shd w:val="clear" w:color="auto" w:fill="auto"/>
            <w:noWrap/>
            <w:vAlign w:val="bottom"/>
            <w:hideMark/>
          </w:tcPr>
          <w:p w14:paraId="06C05444"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3417D1E3" w14:textId="77777777" w:rsidTr="00651FD8">
        <w:trPr>
          <w:gridAfter w:val="1"/>
          <w:wAfter w:w="129" w:type="pct"/>
          <w:trHeight w:val="320"/>
        </w:trPr>
        <w:tc>
          <w:tcPr>
            <w:tcW w:w="195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DD6061" w14:textId="1A795E7E" w:rsidR="005A3662" w:rsidRPr="00F847E5" w:rsidRDefault="005A3662" w:rsidP="00651FD8">
            <w:r w:rsidRPr="008124CC">
              <w:rPr>
                <w:rFonts w:ascii="Calibri" w:eastAsia="Times New Roman" w:hAnsi="Calibri" w:cs="Calibri"/>
                <w:color w:val="000000"/>
                <w:lang w:eastAsia="it-IT"/>
              </w:rPr>
              <w:t> </w:t>
            </w:r>
            <w:proofErr w:type="spellStart"/>
            <w:r>
              <w:rPr>
                <w:rFonts w:ascii="Calibri" w:eastAsia="Times New Roman" w:hAnsi="Calibri" w:cs="Calibri"/>
                <w:color w:val="000000"/>
                <w:lang w:eastAsia="it-IT"/>
              </w:rPr>
              <w:t>Latency</w:t>
            </w:r>
            <w:proofErr w:type="spellEnd"/>
            <w:r>
              <w:rPr>
                <w:rFonts w:ascii="Calibri" w:eastAsia="Times New Roman" w:hAnsi="Calibri" w:cs="Calibri"/>
                <w:color w:val="000000"/>
                <w:lang w:eastAsia="it-IT"/>
              </w:rPr>
              <w:t xml:space="preserve"> (</w:t>
            </w:r>
            <w:proofErr w:type="spellStart"/>
            <w:r w:rsidR="00F847E5">
              <w:rPr>
                <w:b/>
                <w:bCs/>
                <w:color w:val="222222"/>
                <w:sz w:val="23"/>
                <w:szCs w:val="23"/>
                <w:shd w:val="clear" w:color="auto" w:fill="FFFFFF"/>
              </w:rPr>
              <w:t>μ</w:t>
            </w:r>
            <w:r>
              <w:rPr>
                <w:rFonts w:ascii="Calibri" w:eastAsia="Times New Roman" w:hAnsi="Calibri" w:cs="Calibri"/>
                <w:color w:val="000000"/>
                <w:lang w:eastAsia="it-IT"/>
              </w:rPr>
              <w:t>s</w:t>
            </w:r>
            <w:proofErr w:type="spellEnd"/>
            <w:r>
              <w:rPr>
                <w:rFonts w:ascii="Calibri" w:eastAsia="Times New Roman" w:hAnsi="Calibri" w:cs="Calibri"/>
                <w:color w:val="000000"/>
                <w:lang w:eastAsia="it-IT"/>
              </w:rPr>
              <w:t>)</w:t>
            </w:r>
          </w:p>
        </w:tc>
        <w:tc>
          <w:tcPr>
            <w:tcW w:w="805" w:type="pct"/>
            <w:tcBorders>
              <w:top w:val="single" w:sz="4" w:space="0" w:color="auto"/>
              <w:left w:val="nil"/>
              <w:bottom w:val="single" w:sz="4" w:space="0" w:color="auto"/>
              <w:right w:val="single" w:sz="4" w:space="0" w:color="auto"/>
            </w:tcBorders>
            <w:shd w:val="clear" w:color="auto" w:fill="FF0000"/>
            <w:noWrap/>
            <w:vAlign w:val="bottom"/>
            <w:hideMark/>
          </w:tcPr>
          <w:p w14:paraId="34C745A0" w14:textId="77777777" w:rsidR="005A3662" w:rsidRPr="008124CC" w:rsidRDefault="005A3662" w:rsidP="00651FD8">
            <w:pPr>
              <w:rPr>
                <w:rFonts w:ascii="Calibri" w:eastAsia="Times New Roman" w:hAnsi="Calibri" w:cs="Calibri"/>
                <w:color w:val="000000"/>
                <w:lang w:eastAsia="it-IT"/>
              </w:rPr>
            </w:pPr>
            <w:r>
              <w:rPr>
                <w:rFonts w:ascii="Calibri" w:eastAsia="Times New Roman" w:hAnsi="Calibri" w:cs="Calibri"/>
                <w:color w:val="000000"/>
                <w:lang w:eastAsia="it-IT"/>
              </w:rPr>
              <w:t>MEAN</w:t>
            </w:r>
          </w:p>
        </w:tc>
        <w:tc>
          <w:tcPr>
            <w:tcW w:w="1118" w:type="pct"/>
            <w:tcBorders>
              <w:top w:val="single" w:sz="4" w:space="0" w:color="auto"/>
              <w:left w:val="nil"/>
              <w:bottom w:val="single" w:sz="4" w:space="0" w:color="auto"/>
              <w:right w:val="single" w:sz="4" w:space="0" w:color="auto"/>
            </w:tcBorders>
            <w:shd w:val="clear" w:color="auto" w:fill="FF0000"/>
            <w:noWrap/>
            <w:vAlign w:val="bottom"/>
            <w:hideMark/>
          </w:tcPr>
          <w:p w14:paraId="5BC6E38A" w14:textId="77777777" w:rsidR="005A3662" w:rsidRPr="008124CC" w:rsidRDefault="005A3662" w:rsidP="00651FD8">
            <w:pPr>
              <w:rPr>
                <w:rFonts w:ascii="Calibri" w:eastAsia="Times New Roman" w:hAnsi="Calibri" w:cs="Calibri"/>
                <w:color w:val="000000"/>
                <w:lang w:eastAsia="it-IT"/>
              </w:rPr>
            </w:pPr>
            <w:r>
              <w:rPr>
                <w:rFonts w:ascii="Calibri" w:eastAsia="Times New Roman" w:hAnsi="Calibri" w:cs="Calibri"/>
                <w:color w:val="000000"/>
                <w:lang w:eastAsia="it-IT"/>
              </w:rPr>
              <w:t>MAX</w:t>
            </w:r>
          </w:p>
        </w:tc>
        <w:tc>
          <w:tcPr>
            <w:tcW w:w="991" w:type="pct"/>
            <w:tcBorders>
              <w:top w:val="single" w:sz="4" w:space="0" w:color="auto"/>
              <w:left w:val="nil"/>
              <w:bottom w:val="single" w:sz="4" w:space="0" w:color="auto"/>
              <w:right w:val="single" w:sz="4" w:space="0" w:color="auto"/>
            </w:tcBorders>
            <w:shd w:val="clear" w:color="auto" w:fill="FF0000"/>
            <w:noWrap/>
            <w:vAlign w:val="bottom"/>
            <w:hideMark/>
          </w:tcPr>
          <w:p w14:paraId="78140BDB" w14:textId="77777777" w:rsidR="005A3662" w:rsidRPr="008124CC" w:rsidRDefault="005A3662" w:rsidP="00651FD8">
            <w:pPr>
              <w:rPr>
                <w:rFonts w:ascii="Calibri" w:eastAsia="Times New Roman" w:hAnsi="Calibri" w:cs="Calibri"/>
                <w:color w:val="000000"/>
                <w:lang w:eastAsia="it-IT"/>
              </w:rPr>
            </w:pPr>
            <w:r>
              <w:rPr>
                <w:rFonts w:ascii="Calibri" w:eastAsia="Times New Roman" w:hAnsi="Calibri" w:cs="Calibri"/>
                <w:color w:val="000000"/>
                <w:lang w:eastAsia="it-IT"/>
              </w:rPr>
              <w:t>MIN</w:t>
            </w:r>
          </w:p>
        </w:tc>
      </w:tr>
      <w:tr w:rsidR="005A3662" w:rsidRPr="008124CC" w14:paraId="478107DE"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70AD47" w:themeFill="accent6"/>
            <w:noWrap/>
            <w:vAlign w:val="bottom"/>
            <w:hideMark/>
          </w:tcPr>
          <w:p w14:paraId="10DBB8BA"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Master</w:t>
            </w:r>
          </w:p>
        </w:tc>
        <w:tc>
          <w:tcPr>
            <w:tcW w:w="805" w:type="pct"/>
            <w:tcBorders>
              <w:top w:val="nil"/>
              <w:left w:val="nil"/>
              <w:bottom w:val="single" w:sz="4" w:space="0" w:color="auto"/>
              <w:right w:val="single" w:sz="4" w:space="0" w:color="auto"/>
            </w:tcBorders>
            <w:shd w:val="clear" w:color="auto" w:fill="C5E0B3" w:themeFill="accent6" w:themeFillTint="66"/>
            <w:noWrap/>
            <w:vAlign w:val="bottom"/>
            <w:hideMark/>
          </w:tcPr>
          <w:p w14:paraId="584A6114"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159,6</w:t>
            </w:r>
          </w:p>
        </w:tc>
        <w:tc>
          <w:tcPr>
            <w:tcW w:w="1118" w:type="pct"/>
            <w:tcBorders>
              <w:top w:val="nil"/>
              <w:left w:val="nil"/>
              <w:bottom w:val="single" w:sz="4" w:space="0" w:color="auto"/>
              <w:right w:val="single" w:sz="4" w:space="0" w:color="auto"/>
            </w:tcBorders>
            <w:shd w:val="clear" w:color="auto" w:fill="A8D08D" w:themeFill="accent6" w:themeFillTint="99"/>
            <w:noWrap/>
            <w:vAlign w:val="bottom"/>
            <w:hideMark/>
          </w:tcPr>
          <w:p w14:paraId="387B2E3B"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277</w:t>
            </w:r>
          </w:p>
        </w:tc>
        <w:tc>
          <w:tcPr>
            <w:tcW w:w="991" w:type="pct"/>
            <w:tcBorders>
              <w:top w:val="nil"/>
              <w:left w:val="nil"/>
              <w:bottom w:val="single" w:sz="4" w:space="0" w:color="auto"/>
              <w:right w:val="single" w:sz="4" w:space="0" w:color="auto"/>
            </w:tcBorders>
            <w:shd w:val="clear" w:color="auto" w:fill="E2EFD9" w:themeFill="accent6" w:themeFillTint="33"/>
            <w:noWrap/>
            <w:vAlign w:val="bottom"/>
            <w:hideMark/>
          </w:tcPr>
          <w:p w14:paraId="68A971D6"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65</w:t>
            </w:r>
          </w:p>
        </w:tc>
      </w:tr>
      <w:tr w:rsidR="005A3662" w:rsidRPr="008124CC" w14:paraId="4212D3EF"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5B9BD5" w:themeFill="accent5"/>
            <w:noWrap/>
            <w:vAlign w:val="bottom"/>
            <w:hideMark/>
          </w:tcPr>
          <w:p w14:paraId="3C17A36B"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SDO</w:t>
            </w:r>
          </w:p>
        </w:tc>
        <w:tc>
          <w:tcPr>
            <w:tcW w:w="805" w:type="pct"/>
            <w:tcBorders>
              <w:top w:val="nil"/>
              <w:left w:val="nil"/>
              <w:bottom w:val="single" w:sz="4" w:space="0" w:color="auto"/>
              <w:right w:val="single" w:sz="4" w:space="0" w:color="auto"/>
            </w:tcBorders>
            <w:shd w:val="clear" w:color="auto" w:fill="BDD6EE" w:themeFill="accent5" w:themeFillTint="66"/>
            <w:noWrap/>
            <w:vAlign w:val="bottom"/>
            <w:hideMark/>
          </w:tcPr>
          <w:p w14:paraId="71E51C8E"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328,2</w:t>
            </w:r>
          </w:p>
        </w:tc>
        <w:tc>
          <w:tcPr>
            <w:tcW w:w="1118" w:type="pct"/>
            <w:tcBorders>
              <w:top w:val="nil"/>
              <w:left w:val="nil"/>
              <w:bottom w:val="single" w:sz="4" w:space="0" w:color="auto"/>
              <w:right w:val="single" w:sz="4" w:space="0" w:color="auto"/>
            </w:tcBorders>
            <w:shd w:val="clear" w:color="auto" w:fill="9CC2E5" w:themeFill="accent5" w:themeFillTint="99"/>
            <w:noWrap/>
            <w:vAlign w:val="bottom"/>
            <w:hideMark/>
          </w:tcPr>
          <w:p w14:paraId="7D8567DF"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727</w:t>
            </w:r>
          </w:p>
        </w:tc>
        <w:tc>
          <w:tcPr>
            <w:tcW w:w="991" w:type="pct"/>
            <w:tcBorders>
              <w:top w:val="nil"/>
              <w:left w:val="nil"/>
              <w:bottom w:val="single" w:sz="4" w:space="0" w:color="auto"/>
              <w:right w:val="single" w:sz="4" w:space="0" w:color="auto"/>
            </w:tcBorders>
            <w:shd w:val="clear" w:color="auto" w:fill="DEEAF6" w:themeFill="accent5" w:themeFillTint="33"/>
            <w:noWrap/>
            <w:vAlign w:val="bottom"/>
            <w:hideMark/>
          </w:tcPr>
          <w:p w14:paraId="01EED29F"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123</w:t>
            </w:r>
          </w:p>
        </w:tc>
      </w:tr>
      <w:tr w:rsidR="005A3662" w:rsidRPr="008124CC" w14:paraId="31CC0D5C"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FFC000" w:themeFill="accent4"/>
            <w:noWrap/>
            <w:vAlign w:val="bottom"/>
            <w:hideMark/>
          </w:tcPr>
          <w:p w14:paraId="67595E2D"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PDO</w:t>
            </w:r>
          </w:p>
        </w:tc>
        <w:tc>
          <w:tcPr>
            <w:tcW w:w="805" w:type="pct"/>
            <w:tcBorders>
              <w:top w:val="nil"/>
              <w:left w:val="nil"/>
              <w:bottom w:val="single" w:sz="4" w:space="0" w:color="auto"/>
              <w:right w:val="single" w:sz="4" w:space="0" w:color="auto"/>
            </w:tcBorders>
            <w:shd w:val="clear" w:color="auto" w:fill="FFE599" w:themeFill="accent4" w:themeFillTint="66"/>
            <w:noWrap/>
            <w:vAlign w:val="bottom"/>
            <w:hideMark/>
          </w:tcPr>
          <w:p w14:paraId="6A7ED9D5"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114,6667</w:t>
            </w:r>
          </w:p>
        </w:tc>
        <w:tc>
          <w:tcPr>
            <w:tcW w:w="1118" w:type="pct"/>
            <w:tcBorders>
              <w:top w:val="nil"/>
              <w:left w:val="nil"/>
              <w:bottom w:val="single" w:sz="4" w:space="0" w:color="auto"/>
              <w:right w:val="single" w:sz="4" w:space="0" w:color="auto"/>
            </w:tcBorders>
            <w:shd w:val="clear" w:color="auto" w:fill="FFD966" w:themeFill="accent4" w:themeFillTint="99"/>
            <w:noWrap/>
            <w:vAlign w:val="bottom"/>
            <w:hideMark/>
          </w:tcPr>
          <w:p w14:paraId="1F77B964"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296</w:t>
            </w:r>
          </w:p>
        </w:tc>
        <w:tc>
          <w:tcPr>
            <w:tcW w:w="991" w:type="pct"/>
            <w:tcBorders>
              <w:top w:val="nil"/>
              <w:left w:val="nil"/>
              <w:bottom w:val="single" w:sz="4" w:space="0" w:color="auto"/>
              <w:right w:val="single" w:sz="4" w:space="0" w:color="auto"/>
            </w:tcBorders>
            <w:shd w:val="clear" w:color="auto" w:fill="FFF2CC" w:themeFill="accent4" w:themeFillTint="33"/>
            <w:noWrap/>
            <w:vAlign w:val="bottom"/>
            <w:hideMark/>
          </w:tcPr>
          <w:p w14:paraId="4F0FF237"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74</w:t>
            </w:r>
          </w:p>
        </w:tc>
      </w:tr>
      <w:tr w:rsidR="005A3662" w:rsidRPr="008124CC" w14:paraId="531685E7"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A5A5A5" w:themeFill="accent3"/>
            <w:noWrap/>
            <w:vAlign w:val="bottom"/>
            <w:hideMark/>
          </w:tcPr>
          <w:p w14:paraId="7C29530B"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SYNC</w:t>
            </w:r>
          </w:p>
        </w:tc>
        <w:tc>
          <w:tcPr>
            <w:tcW w:w="805" w:type="pct"/>
            <w:tcBorders>
              <w:top w:val="nil"/>
              <w:left w:val="nil"/>
              <w:bottom w:val="single" w:sz="4" w:space="0" w:color="auto"/>
              <w:right w:val="single" w:sz="4" w:space="0" w:color="auto"/>
            </w:tcBorders>
            <w:shd w:val="clear" w:color="auto" w:fill="DBDBDB" w:themeFill="accent3" w:themeFillTint="66"/>
            <w:noWrap/>
            <w:vAlign w:val="bottom"/>
            <w:hideMark/>
          </w:tcPr>
          <w:p w14:paraId="5863B7EB"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56</w:t>
            </w:r>
          </w:p>
        </w:tc>
        <w:tc>
          <w:tcPr>
            <w:tcW w:w="1118" w:type="pct"/>
            <w:tcBorders>
              <w:top w:val="nil"/>
              <w:left w:val="nil"/>
              <w:bottom w:val="single" w:sz="4" w:space="0" w:color="auto"/>
              <w:right w:val="single" w:sz="4" w:space="0" w:color="auto"/>
            </w:tcBorders>
            <w:shd w:val="clear" w:color="auto" w:fill="C9C9C9" w:themeFill="accent3" w:themeFillTint="99"/>
            <w:noWrap/>
            <w:vAlign w:val="bottom"/>
            <w:hideMark/>
          </w:tcPr>
          <w:p w14:paraId="04939402"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56</w:t>
            </w:r>
          </w:p>
        </w:tc>
        <w:tc>
          <w:tcPr>
            <w:tcW w:w="991" w:type="pct"/>
            <w:tcBorders>
              <w:top w:val="nil"/>
              <w:left w:val="nil"/>
              <w:bottom w:val="single" w:sz="4" w:space="0" w:color="auto"/>
              <w:right w:val="single" w:sz="4" w:space="0" w:color="auto"/>
            </w:tcBorders>
            <w:shd w:val="clear" w:color="auto" w:fill="EDEDED" w:themeFill="accent3" w:themeFillTint="33"/>
            <w:noWrap/>
            <w:vAlign w:val="bottom"/>
            <w:hideMark/>
          </w:tcPr>
          <w:p w14:paraId="2CA1B7D7"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56</w:t>
            </w:r>
          </w:p>
        </w:tc>
      </w:tr>
      <w:tr w:rsidR="005A3662" w:rsidRPr="008124CC" w14:paraId="1D4AFF29" w14:textId="77777777" w:rsidTr="00651FD8">
        <w:trPr>
          <w:gridBefore w:val="3"/>
          <w:gridAfter w:val="1"/>
          <w:wBefore w:w="3880" w:type="pct"/>
          <w:wAfter w:w="129" w:type="pct"/>
          <w:trHeight w:val="320"/>
        </w:trPr>
        <w:tc>
          <w:tcPr>
            <w:tcW w:w="991" w:type="pct"/>
            <w:tcBorders>
              <w:top w:val="nil"/>
              <w:left w:val="nil"/>
              <w:bottom w:val="nil"/>
              <w:right w:val="nil"/>
            </w:tcBorders>
            <w:shd w:val="clear" w:color="auto" w:fill="auto"/>
            <w:noWrap/>
            <w:vAlign w:val="bottom"/>
            <w:hideMark/>
          </w:tcPr>
          <w:p w14:paraId="221BBDBF"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4B86EC7D" w14:textId="77777777" w:rsidTr="00651FD8">
        <w:trPr>
          <w:trHeight w:val="360"/>
        </w:trPr>
        <w:tc>
          <w:tcPr>
            <w:tcW w:w="195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B9944"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 </w:t>
            </w:r>
          </w:p>
        </w:tc>
        <w:tc>
          <w:tcPr>
            <w:tcW w:w="805" w:type="pct"/>
            <w:tcBorders>
              <w:top w:val="single" w:sz="4" w:space="0" w:color="auto"/>
              <w:left w:val="nil"/>
              <w:bottom w:val="single" w:sz="4" w:space="0" w:color="auto"/>
              <w:right w:val="single" w:sz="4" w:space="0" w:color="auto"/>
            </w:tcBorders>
            <w:shd w:val="clear" w:color="auto" w:fill="FF0000"/>
            <w:noWrap/>
            <w:vAlign w:val="bottom"/>
            <w:hideMark/>
          </w:tcPr>
          <w:p w14:paraId="60A3A995" w14:textId="77777777" w:rsidR="005A3662" w:rsidRPr="008124CC" w:rsidRDefault="005A3662" w:rsidP="00651FD8">
            <w:pPr>
              <w:rPr>
                <w:rFonts w:ascii="Calibri" w:eastAsia="Times New Roman" w:hAnsi="Calibri" w:cs="Calibri"/>
                <w:color w:val="000000"/>
                <w:lang w:eastAsia="it-IT"/>
              </w:rPr>
            </w:pPr>
            <w:proofErr w:type="spellStart"/>
            <w:r w:rsidRPr="008124CC">
              <w:rPr>
                <w:rFonts w:ascii="Calibri" w:eastAsia="Times New Roman" w:hAnsi="Calibri" w:cs="Calibri"/>
                <w:color w:val="000000"/>
                <w:lang w:eastAsia="it-IT"/>
              </w:rPr>
              <w:t>Jitter</w:t>
            </w:r>
            <w:r w:rsidRPr="008124CC">
              <w:rPr>
                <w:rFonts w:ascii="Calibri (Corpo)" w:eastAsia="Times New Roman" w:hAnsi="Calibri (Corpo)" w:cs="Calibri"/>
                <w:color w:val="000000"/>
                <w:vertAlign w:val="subscript"/>
                <w:lang w:eastAsia="it-IT"/>
              </w:rPr>
              <w:t>max</w:t>
            </w:r>
            <w:proofErr w:type="spellEnd"/>
          </w:p>
        </w:tc>
        <w:tc>
          <w:tcPr>
            <w:tcW w:w="1118" w:type="pct"/>
            <w:tcBorders>
              <w:top w:val="single" w:sz="4" w:space="0" w:color="auto"/>
              <w:left w:val="nil"/>
              <w:bottom w:val="single" w:sz="4" w:space="0" w:color="auto"/>
              <w:right w:val="single" w:sz="4" w:space="0" w:color="auto"/>
            </w:tcBorders>
            <w:shd w:val="clear" w:color="auto" w:fill="FF0000"/>
            <w:noWrap/>
            <w:vAlign w:val="bottom"/>
            <w:hideMark/>
          </w:tcPr>
          <w:p w14:paraId="01AD97D8" w14:textId="77777777" w:rsidR="005A3662" w:rsidRPr="008124CC" w:rsidRDefault="005A3662" w:rsidP="00651FD8">
            <w:pPr>
              <w:rPr>
                <w:rFonts w:ascii="Calibri" w:eastAsia="Times New Roman" w:hAnsi="Calibri" w:cs="Calibri"/>
                <w:color w:val="000000"/>
                <w:lang w:eastAsia="it-IT"/>
              </w:rPr>
            </w:pPr>
            <w:proofErr w:type="spellStart"/>
            <w:r w:rsidRPr="008124CC">
              <w:rPr>
                <w:rFonts w:ascii="Calibri" w:eastAsia="Times New Roman" w:hAnsi="Calibri" w:cs="Calibri"/>
                <w:color w:val="000000"/>
                <w:lang w:eastAsia="it-IT"/>
              </w:rPr>
              <w:t>Tx</w:t>
            </w:r>
            <w:proofErr w:type="spellEnd"/>
            <w:r w:rsidRPr="008124CC">
              <w:rPr>
                <w:rFonts w:ascii="Calibri" w:eastAsia="Times New Roman" w:hAnsi="Calibri" w:cs="Calibri"/>
                <w:color w:val="000000"/>
                <w:lang w:eastAsia="it-IT"/>
              </w:rPr>
              <w:t xml:space="preserve"> </w:t>
            </w:r>
            <w:proofErr w:type="spellStart"/>
            <w:r w:rsidRPr="008124CC">
              <w:rPr>
                <w:rFonts w:ascii="Calibri" w:eastAsia="Times New Roman" w:hAnsi="Calibri" w:cs="Calibri"/>
                <w:color w:val="000000"/>
                <w:lang w:eastAsia="it-IT"/>
              </w:rPr>
              <w:t>completed</w:t>
            </w:r>
            <w:proofErr w:type="spellEnd"/>
          </w:p>
        </w:tc>
        <w:tc>
          <w:tcPr>
            <w:tcW w:w="1120" w:type="pct"/>
            <w:gridSpan w:val="2"/>
            <w:tcBorders>
              <w:top w:val="single" w:sz="4" w:space="0" w:color="auto"/>
              <w:left w:val="nil"/>
              <w:bottom w:val="single" w:sz="4" w:space="0" w:color="auto"/>
              <w:right w:val="single" w:sz="4" w:space="0" w:color="auto"/>
            </w:tcBorders>
            <w:shd w:val="clear" w:color="auto" w:fill="FF0000"/>
            <w:noWrap/>
            <w:vAlign w:val="bottom"/>
            <w:hideMark/>
          </w:tcPr>
          <w:p w14:paraId="7BA6DD5B"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 xml:space="preserve">First </w:t>
            </w:r>
            <w:proofErr w:type="spellStart"/>
            <w:r w:rsidRPr="008124CC">
              <w:rPr>
                <w:rFonts w:ascii="Calibri" w:eastAsia="Times New Roman" w:hAnsi="Calibri" w:cs="Calibri"/>
                <w:color w:val="000000"/>
                <w:lang w:eastAsia="it-IT"/>
              </w:rPr>
              <w:t>message</w:t>
            </w:r>
            <w:proofErr w:type="spellEnd"/>
          </w:p>
        </w:tc>
      </w:tr>
      <w:tr w:rsidR="005A3662" w:rsidRPr="008124CC" w14:paraId="4A05C967" w14:textId="77777777" w:rsidTr="00651FD8">
        <w:trPr>
          <w:trHeight w:val="320"/>
        </w:trPr>
        <w:tc>
          <w:tcPr>
            <w:tcW w:w="1957" w:type="pct"/>
            <w:tcBorders>
              <w:top w:val="nil"/>
              <w:left w:val="single" w:sz="4" w:space="0" w:color="auto"/>
              <w:bottom w:val="single" w:sz="4" w:space="0" w:color="auto"/>
              <w:right w:val="single" w:sz="4" w:space="0" w:color="auto"/>
            </w:tcBorders>
            <w:shd w:val="clear" w:color="auto" w:fill="70AD47" w:themeFill="accent6"/>
            <w:noWrap/>
            <w:vAlign w:val="bottom"/>
            <w:hideMark/>
          </w:tcPr>
          <w:p w14:paraId="122B4EB4"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Master</w:t>
            </w:r>
          </w:p>
        </w:tc>
        <w:tc>
          <w:tcPr>
            <w:tcW w:w="805" w:type="pct"/>
            <w:tcBorders>
              <w:top w:val="nil"/>
              <w:left w:val="nil"/>
              <w:bottom w:val="single" w:sz="4" w:space="0" w:color="auto"/>
              <w:right w:val="single" w:sz="4" w:space="0" w:color="auto"/>
            </w:tcBorders>
            <w:shd w:val="clear" w:color="auto" w:fill="C5E0B3" w:themeFill="accent6" w:themeFillTint="66"/>
            <w:noWrap/>
            <w:vAlign w:val="bottom"/>
            <w:hideMark/>
          </w:tcPr>
          <w:p w14:paraId="22771A52"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212</w:t>
            </w:r>
          </w:p>
        </w:tc>
        <w:tc>
          <w:tcPr>
            <w:tcW w:w="1118" w:type="pct"/>
            <w:tcBorders>
              <w:top w:val="nil"/>
              <w:left w:val="nil"/>
              <w:bottom w:val="single" w:sz="4" w:space="0" w:color="auto"/>
              <w:right w:val="single" w:sz="4" w:space="0" w:color="auto"/>
            </w:tcBorders>
            <w:shd w:val="clear" w:color="auto" w:fill="A8D08D" w:themeFill="accent6" w:themeFillTint="99"/>
            <w:noWrap/>
            <w:vAlign w:val="bottom"/>
            <w:hideMark/>
          </w:tcPr>
          <w:p w14:paraId="4E3987D7"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905</w:t>
            </w:r>
          </w:p>
        </w:tc>
        <w:tc>
          <w:tcPr>
            <w:tcW w:w="1120" w:type="pct"/>
            <w:gridSpan w:val="2"/>
            <w:tcBorders>
              <w:top w:val="nil"/>
              <w:left w:val="nil"/>
              <w:bottom w:val="single" w:sz="4" w:space="0" w:color="auto"/>
              <w:right w:val="single" w:sz="4" w:space="0" w:color="auto"/>
            </w:tcBorders>
            <w:shd w:val="clear" w:color="auto" w:fill="E2EFD9" w:themeFill="accent6" w:themeFillTint="33"/>
            <w:noWrap/>
            <w:vAlign w:val="bottom"/>
            <w:hideMark/>
          </w:tcPr>
          <w:p w14:paraId="101D2AF6"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540</w:t>
            </w:r>
          </w:p>
        </w:tc>
      </w:tr>
      <w:tr w:rsidR="005A3662" w:rsidRPr="008124CC" w14:paraId="3011E444" w14:textId="77777777" w:rsidTr="00651FD8">
        <w:trPr>
          <w:trHeight w:val="320"/>
        </w:trPr>
        <w:tc>
          <w:tcPr>
            <w:tcW w:w="1957" w:type="pct"/>
            <w:tcBorders>
              <w:top w:val="nil"/>
              <w:left w:val="single" w:sz="4" w:space="0" w:color="auto"/>
              <w:bottom w:val="single" w:sz="4" w:space="0" w:color="auto"/>
              <w:right w:val="single" w:sz="4" w:space="0" w:color="auto"/>
            </w:tcBorders>
            <w:shd w:val="clear" w:color="auto" w:fill="5B9BD5" w:themeFill="accent5"/>
            <w:noWrap/>
            <w:vAlign w:val="bottom"/>
            <w:hideMark/>
          </w:tcPr>
          <w:p w14:paraId="5B0C4A6F"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SDO</w:t>
            </w:r>
          </w:p>
        </w:tc>
        <w:tc>
          <w:tcPr>
            <w:tcW w:w="805" w:type="pct"/>
            <w:tcBorders>
              <w:top w:val="nil"/>
              <w:left w:val="nil"/>
              <w:bottom w:val="single" w:sz="4" w:space="0" w:color="auto"/>
              <w:right w:val="single" w:sz="4" w:space="0" w:color="auto"/>
            </w:tcBorders>
            <w:shd w:val="clear" w:color="auto" w:fill="BDD6EE" w:themeFill="accent5" w:themeFillTint="66"/>
            <w:noWrap/>
            <w:vAlign w:val="bottom"/>
            <w:hideMark/>
          </w:tcPr>
          <w:p w14:paraId="01907240"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604</w:t>
            </w:r>
          </w:p>
        </w:tc>
        <w:tc>
          <w:tcPr>
            <w:tcW w:w="1118" w:type="pct"/>
            <w:tcBorders>
              <w:top w:val="nil"/>
              <w:left w:val="nil"/>
              <w:bottom w:val="single" w:sz="4" w:space="0" w:color="auto"/>
              <w:right w:val="single" w:sz="4" w:space="0" w:color="auto"/>
            </w:tcBorders>
            <w:shd w:val="clear" w:color="auto" w:fill="9CC2E5" w:themeFill="accent5" w:themeFillTint="99"/>
            <w:noWrap/>
            <w:vAlign w:val="bottom"/>
            <w:hideMark/>
          </w:tcPr>
          <w:p w14:paraId="1D7BA046"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1748</w:t>
            </w:r>
          </w:p>
        </w:tc>
        <w:tc>
          <w:tcPr>
            <w:tcW w:w="1120" w:type="pct"/>
            <w:gridSpan w:val="2"/>
            <w:tcBorders>
              <w:top w:val="nil"/>
              <w:left w:val="nil"/>
              <w:bottom w:val="single" w:sz="4" w:space="0" w:color="auto"/>
              <w:right w:val="single" w:sz="4" w:space="0" w:color="auto"/>
            </w:tcBorders>
            <w:shd w:val="clear" w:color="auto" w:fill="DEEAF6" w:themeFill="accent5" w:themeFillTint="33"/>
            <w:noWrap/>
            <w:vAlign w:val="bottom"/>
            <w:hideMark/>
          </w:tcPr>
          <w:p w14:paraId="2AC0588D"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1144</w:t>
            </w:r>
          </w:p>
        </w:tc>
      </w:tr>
      <w:tr w:rsidR="005A3662" w:rsidRPr="008124CC" w14:paraId="3F51E7DA" w14:textId="77777777" w:rsidTr="00651FD8">
        <w:trPr>
          <w:trHeight w:val="320"/>
        </w:trPr>
        <w:tc>
          <w:tcPr>
            <w:tcW w:w="1957" w:type="pct"/>
            <w:tcBorders>
              <w:top w:val="nil"/>
              <w:left w:val="single" w:sz="4" w:space="0" w:color="auto"/>
              <w:bottom w:val="single" w:sz="4" w:space="0" w:color="auto"/>
              <w:right w:val="single" w:sz="4" w:space="0" w:color="auto"/>
            </w:tcBorders>
            <w:shd w:val="clear" w:color="auto" w:fill="FFC000" w:themeFill="accent4"/>
            <w:noWrap/>
            <w:vAlign w:val="bottom"/>
            <w:hideMark/>
          </w:tcPr>
          <w:p w14:paraId="396EC807"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PDO</w:t>
            </w:r>
          </w:p>
        </w:tc>
        <w:tc>
          <w:tcPr>
            <w:tcW w:w="805" w:type="pct"/>
            <w:tcBorders>
              <w:top w:val="nil"/>
              <w:left w:val="nil"/>
              <w:bottom w:val="single" w:sz="4" w:space="0" w:color="auto"/>
              <w:right w:val="single" w:sz="4" w:space="0" w:color="auto"/>
            </w:tcBorders>
            <w:shd w:val="clear" w:color="auto" w:fill="FFE599" w:themeFill="accent4" w:themeFillTint="66"/>
            <w:noWrap/>
            <w:vAlign w:val="bottom"/>
            <w:hideMark/>
          </w:tcPr>
          <w:p w14:paraId="69FC8307"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222</w:t>
            </w:r>
          </w:p>
        </w:tc>
        <w:tc>
          <w:tcPr>
            <w:tcW w:w="1118" w:type="pct"/>
            <w:tcBorders>
              <w:top w:val="nil"/>
              <w:left w:val="nil"/>
              <w:bottom w:val="single" w:sz="4" w:space="0" w:color="auto"/>
              <w:right w:val="single" w:sz="4" w:space="0" w:color="auto"/>
            </w:tcBorders>
            <w:shd w:val="clear" w:color="auto" w:fill="FFD966" w:themeFill="accent4" w:themeFillTint="99"/>
            <w:noWrap/>
            <w:vAlign w:val="bottom"/>
            <w:hideMark/>
          </w:tcPr>
          <w:p w14:paraId="173B9AD5"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4976</w:t>
            </w:r>
          </w:p>
        </w:tc>
        <w:tc>
          <w:tcPr>
            <w:tcW w:w="1120" w:type="pct"/>
            <w:gridSpan w:val="2"/>
            <w:tcBorders>
              <w:top w:val="nil"/>
              <w:left w:val="nil"/>
              <w:bottom w:val="single" w:sz="4" w:space="0" w:color="auto"/>
              <w:right w:val="single" w:sz="4" w:space="0" w:color="auto"/>
            </w:tcBorders>
            <w:shd w:val="clear" w:color="auto" w:fill="FFF2CC" w:themeFill="accent4" w:themeFillTint="33"/>
            <w:noWrap/>
            <w:vAlign w:val="bottom"/>
            <w:hideMark/>
          </w:tcPr>
          <w:p w14:paraId="64AF9772"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1000</w:t>
            </w:r>
          </w:p>
        </w:tc>
      </w:tr>
      <w:tr w:rsidR="005A3662" w:rsidRPr="008124CC" w14:paraId="3B932B3A" w14:textId="77777777" w:rsidTr="00651FD8">
        <w:trPr>
          <w:trHeight w:val="63"/>
        </w:trPr>
        <w:tc>
          <w:tcPr>
            <w:tcW w:w="1957" w:type="pct"/>
            <w:tcBorders>
              <w:top w:val="nil"/>
              <w:left w:val="single" w:sz="4" w:space="0" w:color="auto"/>
              <w:bottom w:val="single" w:sz="4" w:space="0" w:color="auto"/>
              <w:right w:val="single" w:sz="4" w:space="0" w:color="auto"/>
            </w:tcBorders>
            <w:shd w:val="clear" w:color="auto" w:fill="A5A5A5" w:themeFill="accent3"/>
            <w:noWrap/>
            <w:vAlign w:val="bottom"/>
            <w:hideMark/>
          </w:tcPr>
          <w:p w14:paraId="44385E34"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SYNC</w:t>
            </w:r>
          </w:p>
        </w:tc>
        <w:tc>
          <w:tcPr>
            <w:tcW w:w="805" w:type="pct"/>
            <w:tcBorders>
              <w:top w:val="nil"/>
              <w:left w:val="nil"/>
              <w:bottom w:val="single" w:sz="4" w:space="0" w:color="auto"/>
              <w:right w:val="single" w:sz="4" w:space="0" w:color="auto"/>
            </w:tcBorders>
            <w:shd w:val="clear" w:color="auto" w:fill="DBDBDB" w:themeFill="accent3" w:themeFillTint="66"/>
            <w:noWrap/>
            <w:vAlign w:val="bottom"/>
            <w:hideMark/>
          </w:tcPr>
          <w:p w14:paraId="4182B9B9"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0</w:t>
            </w:r>
          </w:p>
        </w:tc>
        <w:tc>
          <w:tcPr>
            <w:tcW w:w="1118" w:type="pct"/>
            <w:tcBorders>
              <w:top w:val="nil"/>
              <w:left w:val="nil"/>
              <w:bottom w:val="single" w:sz="4" w:space="0" w:color="auto"/>
              <w:right w:val="single" w:sz="4" w:space="0" w:color="auto"/>
            </w:tcBorders>
            <w:shd w:val="clear" w:color="auto" w:fill="C9C9C9" w:themeFill="accent3" w:themeFillTint="99"/>
            <w:noWrap/>
            <w:vAlign w:val="bottom"/>
            <w:hideMark/>
          </w:tcPr>
          <w:p w14:paraId="4F1BB6F6"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4881</w:t>
            </w:r>
          </w:p>
        </w:tc>
        <w:tc>
          <w:tcPr>
            <w:tcW w:w="1120" w:type="pct"/>
            <w:gridSpan w:val="2"/>
            <w:tcBorders>
              <w:top w:val="nil"/>
              <w:left w:val="nil"/>
              <w:bottom w:val="single" w:sz="4" w:space="0" w:color="auto"/>
              <w:right w:val="single" w:sz="4" w:space="0" w:color="auto"/>
            </w:tcBorders>
            <w:shd w:val="clear" w:color="auto" w:fill="EDEDED" w:themeFill="accent3" w:themeFillTint="33"/>
            <w:noWrap/>
            <w:vAlign w:val="bottom"/>
            <w:hideMark/>
          </w:tcPr>
          <w:p w14:paraId="7546E384"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761</w:t>
            </w:r>
          </w:p>
        </w:tc>
      </w:tr>
    </w:tbl>
    <w:p w14:paraId="17EE15AE" w14:textId="77777777" w:rsidR="00904B47" w:rsidRDefault="005A3662" w:rsidP="00904B47">
      <w:pPr>
        <w:jc w:val="center"/>
        <w:rPr>
          <w:lang w:val="en-US"/>
        </w:rPr>
      </w:pPr>
      <w:r>
        <w:rPr>
          <w:lang w:val="en-US"/>
        </w:rPr>
        <w:t>Case 1: 5000</w:t>
      </w:r>
    </w:p>
    <w:p w14:paraId="6531E0A5" w14:textId="4F0F7677" w:rsidR="00A676AC" w:rsidRDefault="009E2D4B" w:rsidP="005A3662">
      <w:pPr>
        <w:rPr>
          <w:lang w:val="en-US"/>
        </w:rPr>
      </w:pPr>
      <w:r>
        <w:rPr>
          <w:noProof/>
          <w:lang w:eastAsia="it-IT"/>
        </w:rPr>
        <mc:AlternateContent>
          <mc:Choice Requires="wps">
            <w:drawing>
              <wp:anchor distT="0" distB="0" distL="114300" distR="114300" simplePos="0" relativeHeight="251660288" behindDoc="0" locked="0" layoutInCell="1" allowOverlap="1" wp14:anchorId="3533C1ED" wp14:editId="52DE1E08">
                <wp:simplePos x="0" y="0"/>
                <wp:positionH relativeFrom="column">
                  <wp:posOffset>-99305</wp:posOffset>
                </wp:positionH>
                <wp:positionV relativeFrom="paragraph">
                  <wp:posOffset>182052</wp:posOffset>
                </wp:positionV>
                <wp:extent cx="6288650" cy="4637"/>
                <wp:effectExtent l="0" t="0" r="36195" b="46355"/>
                <wp:wrapNone/>
                <wp:docPr id="25" name="Connettore 1 25"/>
                <wp:cNvGraphicFramePr/>
                <a:graphic xmlns:a="http://schemas.openxmlformats.org/drawingml/2006/main">
                  <a:graphicData uri="http://schemas.microsoft.com/office/word/2010/wordprocessingShape">
                    <wps:wsp>
                      <wps:cNvCnPr/>
                      <wps:spPr>
                        <a:xfrm>
                          <a:off x="0" y="0"/>
                          <a:ext cx="6288650" cy="46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308B52BD" id="Connettore 1 25"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pt,14.35pt" to="487.35pt,14.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plrcBAADCAwAADgAAAGRycy9lMm9Eb2MueG1srFNNj9MwEL0j8R8s32mSwpYqarqHruCCoILl&#10;B3idcWPJXxqbJv33jJ02iwAJgbg4Hnvem3nPk939ZA07A0btXcebVc0ZOOl77U4d//r47tWWs5iE&#10;64XxDjp+gcjv9y9f7MbQwtoP3vSAjEhcbMfQ8SGl0FZVlANYEVc+gKNL5dGKRCGeqh7FSOzWVOu6&#10;3lSjxz6glxAjnT7Ml3xf+JUCmT4pFSEx03HqLZUVy/qU12q/E+0JRRi0vLYh/qELK7SjogvVg0iC&#10;fUP9C5XVEn30Kq2kt5VXSksoGkhNU/+k5ssgAhQtZE4Mi03x/9HKj+cjMt13fH3HmROW3ujgnYOU&#10;PAJrGB2TR2OILaUe3BGvUQxHzIInhTZ/SQqbiq+XxVeYEpN0uFlvt5s7sl/S3ZvN67eZsnrGBozp&#10;PXjL8qbjRrusWrTi/CGmOfWWQrjcy1y97NLFQE427jMoUkL1moIuMwQHg+ws6PWFlOBScy1dsjNM&#10;aWMWYP1n4DU/Q6HM19+AF0Sp7F1awFY7j7+rnqZby2rOvzkw684WPPn+Ut6lWEODUsy9DnWexB/j&#10;An/+9fbfAQAA//8DAFBLAwQUAAYACAAAACEAOLo8BuEAAAAJAQAADwAAAGRycy9kb3ducmV2Lnht&#10;bEyPTWvCQBCG74X+h2UKvenGYP1IsxERSq0gUhXscc1Ok7TZ2ZBdTfz3nZ7a23w8vPNMuuhtLa7Y&#10;+sqRgtEwAoGUO1NRoeB4eBnMQPigyejaESq4oYdFdn+X6sS4jt7xug+F4BDyiVZQhtAkUvq8RKv9&#10;0DVIvPt0rdWB27aQptUdh9taxlE0kVZXxBdK3eCqxPx7f7EKtu16vVpubl+0+7DdKd6cdm/9q1KP&#10;D/3yGUTAPvzB8KvP6pCx09ldyHhRKxiMniaMKohnUxAMzKdjLs48mI9BZqn8/0H2AwAA//8DAFBL&#10;AQItABQABgAIAAAAIQDkmcPA+wAAAOEBAAATAAAAAAAAAAAAAAAAAAAAAABbQ29udGVudF9UeXBl&#10;c10ueG1sUEsBAi0AFAAGAAgAAAAhACOyauHXAAAAlAEAAAsAAAAAAAAAAAAAAAAALAEAAF9yZWxz&#10;Ly5yZWxzUEsBAi0AFAAGAAgAAAAhAMBP6Za3AQAAwgMAAA4AAAAAAAAAAAAAAAAALAIAAGRycy9l&#10;Mm9Eb2MueG1sUEsBAi0AFAAGAAgAAAAhADi6PAbhAAAACQEAAA8AAAAAAAAAAAAAAAAADwQAAGRy&#10;cy9kb3ducmV2LnhtbFBLBQYAAAAABAAEAPMAAAAdBQAAAAA=&#10;" strokecolor="#4472c4 [3204]" strokeweight=".5pt">
                <v:stroke joinstyle="miter"/>
              </v:line>
            </w:pict>
          </mc:Fallback>
        </mc:AlternateContent>
      </w:r>
    </w:p>
    <w:p w14:paraId="31918E89" w14:textId="364D5054" w:rsidR="009E2D4B" w:rsidRDefault="009E2D4B" w:rsidP="005A3662">
      <w:pPr>
        <w:rPr>
          <w:lang w:val="en-US"/>
        </w:rPr>
      </w:pPr>
    </w:p>
    <w:tbl>
      <w:tblPr>
        <w:tblW w:w="4948" w:type="pct"/>
        <w:tblCellMar>
          <w:left w:w="70" w:type="dxa"/>
          <w:right w:w="70" w:type="dxa"/>
        </w:tblCellMar>
        <w:tblLook w:val="04A0" w:firstRow="1" w:lastRow="0" w:firstColumn="1" w:lastColumn="0" w:noHBand="0" w:noVBand="1"/>
      </w:tblPr>
      <w:tblGrid>
        <w:gridCol w:w="3727"/>
        <w:gridCol w:w="1533"/>
        <w:gridCol w:w="2129"/>
        <w:gridCol w:w="1887"/>
        <w:gridCol w:w="246"/>
      </w:tblGrid>
      <w:tr w:rsidR="005A3662" w:rsidRPr="008124CC" w14:paraId="51E6BF5A" w14:textId="77777777" w:rsidTr="00651FD8">
        <w:trPr>
          <w:gridAfter w:val="3"/>
          <w:wAfter w:w="2238" w:type="pct"/>
          <w:trHeight w:val="320"/>
        </w:trPr>
        <w:tc>
          <w:tcPr>
            <w:tcW w:w="1957" w:type="pct"/>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1278094A" w14:textId="77777777" w:rsidR="005A3662" w:rsidRPr="008124CC" w:rsidRDefault="005A3662" w:rsidP="00651FD8">
            <w:pPr>
              <w:rPr>
                <w:rFonts w:ascii="Calibri" w:eastAsia="Times New Roman" w:hAnsi="Calibri" w:cs="Calibri"/>
                <w:color w:val="000000"/>
                <w:lang w:eastAsia="it-IT"/>
              </w:rPr>
            </w:pPr>
            <w:r>
              <w:rPr>
                <w:rFonts w:ascii="Calibri" w:eastAsia="Times New Roman" w:hAnsi="Calibri" w:cs="Calibri"/>
                <w:color w:val="000000"/>
                <w:lang w:eastAsia="it-IT"/>
              </w:rPr>
              <w:t>Network ready</w:t>
            </w:r>
            <w:r w:rsidRPr="008124CC">
              <w:rPr>
                <w:rFonts w:ascii="Calibri" w:eastAsia="Times New Roman" w:hAnsi="Calibri" w:cs="Calibri"/>
                <w:color w:val="000000"/>
                <w:lang w:eastAsia="it-IT"/>
              </w:rPr>
              <w:t xml:space="preserve">  (</w:t>
            </w:r>
            <w:proofErr w:type="spellStart"/>
            <w:r w:rsidRPr="008124CC">
              <w:rPr>
                <w:rFonts w:ascii="Calibri" w:eastAsia="Times New Roman" w:hAnsi="Calibri" w:cs="Calibri"/>
                <w:color w:val="000000"/>
                <w:lang w:eastAsia="it-IT"/>
              </w:rPr>
              <w:t>bootup</w:t>
            </w:r>
            <w:proofErr w:type="spellEnd"/>
            <w:r w:rsidRPr="008124CC">
              <w:rPr>
                <w:rFonts w:ascii="Calibri" w:eastAsia="Times New Roman" w:hAnsi="Calibri" w:cs="Calibri"/>
                <w:color w:val="000000"/>
                <w:lang w:eastAsia="it-IT"/>
              </w:rPr>
              <w:t>)</w:t>
            </w:r>
          </w:p>
        </w:tc>
        <w:tc>
          <w:tcPr>
            <w:tcW w:w="805" w:type="pct"/>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14:paraId="220917E7"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396</w:t>
            </w:r>
          </w:p>
        </w:tc>
      </w:tr>
      <w:tr w:rsidR="005A3662" w:rsidRPr="008124CC" w14:paraId="7539D9D6"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1C47AFA5" w14:textId="77777777" w:rsidR="005A3662" w:rsidRPr="008124CC" w:rsidRDefault="005A3662" w:rsidP="00651FD8">
            <w:pPr>
              <w:rPr>
                <w:rFonts w:ascii="Calibri" w:eastAsia="Times New Roman" w:hAnsi="Calibri" w:cs="Calibri"/>
                <w:color w:val="000000"/>
                <w:lang w:eastAsia="it-IT"/>
              </w:rPr>
            </w:pPr>
            <w:proofErr w:type="spellStart"/>
            <w:r>
              <w:rPr>
                <w:rFonts w:ascii="Calibri" w:eastAsia="Times New Roman" w:hAnsi="Calibri" w:cs="Calibri"/>
                <w:color w:val="000000"/>
                <w:lang w:eastAsia="it-IT"/>
              </w:rPr>
              <w:t>Simulation</w:t>
            </w:r>
            <w:proofErr w:type="spellEnd"/>
            <w:r>
              <w:rPr>
                <w:rFonts w:ascii="Calibri" w:eastAsia="Times New Roman" w:hAnsi="Calibri" w:cs="Calibri"/>
                <w:color w:val="000000"/>
                <w:lang w:eastAsia="it-IT"/>
              </w:rPr>
              <w:t xml:space="preserve"> time</w:t>
            </w:r>
          </w:p>
        </w:tc>
        <w:tc>
          <w:tcPr>
            <w:tcW w:w="805" w:type="pct"/>
            <w:tcBorders>
              <w:top w:val="nil"/>
              <w:left w:val="nil"/>
              <w:bottom w:val="single" w:sz="4" w:space="0" w:color="auto"/>
              <w:right w:val="single" w:sz="4" w:space="0" w:color="auto"/>
            </w:tcBorders>
            <w:shd w:val="clear" w:color="auto" w:fill="F7CAAC" w:themeFill="accent2" w:themeFillTint="66"/>
            <w:noWrap/>
            <w:vAlign w:val="bottom"/>
            <w:hideMark/>
          </w:tcPr>
          <w:p w14:paraId="052A1F84"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10000</w:t>
            </w:r>
          </w:p>
        </w:tc>
        <w:tc>
          <w:tcPr>
            <w:tcW w:w="1118" w:type="pct"/>
            <w:tcBorders>
              <w:top w:val="nil"/>
              <w:left w:val="nil"/>
              <w:bottom w:val="nil"/>
              <w:right w:val="nil"/>
            </w:tcBorders>
            <w:shd w:val="clear" w:color="auto" w:fill="auto"/>
            <w:noWrap/>
            <w:vAlign w:val="bottom"/>
            <w:hideMark/>
          </w:tcPr>
          <w:p w14:paraId="3C07C4E0" w14:textId="77777777" w:rsidR="005A3662" w:rsidRPr="008124CC" w:rsidRDefault="005A3662" w:rsidP="00651FD8">
            <w:pPr>
              <w:jc w:val="right"/>
              <w:rPr>
                <w:rFonts w:ascii="Calibri" w:eastAsia="Times New Roman" w:hAnsi="Calibri" w:cs="Calibri"/>
                <w:color w:val="000000"/>
                <w:lang w:eastAsia="it-IT"/>
              </w:rPr>
            </w:pPr>
          </w:p>
        </w:tc>
        <w:tc>
          <w:tcPr>
            <w:tcW w:w="991" w:type="pct"/>
            <w:tcBorders>
              <w:top w:val="nil"/>
              <w:left w:val="nil"/>
              <w:bottom w:val="nil"/>
              <w:right w:val="nil"/>
            </w:tcBorders>
            <w:shd w:val="clear" w:color="auto" w:fill="auto"/>
            <w:noWrap/>
            <w:vAlign w:val="bottom"/>
            <w:hideMark/>
          </w:tcPr>
          <w:p w14:paraId="11188884"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3D337639"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4766D530" w14:textId="77777777" w:rsidR="005A3662" w:rsidRPr="008124CC" w:rsidRDefault="005A3662" w:rsidP="00651FD8">
            <w:pPr>
              <w:rPr>
                <w:rFonts w:ascii="Calibri" w:eastAsia="Times New Roman" w:hAnsi="Calibri" w:cs="Calibri"/>
                <w:color w:val="000000"/>
                <w:lang w:eastAsia="it-IT"/>
              </w:rPr>
            </w:pPr>
            <w:r>
              <w:rPr>
                <w:rFonts w:ascii="Calibri" w:eastAsia="Times New Roman" w:hAnsi="Calibri" w:cs="Calibri"/>
                <w:color w:val="000000"/>
                <w:lang w:eastAsia="it-IT"/>
              </w:rPr>
              <w:t xml:space="preserve">SYNC </w:t>
            </w:r>
            <w:proofErr w:type="spellStart"/>
            <w:r>
              <w:rPr>
                <w:rFonts w:ascii="Calibri" w:eastAsia="Times New Roman" w:hAnsi="Calibri" w:cs="Calibri"/>
                <w:color w:val="000000"/>
                <w:lang w:eastAsia="it-IT"/>
              </w:rPr>
              <w:t>period</w:t>
            </w:r>
            <w:proofErr w:type="spellEnd"/>
          </w:p>
        </w:tc>
        <w:tc>
          <w:tcPr>
            <w:tcW w:w="805" w:type="pct"/>
            <w:tcBorders>
              <w:top w:val="nil"/>
              <w:left w:val="nil"/>
              <w:bottom w:val="single" w:sz="4" w:space="0" w:color="auto"/>
              <w:right w:val="single" w:sz="4" w:space="0" w:color="auto"/>
            </w:tcBorders>
            <w:shd w:val="clear" w:color="auto" w:fill="F7CAAC" w:themeFill="accent2" w:themeFillTint="66"/>
            <w:noWrap/>
            <w:vAlign w:val="bottom"/>
            <w:hideMark/>
          </w:tcPr>
          <w:p w14:paraId="4F0D6263"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256</w:t>
            </w:r>
          </w:p>
        </w:tc>
        <w:tc>
          <w:tcPr>
            <w:tcW w:w="1118" w:type="pct"/>
            <w:tcBorders>
              <w:top w:val="nil"/>
              <w:left w:val="nil"/>
              <w:bottom w:val="nil"/>
              <w:right w:val="nil"/>
            </w:tcBorders>
            <w:shd w:val="clear" w:color="auto" w:fill="auto"/>
            <w:noWrap/>
            <w:vAlign w:val="bottom"/>
            <w:hideMark/>
          </w:tcPr>
          <w:p w14:paraId="4F844289" w14:textId="77777777" w:rsidR="005A3662" w:rsidRPr="008124CC" w:rsidRDefault="005A3662" w:rsidP="00651FD8">
            <w:pPr>
              <w:jc w:val="right"/>
              <w:rPr>
                <w:rFonts w:ascii="Calibri" w:eastAsia="Times New Roman" w:hAnsi="Calibri" w:cs="Calibri"/>
                <w:color w:val="000000"/>
                <w:lang w:eastAsia="it-IT"/>
              </w:rPr>
            </w:pPr>
          </w:p>
        </w:tc>
        <w:tc>
          <w:tcPr>
            <w:tcW w:w="991" w:type="pct"/>
            <w:tcBorders>
              <w:top w:val="nil"/>
              <w:left w:val="nil"/>
              <w:bottom w:val="nil"/>
              <w:right w:val="nil"/>
            </w:tcBorders>
            <w:shd w:val="clear" w:color="auto" w:fill="auto"/>
            <w:noWrap/>
            <w:vAlign w:val="bottom"/>
            <w:hideMark/>
          </w:tcPr>
          <w:p w14:paraId="1FF9620E"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032D1B8C"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7A4B38F4"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N frame</w:t>
            </w:r>
          </w:p>
        </w:tc>
        <w:tc>
          <w:tcPr>
            <w:tcW w:w="805" w:type="pct"/>
            <w:tcBorders>
              <w:top w:val="nil"/>
              <w:left w:val="nil"/>
              <w:bottom w:val="single" w:sz="4" w:space="0" w:color="auto"/>
              <w:right w:val="single" w:sz="4" w:space="0" w:color="auto"/>
            </w:tcBorders>
            <w:shd w:val="clear" w:color="auto" w:fill="F7CAAC" w:themeFill="accent2" w:themeFillTint="66"/>
            <w:noWrap/>
            <w:vAlign w:val="bottom"/>
            <w:hideMark/>
          </w:tcPr>
          <w:p w14:paraId="32D4D716"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10</w:t>
            </w:r>
          </w:p>
        </w:tc>
        <w:tc>
          <w:tcPr>
            <w:tcW w:w="1118" w:type="pct"/>
            <w:tcBorders>
              <w:top w:val="nil"/>
              <w:left w:val="nil"/>
              <w:bottom w:val="nil"/>
              <w:right w:val="nil"/>
            </w:tcBorders>
            <w:shd w:val="clear" w:color="auto" w:fill="auto"/>
            <w:noWrap/>
            <w:vAlign w:val="bottom"/>
            <w:hideMark/>
          </w:tcPr>
          <w:p w14:paraId="2A4C36F1" w14:textId="77777777" w:rsidR="005A3662" w:rsidRPr="008124CC" w:rsidRDefault="005A3662" w:rsidP="00651FD8">
            <w:pPr>
              <w:jc w:val="right"/>
              <w:rPr>
                <w:rFonts w:ascii="Calibri" w:eastAsia="Times New Roman" w:hAnsi="Calibri" w:cs="Calibri"/>
                <w:color w:val="000000"/>
                <w:lang w:eastAsia="it-IT"/>
              </w:rPr>
            </w:pPr>
          </w:p>
        </w:tc>
        <w:tc>
          <w:tcPr>
            <w:tcW w:w="991" w:type="pct"/>
            <w:tcBorders>
              <w:top w:val="nil"/>
              <w:left w:val="nil"/>
              <w:bottom w:val="nil"/>
              <w:right w:val="nil"/>
            </w:tcBorders>
            <w:shd w:val="clear" w:color="auto" w:fill="auto"/>
            <w:noWrap/>
            <w:vAlign w:val="bottom"/>
            <w:hideMark/>
          </w:tcPr>
          <w:p w14:paraId="48E48E1F"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6C0F0C76"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74868CFE"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 xml:space="preserve">N </w:t>
            </w:r>
            <w:proofErr w:type="spellStart"/>
            <w:r w:rsidRPr="008124CC">
              <w:rPr>
                <w:rFonts w:ascii="Calibri" w:eastAsia="Times New Roman" w:hAnsi="Calibri" w:cs="Calibri"/>
                <w:color w:val="000000"/>
                <w:lang w:eastAsia="it-IT"/>
              </w:rPr>
              <w:t>nod</w:t>
            </w:r>
            <w:r>
              <w:rPr>
                <w:rFonts w:ascii="Calibri" w:eastAsia="Times New Roman" w:hAnsi="Calibri" w:cs="Calibri"/>
                <w:color w:val="000000"/>
                <w:lang w:eastAsia="it-IT"/>
              </w:rPr>
              <w:t>es</w:t>
            </w:r>
            <w:proofErr w:type="spellEnd"/>
          </w:p>
        </w:tc>
        <w:tc>
          <w:tcPr>
            <w:tcW w:w="805" w:type="pct"/>
            <w:tcBorders>
              <w:top w:val="nil"/>
              <w:left w:val="nil"/>
              <w:bottom w:val="single" w:sz="4" w:space="0" w:color="auto"/>
              <w:right w:val="single" w:sz="4" w:space="0" w:color="auto"/>
            </w:tcBorders>
            <w:shd w:val="clear" w:color="auto" w:fill="F7CAAC" w:themeFill="accent2" w:themeFillTint="66"/>
            <w:noWrap/>
            <w:vAlign w:val="bottom"/>
            <w:hideMark/>
          </w:tcPr>
          <w:p w14:paraId="68DBE2E3"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4</w:t>
            </w:r>
          </w:p>
        </w:tc>
        <w:tc>
          <w:tcPr>
            <w:tcW w:w="1118" w:type="pct"/>
            <w:tcBorders>
              <w:top w:val="nil"/>
              <w:left w:val="nil"/>
              <w:bottom w:val="nil"/>
              <w:right w:val="nil"/>
            </w:tcBorders>
            <w:shd w:val="clear" w:color="auto" w:fill="auto"/>
            <w:noWrap/>
            <w:vAlign w:val="bottom"/>
            <w:hideMark/>
          </w:tcPr>
          <w:p w14:paraId="569BFD8C" w14:textId="77777777" w:rsidR="005A3662" w:rsidRPr="008124CC" w:rsidRDefault="005A3662" w:rsidP="00651FD8">
            <w:pPr>
              <w:jc w:val="right"/>
              <w:rPr>
                <w:rFonts w:ascii="Calibri" w:eastAsia="Times New Roman" w:hAnsi="Calibri" w:cs="Calibri"/>
                <w:color w:val="000000"/>
                <w:lang w:eastAsia="it-IT"/>
              </w:rPr>
            </w:pPr>
          </w:p>
        </w:tc>
        <w:tc>
          <w:tcPr>
            <w:tcW w:w="991" w:type="pct"/>
            <w:tcBorders>
              <w:top w:val="nil"/>
              <w:left w:val="nil"/>
              <w:bottom w:val="nil"/>
              <w:right w:val="nil"/>
            </w:tcBorders>
            <w:shd w:val="clear" w:color="auto" w:fill="auto"/>
            <w:noWrap/>
            <w:vAlign w:val="bottom"/>
            <w:hideMark/>
          </w:tcPr>
          <w:p w14:paraId="395AD0F5"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483D86E7" w14:textId="77777777" w:rsidTr="00651FD8">
        <w:trPr>
          <w:gridAfter w:val="1"/>
          <w:wAfter w:w="129" w:type="pct"/>
          <w:trHeight w:val="320"/>
        </w:trPr>
        <w:tc>
          <w:tcPr>
            <w:tcW w:w="1957" w:type="pct"/>
            <w:tcBorders>
              <w:top w:val="nil"/>
              <w:left w:val="single" w:sz="4" w:space="0" w:color="auto"/>
              <w:bottom w:val="nil"/>
              <w:right w:val="nil"/>
            </w:tcBorders>
            <w:shd w:val="clear" w:color="auto" w:fill="auto"/>
            <w:noWrap/>
            <w:vAlign w:val="bottom"/>
            <w:hideMark/>
          </w:tcPr>
          <w:p w14:paraId="185DF352"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 </w:t>
            </w:r>
          </w:p>
        </w:tc>
        <w:tc>
          <w:tcPr>
            <w:tcW w:w="805" w:type="pct"/>
            <w:tcBorders>
              <w:top w:val="nil"/>
              <w:left w:val="nil"/>
              <w:bottom w:val="nil"/>
              <w:right w:val="nil"/>
            </w:tcBorders>
            <w:shd w:val="clear" w:color="auto" w:fill="auto"/>
            <w:noWrap/>
            <w:vAlign w:val="bottom"/>
            <w:hideMark/>
          </w:tcPr>
          <w:p w14:paraId="674C4C5B" w14:textId="77777777" w:rsidR="005A3662" w:rsidRPr="008124CC" w:rsidRDefault="005A3662" w:rsidP="00651FD8">
            <w:pPr>
              <w:rPr>
                <w:rFonts w:ascii="Calibri" w:eastAsia="Times New Roman" w:hAnsi="Calibri" w:cs="Calibri"/>
                <w:color w:val="000000"/>
                <w:lang w:eastAsia="it-IT"/>
              </w:rPr>
            </w:pPr>
          </w:p>
        </w:tc>
        <w:tc>
          <w:tcPr>
            <w:tcW w:w="1118" w:type="pct"/>
            <w:tcBorders>
              <w:top w:val="nil"/>
              <w:left w:val="nil"/>
              <w:bottom w:val="nil"/>
              <w:right w:val="nil"/>
            </w:tcBorders>
            <w:shd w:val="clear" w:color="auto" w:fill="auto"/>
            <w:noWrap/>
            <w:vAlign w:val="bottom"/>
            <w:hideMark/>
          </w:tcPr>
          <w:p w14:paraId="751A2868" w14:textId="77777777" w:rsidR="005A3662" w:rsidRPr="008124CC" w:rsidRDefault="005A3662" w:rsidP="00651FD8">
            <w:pPr>
              <w:rPr>
                <w:rFonts w:ascii="Times New Roman" w:eastAsia="Times New Roman" w:hAnsi="Times New Roman" w:cs="Times New Roman"/>
                <w:sz w:val="20"/>
                <w:szCs w:val="20"/>
                <w:lang w:eastAsia="it-IT"/>
              </w:rPr>
            </w:pPr>
          </w:p>
        </w:tc>
        <w:tc>
          <w:tcPr>
            <w:tcW w:w="991" w:type="pct"/>
            <w:tcBorders>
              <w:top w:val="nil"/>
              <w:left w:val="nil"/>
              <w:bottom w:val="nil"/>
              <w:right w:val="nil"/>
            </w:tcBorders>
            <w:shd w:val="clear" w:color="auto" w:fill="auto"/>
            <w:noWrap/>
            <w:vAlign w:val="bottom"/>
            <w:hideMark/>
          </w:tcPr>
          <w:p w14:paraId="078D0676"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341CB227" w14:textId="77777777" w:rsidTr="00651FD8">
        <w:trPr>
          <w:gridAfter w:val="1"/>
          <w:wAfter w:w="129" w:type="pct"/>
          <w:trHeight w:val="320"/>
        </w:trPr>
        <w:tc>
          <w:tcPr>
            <w:tcW w:w="195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6D21EF" w14:textId="339E791F"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 </w:t>
            </w:r>
            <w:proofErr w:type="spellStart"/>
            <w:r>
              <w:rPr>
                <w:rFonts w:ascii="Calibri" w:eastAsia="Times New Roman" w:hAnsi="Calibri" w:cs="Calibri"/>
                <w:color w:val="000000"/>
                <w:lang w:eastAsia="it-IT"/>
              </w:rPr>
              <w:t>Latency</w:t>
            </w:r>
            <w:proofErr w:type="spellEnd"/>
            <w:r>
              <w:rPr>
                <w:rFonts w:ascii="Calibri" w:eastAsia="Times New Roman" w:hAnsi="Calibri" w:cs="Calibri"/>
                <w:color w:val="000000"/>
                <w:lang w:eastAsia="it-IT"/>
              </w:rPr>
              <w:t xml:space="preserve"> (</w:t>
            </w:r>
            <w:proofErr w:type="spellStart"/>
            <w:r w:rsidR="00F847E5">
              <w:rPr>
                <w:b/>
                <w:bCs/>
                <w:color w:val="222222"/>
                <w:sz w:val="23"/>
                <w:szCs w:val="23"/>
                <w:shd w:val="clear" w:color="auto" w:fill="FFFFFF"/>
              </w:rPr>
              <w:t>μ</w:t>
            </w:r>
            <w:r w:rsidR="00F847E5">
              <w:rPr>
                <w:rFonts w:ascii="Calibri" w:eastAsia="Times New Roman" w:hAnsi="Calibri" w:cs="Calibri"/>
                <w:color w:val="000000"/>
                <w:lang w:eastAsia="it-IT"/>
              </w:rPr>
              <w:t>s</w:t>
            </w:r>
            <w:proofErr w:type="spellEnd"/>
            <w:r>
              <w:rPr>
                <w:rFonts w:ascii="Calibri" w:eastAsia="Times New Roman" w:hAnsi="Calibri" w:cs="Calibri"/>
                <w:color w:val="000000"/>
                <w:lang w:eastAsia="it-IT"/>
              </w:rPr>
              <w:t>)</w:t>
            </w:r>
          </w:p>
        </w:tc>
        <w:tc>
          <w:tcPr>
            <w:tcW w:w="805" w:type="pct"/>
            <w:tcBorders>
              <w:top w:val="single" w:sz="4" w:space="0" w:color="auto"/>
              <w:left w:val="nil"/>
              <w:bottom w:val="single" w:sz="4" w:space="0" w:color="auto"/>
              <w:right w:val="single" w:sz="4" w:space="0" w:color="auto"/>
            </w:tcBorders>
            <w:shd w:val="clear" w:color="auto" w:fill="FF0000"/>
            <w:noWrap/>
            <w:vAlign w:val="bottom"/>
            <w:hideMark/>
          </w:tcPr>
          <w:p w14:paraId="24BBBBBF" w14:textId="77777777" w:rsidR="005A3662" w:rsidRPr="008124CC" w:rsidRDefault="005A3662" w:rsidP="00651FD8">
            <w:pPr>
              <w:rPr>
                <w:rFonts w:ascii="Calibri" w:eastAsia="Times New Roman" w:hAnsi="Calibri" w:cs="Calibri"/>
                <w:color w:val="000000"/>
                <w:lang w:eastAsia="it-IT"/>
              </w:rPr>
            </w:pPr>
            <w:r>
              <w:rPr>
                <w:rFonts w:ascii="Calibri" w:eastAsia="Times New Roman" w:hAnsi="Calibri" w:cs="Calibri"/>
                <w:color w:val="000000"/>
                <w:lang w:eastAsia="it-IT"/>
              </w:rPr>
              <w:t>MEAN</w:t>
            </w:r>
          </w:p>
        </w:tc>
        <w:tc>
          <w:tcPr>
            <w:tcW w:w="1118" w:type="pct"/>
            <w:tcBorders>
              <w:top w:val="single" w:sz="4" w:space="0" w:color="auto"/>
              <w:left w:val="nil"/>
              <w:bottom w:val="single" w:sz="4" w:space="0" w:color="auto"/>
              <w:right w:val="single" w:sz="4" w:space="0" w:color="auto"/>
            </w:tcBorders>
            <w:shd w:val="clear" w:color="auto" w:fill="FF0000"/>
            <w:noWrap/>
            <w:vAlign w:val="bottom"/>
            <w:hideMark/>
          </w:tcPr>
          <w:p w14:paraId="511E53D8" w14:textId="77777777" w:rsidR="005A3662" w:rsidRPr="008124CC" w:rsidRDefault="005A3662" w:rsidP="00651FD8">
            <w:pPr>
              <w:rPr>
                <w:rFonts w:ascii="Calibri" w:eastAsia="Times New Roman" w:hAnsi="Calibri" w:cs="Calibri"/>
                <w:color w:val="000000"/>
                <w:lang w:eastAsia="it-IT"/>
              </w:rPr>
            </w:pPr>
            <w:r>
              <w:rPr>
                <w:rFonts w:ascii="Calibri" w:eastAsia="Times New Roman" w:hAnsi="Calibri" w:cs="Calibri"/>
                <w:color w:val="000000"/>
                <w:lang w:eastAsia="it-IT"/>
              </w:rPr>
              <w:t>MAX</w:t>
            </w:r>
          </w:p>
        </w:tc>
        <w:tc>
          <w:tcPr>
            <w:tcW w:w="991" w:type="pct"/>
            <w:tcBorders>
              <w:top w:val="single" w:sz="4" w:space="0" w:color="auto"/>
              <w:left w:val="nil"/>
              <w:bottom w:val="single" w:sz="4" w:space="0" w:color="auto"/>
              <w:right w:val="single" w:sz="4" w:space="0" w:color="auto"/>
            </w:tcBorders>
            <w:shd w:val="clear" w:color="auto" w:fill="FF0000"/>
            <w:noWrap/>
            <w:vAlign w:val="bottom"/>
            <w:hideMark/>
          </w:tcPr>
          <w:p w14:paraId="13836DEC" w14:textId="77777777" w:rsidR="005A3662" w:rsidRPr="008124CC" w:rsidRDefault="005A3662" w:rsidP="00651FD8">
            <w:pPr>
              <w:rPr>
                <w:rFonts w:ascii="Calibri" w:eastAsia="Times New Roman" w:hAnsi="Calibri" w:cs="Calibri"/>
                <w:color w:val="000000"/>
                <w:lang w:eastAsia="it-IT"/>
              </w:rPr>
            </w:pPr>
            <w:r>
              <w:rPr>
                <w:rFonts w:ascii="Calibri" w:eastAsia="Times New Roman" w:hAnsi="Calibri" w:cs="Calibri"/>
                <w:color w:val="000000"/>
                <w:lang w:eastAsia="it-IT"/>
              </w:rPr>
              <w:t>MIN</w:t>
            </w:r>
          </w:p>
        </w:tc>
      </w:tr>
      <w:tr w:rsidR="005A3662" w:rsidRPr="008124CC" w14:paraId="09F0E528"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70AD47" w:themeFill="accent6"/>
            <w:noWrap/>
            <w:vAlign w:val="bottom"/>
            <w:hideMark/>
          </w:tcPr>
          <w:p w14:paraId="4BEB5D95"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Master</w:t>
            </w:r>
          </w:p>
        </w:tc>
        <w:tc>
          <w:tcPr>
            <w:tcW w:w="805" w:type="pct"/>
            <w:tcBorders>
              <w:top w:val="nil"/>
              <w:left w:val="nil"/>
              <w:bottom w:val="single" w:sz="4" w:space="0" w:color="auto"/>
              <w:right w:val="single" w:sz="4" w:space="0" w:color="auto"/>
            </w:tcBorders>
            <w:shd w:val="clear" w:color="auto" w:fill="C5E0B3" w:themeFill="accent6" w:themeFillTint="66"/>
            <w:noWrap/>
            <w:vAlign w:val="bottom"/>
            <w:hideMark/>
          </w:tcPr>
          <w:p w14:paraId="1F71E7AF"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149</w:t>
            </w:r>
          </w:p>
        </w:tc>
        <w:tc>
          <w:tcPr>
            <w:tcW w:w="1118" w:type="pct"/>
            <w:tcBorders>
              <w:top w:val="nil"/>
              <w:left w:val="nil"/>
              <w:bottom w:val="single" w:sz="4" w:space="0" w:color="auto"/>
              <w:right w:val="single" w:sz="4" w:space="0" w:color="auto"/>
            </w:tcBorders>
            <w:shd w:val="clear" w:color="auto" w:fill="A8D08D" w:themeFill="accent6" w:themeFillTint="99"/>
            <w:noWrap/>
            <w:vAlign w:val="bottom"/>
            <w:hideMark/>
          </w:tcPr>
          <w:p w14:paraId="6FD1F425"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277</w:t>
            </w:r>
          </w:p>
        </w:tc>
        <w:tc>
          <w:tcPr>
            <w:tcW w:w="991" w:type="pct"/>
            <w:tcBorders>
              <w:top w:val="nil"/>
              <w:left w:val="nil"/>
              <w:bottom w:val="single" w:sz="4" w:space="0" w:color="auto"/>
              <w:right w:val="single" w:sz="4" w:space="0" w:color="auto"/>
            </w:tcBorders>
            <w:shd w:val="clear" w:color="auto" w:fill="E2EFD9" w:themeFill="accent6" w:themeFillTint="33"/>
            <w:noWrap/>
            <w:vAlign w:val="bottom"/>
            <w:hideMark/>
          </w:tcPr>
          <w:p w14:paraId="64902BE5"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65</w:t>
            </w:r>
          </w:p>
        </w:tc>
      </w:tr>
      <w:tr w:rsidR="005A3662" w:rsidRPr="008124CC" w14:paraId="0DF5E470"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5B9BD5" w:themeFill="accent5"/>
            <w:noWrap/>
            <w:vAlign w:val="bottom"/>
            <w:hideMark/>
          </w:tcPr>
          <w:p w14:paraId="7993F7C2"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SDO</w:t>
            </w:r>
          </w:p>
        </w:tc>
        <w:tc>
          <w:tcPr>
            <w:tcW w:w="805" w:type="pct"/>
            <w:tcBorders>
              <w:top w:val="nil"/>
              <w:left w:val="nil"/>
              <w:bottom w:val="single" w:sz="4" w:space="0" w:color="auto"/>
              <w:right w:val="single" w:sz="4" w:space="0" w:color="auto"/>
            </w:tcBorders>
            <w:shd w:val="clear" w:color="auto" w:fill="BDD6EE" w:themeFill="accent5" w:themeFillTint="66"/>
            <w:noWrap/>
            <w:vAlign w:val="bottom"/>
            <w:hideMark/>
          </w:tcPr>
          <w:p w14:paraId="3C94D193"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349,2</w:t>
            </w:r>
          </w:p>
        </w:tc>
        <w:tc>
          <w:tcPr>
            <w:tcW w:w="1118" w:type="pct"/>
            <w:tcBorders>
              <w:top w:val="nil"/>
              <w:left w:val="nil"/>
              <w:bottom w:val="single" w:sz="4" w:space="0" w:color="auto"/>
              <w:right w:val="single" w:sz="4" w:space="0" w:color="auto"/>
            </w:tcBorders>
            <w:shd w:val="clear" w:color="auto" w:fill="9CC2E5" w:themeFill="accent5" w:themeFillTint="99"/>
            <w:noWrap/>
            <w:vAlign w:val="bottom"/>
            <w:hideMark/>
          </w:tcPr>
          <w:p w14:paraId="3438D73C"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1619</w:t>
            </w:r>
          </w:p>
        </w:tc>
        <w:tc>
          <w:tcPr>
            <w:tcW w:w="991" w:type="pct"/>
            <w:tcBorders>
              <w:top w:val="nil"/>
              <w:left w:val="nil"/>
              <w:bottom w:val="single" w:sz="4" w:space="0" w:color="auto"/>
              <w:right w:val="single" w:sz="4" w:space="0" w:color="auto"/>
            </w:tcBorders>
            <w:shd w:val="clear" w:color="auto" w:fill="DEEAF6" w:themeFill="accent5" w:themeFillTint="33"/>
            <w:noWrap/>
            <w:vAlign w:val="bottom"/>
            <w:hideMark/>
          </w:tcPr>
          <w:p w14:paraId="03A5E2AE"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123</w:t>
            </w:r>
          </w:p>
        </w:tc>
      </w:tr>
      <w:tr w:rsidR="005A3662" w:rsidRPr="008124CC" w14:paraId="669D0901"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FFC000" w:themeFill="accent4"/>
            <w:noWrap/>
            <w:vAlign w:val="bottom"/>
            <w:hideMark/>
          </w:tcPr>
          <w:p w14:paraId="2D494B25"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PDO</w:t>
            </w:r>
          </w:p>
        </w:tc>
        <w:tc>
          <w:tcPr>
            <w:tcW w:w="805" w:type="pct"/>
            <w:tcBorders>
              <w:top w:val="nil"/>
              <w:left w:val="nil"/>
              <w:bottom w:val="single" w:sz="4" w:space="0" w:color="auto"/>
              <w:right w:val="single" w:sz="4" w:space="0" w:color="auto"/>
            </w:tcBorders>
            <w:shd w:val="clear" w:color="auto" w:fill="FFE599" w:themeFill="accent4" w:themeFillTint="66"/>
            <w:noWrap/>
            <w:vAlign w:val="bottom"/>
            <w:hideMark/>
          </w:tcPr>
          <w:p w14:paraId="6FD49598"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142,4118</w:t>
            </w:r>
          </w:p>
        </w:tc>
        <w:tc>
          <w:tcPr>
            <w:tcW w:w="1118" w:type="pct"/>
            <w:tcBorders>
              <w:top w:val="nil"/>
              <w:left w:val="nil"/>
              <w:bottom w:val="single" w:sz="4" w:space="0" w:color="auto"/>
              <w:right w:val="single" w:sz="4" w:space="0" w:color="auto"/>
            </w:tcBorders>
            <w:shd w:val="clear" w:color="auto" w:fill="FFD966" w:themeFill="accent4" w:themeFillTint="99"/>
            <w:noWrap/>
            <w:vAlign w:val="bottom"/>
            <w:hideMark/>
          </w:tcPr>
          <w:p w14:paraId="497BC92D"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1015</w:t>
            </w:r>
          </w:p>
        </w:tc>
        <w:tc>
          <w:tcPr>
            <w:tcW w:w="991" w:type="pct"/>
            <w:tcBorders>
              <w:top w:val="nil"/>
              <w:left w:val="nil"/>
              <w:bottom w:val="single" w:sz="4" w:space="0" w:color="auto"/>
              <w:right w:val="single" w:sz="4" w:space="0" w:color="auto"/>
            </w:tcBorders>
            <w:shd w:val="clear" w:color="auto" w:fill="FFF2CC" w:themeFill="accent4" w:themeFillTint="33"/>
            <w:noWrap/>
            <w:vAlign w:val="bottom"/>
            <w:hideMark/>
          </w:tcPr>
          <w:p w14:paraId="2CE19EFD"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74</w:t>
            </w:r>
          </w:p>
        </w:tc>
      </w:tr>
      <w:tr w:rsidR="005A3662" w:rsidRPr="008124CC" w14:paraId="517465A4"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A5A5A5" w:themeFill="accent3"/>
            <w:noWrap/>
            <w:vAlign w:val="bottom"/>
            <w:hideMark/>
          </w:tcPr>
          <w:p w14:paraId="316F54F0"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SYNC</w:t>
            </w:r>
          </w:p>
        </w:tc>
        <w:tc>
          <w:tcPr>
            <w:tcW w:w="805" w:type="pct"/>
            <w:tcBorders>
              <w:top w:val="nil"/>
              <w:left w:val="nil"/>
              <w:bottom w:val="single" w:sz="4" w:space="0" w:color="auto"/>
              <w:right w:val="single" w:sz="4" w:space="0" w:color="auto"/>
            </w:tcBorders>
            <w:shd w:val="clear" w:color="auto" w:fill="DBDBDB" w:themeFill="accent3" w:themeFillTint="66"/>
            <w:noWrap/>
            <w:vAlign w:val="bottom"/>
            <w:hideMark/>
          </w:tcPr>
          <w:p w14:paraId="171A5268"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56</w:t>
            </w:r>
          </w:p>
        </w:tc>
        <w:tc>
          <w:tcPr>
            <w:tcW w:w="1118" w:type="pct"/>
            <w:tcBorders>
              <w:top w:val="nil"/>
              <w:left w:val="nil"/>
              <w:bottom w:val="single" w:sz="4" w:space="0" w:color="auto"/>
              <w:right w:val="single" w:sz="4" w:space="0" w:color="auto"/>
            </w:tcBorders>
            <w:shd w:val="clear" w:color="auto" w:fill="C9C9C9" w:themeFill="accent3" w:themeFillTint="99"/>
            <w:noWrap/>
            <w:vAlign w:val="bottom"/>
            <w:hideMark/>
          </w:tcPr>
          <w:p w14:paraId="67D823BD"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56</w:t>
            </w:r>
          </w:p>
        </w:tc>
        <w:tc>
          <w:tcPr>
            <w:tcW w:w="991" w:type="pct"/>
            <w:tcBorders>
              <w:top w:val="nil"/>
              <w:left w:val="nil"/>
              <w:bottom w:val="single" w:sz="4" w:space="0" w:color="auto"/>
              <w:right w:val="single" w:sz="4" w:space="0" w:color="auto"/>
            </w:tcBorders>
            <w:shd w:val="clear" w:color="auto" w:fill="EDEDED" w:themeFill="accent3" w:themeFillTint="33"/>
            <w:noWrap/>
            <w:vAlign w:val="bottom"/>
            <w:hideMark/>
          </w:tcPr>
          <w:p w14:paraId="69E00032"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56</w:t>
            </w:r>
          </w:p>
        </w:tc>
      </w:tr>
      <w:tr w:rsidR="005A3662" w:rsidRPr="008124CC" w14:paraId="42F4AAC3" w14:textId="77777777" w:rsidTr="00651FD8">
        <w:trPr>
          <w:gridBefore w:val="3"/>
          <w:gridAfter w:val="1"/>
          <w:wBefore w:w="3880" w:type="pct"/>
          <w:wAfter w:w="129" w:type="pct"/>
          <w:trHeight w:val="320"/>
        </w:trPr>
        <w:tc>
          <w:tcPr>
            <w:tcW w:w="991" w:type="pct"/>
            <w:tcBorders>
              <w:top w:val="nil"/>
              <w:left w:val="nil"/>
              <w:bottom w:val="nil"/>
              <w:right w:val="nil"/>
            </w:tcBorders>
            <w:shd w:val="clear" w:color="auto" w:fill="auto"/>
            <w:noWrap/>
            <w:vAlign w:val="bottom"/>
            <w:hideMark/>
          </w:tcPr>
          <w:p w14:paraId="796C187F"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3EB48B8B" w14:textId="77777777" w:rsidTr="00651FD8">
        <w:trPr>
          <w:gridBefore w:val="3"/>
          <w:gridAfter w:val="1"/>
          <w:wBefore w:w="3880" w:type="pct"/>
          <w:wAfter w:w="129" w:type="pct"/>
          <w:trHeight w:val="320"/>
        </w:trPr>
        <w:tc>
          <w:tcPr>
            <w:tcW w:w="991" w:type="pct"/>
            <w:tcBorders>
              <w:top w:val="nil"/>
              <w:left w:val="nil"/>
              <w:bottom w:val="nil"/>
              <w:right w:val="nil"/>
            </w:tcBorders>
            <w:shd w:val="clear" w:color="auto" w:fill="auto"/>
            <w:noWrap/>
            <w:vAlign w:val="bottom"/>
          </w:tcPr>
          <w:p w14:paraId="3F47C099"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035103FF" w14:textId="77777777" w:rsidTr="00651FD8">
        <w:trPr>
          <w:trHeight w:val="360"/>
        </w:trPr>
        <w:tc>
          <w:tcPr>
            <w:tcW w:w="195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A24CB"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 </w:t>
            </w:r>
          </w:p>
        </w:tc>
        <w:tc>
          <w:tcPr>
            <w:tcW w:w="805" w:type="pct"/>
            <w:tcBorders>
              <w:top w:val="single" w:sz="4" w:space="0" w:color="auto"/>
              <w:left w:val="nil"/>
              <w:bottom w:val="single" w:sz="4" w:space="0" w:color="auto"/>
              <w:right w:val="single" w:sz="4" w:space="0" w:color="auto"/>
            </w:tcBorders>
            <w:shd w:val="clear" w:color="auto" w:fill="FF0000"/>
            <w:noWrap/>
            <w:vAlign w:val="bottom"/>
            <w:hideMark/>
          </w:tcPr>
          <w:p w14:paraId="30425CA9" w14:textId="77777777" w:rsidR="005A3662" w:rsidRPr="008124CC" w:rsidRDefault="005A3662" w:rsidP="00651FD8">
            <w:pPr>
              <w:rPr>
                <w:rFonts w:ascii="Calibri" w:eastAsia="Times New Roman" w:hAnsi="Calibri" w:cs="Calibri"/>
                <w:color w:val="000000"/>
                <w:lang w:eastAsia="it-IT"/>
              </w:rPr>
            </w:pPr>
            <w:proofErr w:type="spellStart"/>
            <w:r w:rsidRPr="008124CC">
              <w:rPr>
                <w:rFonts w:ascii="Calibri" w:eastAsia="Times New Roman" w:hAnsi="Calibri" w:cs="Calibri"/>
                <w:color w:val="000000"/>
                <w:lang w:eastAsia="it-IT"/>
              </w:rPr>
              <w:t>Jitter</w:t>
            </w:r>
            <w:r w:rsidRPr="008124CC">
              <w:rPr>
                <w:rFonts w:ascii="Calibri (Corpo)" w:eastAsia="Times New Roman" w:hAnsi="Calibri (Corpo)" w:cs="Calibri"/>
                <w:color w:val="000000"/>
                <w:vertAlign w:val="subscript"/>
                <w:lang w:eastAsia="it-IT"/>
              </w:rPr>
              <w:t>max</w:t>
            </w:r>
            <w:proofErr w:type="spellEnd"/>
          </w:p>
        </w:tc>
        <w:tc>
          <w:tcPr>
            <w:tcW w:w="1118" w:type="pct"/>
            <w:tcBorders>
              <w:top w:val="single" w:sz="4" w:space="0" w:color="auto"/>
              <w:left w:val="nil"/>
              <w:bottom w:val="single" w:sz="4" w:space="0" w:color="auto"/>
              <w:right w:val="single" w:sz="4" w:space="0" w:color="auto"/>
            </w:tcBorders>
            <w:shd w:val="clear" w:color="auto" w:fill="FF0000"/>
            <w:noWrap/>
            <w:vAlign w:val="bottom"/>
            <w:hideMark/>
          </w:tcPr>
          <w:p w14:paraId="7CE97BDC" w14:textId="77777777" w:rsidR="005A3662" w:rsidRPr="008124CC" w:rsidRDefault="005A3662" w:rsidP="00651FD8">
            <w:pPr>
              <w:rPr>
                <w:rFonts w:ascii="Calibri" w:eastAsia="Times New Roman" w:hAnsi="Calibri" w:cs="Calibri"/>
                <w:color w:val="000000"/>
                <w:lang w:eastAsia="it-IT"/>
              </w:rPr>
            </w:pPr>
            <w:proofErr w:type="spellStart"/>
            <w:r w:rsidRPr="008124CC">
              <w:rPr>
                <w:rFonts w:ascii="Calibri" w:eastAsia="Times New Roman" w:hAnsi="Calibri" w:cs="Calibri"/>
                <w:color w:val="000000"/>
                <w:lang w:eastAsia="it-IT"/>
              </w:rPr>
              <w:t>Tx</w:t>
            </w:r>
            <w:proofErr w:type="spellEnd"/>
            <w:r w:rsidRPr="008124CC">
              <w:rPr>
                <w:rFonts w:ascii="Calibri" w:eastAsia="Times New Roman" w:hAnsi="Calibri" w:cs="Calibri"/>
                <w:color w:val="000000"/>
                <w:lang w:eastAsia="it-IT"/>
              </w:rPr>
              <w:t xml:space="preserve"> </w:t>
            </w:r>
            <w:proofErr w:type="spellStart"/>
            <w:r w:rsidRPr="008124CC">
              <w:rPr>
                <w:rFonts w:ascii="Calibri" w:eastAsia="Times New Roman" w:hAnsi="Calibri" w:cs="Calibri"/>
                <w:color w:val="000000"/>
                <w:lang w:eastAsia="it-IT"/>
              </w:rPr>
              <w:t>completed</w:t>
            </w:r>
            <w:proofErr w:type="spellEnd"/>
          </w:p>
        </w:tc>
        <w:tc>
          <w:tcPr>
            <w:tcW w:w="1120" w:type="pct"/>
            <w:gridSpan w:val="2"/>
            <w:tcBorders>
              <w:top w:val="single" w:sz="4" w:space="0" w:color="auto"/>
              <w:left w:val="nil"/>
              <w:bottom w:val="single" w:sz="4" w:space="0" w:color="auto"/>
              <w:right w:val="single" w:sz="4" w:space="0" w:color="auto"/>
            </w:tcBorders>
            <w:shd w:val="clear" w:color="auto" w:fill="FF0000"/>
            <w:noWrap/>
            <w:vAlign w:val="bottom"/>
            <w:hideMark/>
          </w:tcPr>
          <w:p w14:paraId="2441972B"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 xml:space="preserve">First </w:t>
            </w:r>
            <w:proofErr w:type="spellStart"/>
            <w:r w:rsidRPr="008124CC">
              <w:rPr>
                <w:rFonts w:ascii="Calibri" w:eastAsia="Times New Roman" w:hAnsi="Calibri" w:cs="Calibri"/>
                <w:color w:val="000000"/>
                <w:lang w:eastAsia="it-IT"/>
              </w:rPr>
              <w:t>message</w:t>
            </w:r>
            <w:proofErr w:type="spellEnd"/>
          </w:p>
        </w:tc>
      </w:tr>
      <w:tr w:rsidR="005A3662" w:rsidRPr="008124CC" w14:paraId="489FFBB8" w14:textId="77777777" w:rsidTr="00651FD8">
        <w:trPr>
          <w:trHeight w:val="320"/>
        </w:trPr>
        <w:tc>
          <w:tcPr>
            <w:tcW w:w="1957" w:type="pct"/>
            <w:tcBorders>
              <w:top w:val="nil"/>
              <w:left w:val="single" w:sz="4" w:space="0" w:color="auto"/>
              <w:bottom w:val="single" w:sz="4" w:space="0" w:color="auto"/>
              <w:right w:val="single" w:sz="4" w:space="0" w:color="auto"/>
            </w:tcBorders>
            <w:shd w:val="clear" w:color="auto" w:fill="70AD47" w:themeFill="accent6"/>
            <w:noWrap/>
            <w:vAlign w:val="bottom"/>
            <w:hideMark/>
          </w:tcPr>
          <w:p w14:paraId="56130A07"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Master</w:t>
            </w:r>
          </w:p>
        </w:tc>
        <w:tc>
          <w:tcPr>
            <w:tcW w:w="805" w:type="pct"/>
            <w:tcBorders>
              <w:top w:val="nil"/>
              <w:left w:val="nil"/>
              <w:bottom w:val="single" w:sz="4" w:space="0" w:color="auto"/>
              <w:right w:val="single" w:sz="4" w:space="0" w:color="auto"/>
            </w:tcBorders>
            <w:shd w:val="clear" w:color="auto" w:fill="C5E0B3" w:themeFill="accent6" w:themeFillTint="66"/>
            <w:noWrap/>
            <w:vAlign w:val="bottom"/>
            <w:hideMark/>
          </w:tcPr>
          <w:p w14:paraId="337497D2"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212</w:t>
            </w:r>
          </w:p>
        </w:tc>
        <w:tc>
          <w:tcPr>
            <w:tcW w:w="1118" w:type="pct"/>
            <w:tcBorders>
              <w:top w:val="nil"/>
              <w:left w:val="nil"/>
              <w:bottom w:val="single" w:sz="4" w:space="0" w:color="auto"/>
              <w:right w:val="single" w:sz="4" w:space="0" w:color="auto"/>
            </w:tcBorders>
            <w:shd w:val="clear" w:color="auto" w:fill="A8D08D" w:themeFill="accent6" w:themeFillTint="99"/>
            <w:noWrap/>
            <w:vAlign w:val="bottom"/>
            <w:hideMark/>
          </w:tcPr>
          <w:p w14:paraId="1AF125A3"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1702</w:t>
            </w:r>
          </w:p>
        </w:tc>
        <w:tc>
          <w:tcPr>
            <w:tcW w:w="1120" w:type="pct"/>
            <w:gridSpan w:val="2"/>
            <w:tcBorders>
              <w:top w:val="nil"/>
              <w:left w:val="nil"/>
              <w:bottom w:val="single" w:sz="4" w:space="0" w:color="auto"/>
              <w:right w:val="single" w:sz="4" w:space="0" w:color="auto"/>
            </w:tcBorders>
            <w:shd w:val="clear" w:color="auto" w:fill="E2EFD9" w:themeFill="accent6" w:themeFillTint="33"/>
            <w:noWrap/>
            <w:vAlign w:val="bottom"/>
            <w:hideMark/>
          </w:tcPr>
          <w:p w14:paraId="303DA998"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540</w:t>
            </w:r>
          </w:p>
        </w:tc>
      </w:tr>
      <w:tr w:rsidR="005A3662" w:rsidRPr="008124CC" w14:paraId="040683CE" w14:textId="77777777" w:rsidTr="00651FD8">
        <w:trPr>
          <w:trHeight w:val="320"/>
        </w:trPr>
        <w:tc>
          <w:tcPr>
            <w:tcW w:w="1957" w:type="pct"/>
            <w:tcBorders>
              <w:top w:val="nil"/>
              <w:left w:val="single" w:sz="4" w:space="0" w:color="auto"/>
              <w:bottom w:val="single" w:sz="4" w:space="0" w:color="auto"/>
              <w:right w:val="single" w:sz="4" w:space="0" w:color="auto"/>
            </w:tcBorders>
            <w:shd w:val="clear" w:color="auto" w:fill="5B9BD5" w:themeFill="accent5"/>
            <w:noWrap/>
            <w:vAlign w:val="bottom"/>
            <w:hideMark/>
          </w:tcPr>
          <w:p w14:paraId="3C8890F8"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SDO</w:t>
            </w:r>
          </w:p>
        </w:tc>
        <w:tc>
          <w:tcPr>
            <w:tcW w:w="805" w:type="pct"/>
            <w:tcBorders>
              <w:top w:val="nil"/>
              <w:left w:val="nil"/>
              <w:bottom w:val="single" w:sz="4" w:space="0" w:color="auto"/>
              <w:right w:val="single" w:sz="4" w:space="0" w:color="auto"/>
            </w:tcBorders>
            <w:shd w:val="clear" w:color="auto" w:fill="BDD6EE" w:themeFill="accent5" w:themeFillTint="66"/>
            <w:noWrap/>
            <w:vAlign w:val="bottom"/>
            <w:hideMark/>
          </w:tcPr>
          <w:p w14:paraId="5E2E4CBD"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1496</w:t>
            </w:r>
          </w:p>
        </w:tc>
        <w:tc>
          <w:tcPr>
            <w:tcW w:w="1118" w:type="pct"/>
            <w:tcBorders>
              <w:top w:val="nil"/>
              <w:left w:val="nil"/>
              <w:bottom w:val="single" w:sz="4" w:space="0" w:color="auto"/>
              <w:right w:val="single" w:sz="4" w:space="0" w:color="auto"/>
            </w:tcBorders>
            <w:shd w:val="clear" w:color="auto" w:fill="9CC2E5" w:themeFill="accent5" w:themeFillTint="99"/>
            <w:noWrap/>
            <w:vAlign w:val="bottom"/>
            <w:hideMark/>
          </w:tcPr>
          <w:p w14:paraId="3142D5EA"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3704</w:t>
            </w:r>
          </w:p>
        </w:tc>
        <w:tc>
          <w:tcPr>
            <w:tcW w:w="1120" w:type="pct"/>
            <w:gridSpan w:val="2"/>
            <w:tcBorders>
              <w:top w:val="nil"/>
              <w:left w:val="nil"/>
              <w:bottom w:val="single" w:sz="4" w:space="0" w:color="auto"/>
              <w:right w:val="single" w:sz="4" w:space="0" w:color="auto"/>
            </w:tcBorders>
            <w:shd w:val="clear" w:color="auto" w:fill="DEEAF6" w:themeFill="accent5" w:themeFillTint="33"/>
            <w:noWrap/>
            <w:vAlign w:val="bottom"/>
            <w:hideMark/>
          </w:tcPr>
          <w:p w14:paraId="6C153105"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2036</w:t>
            </w:r>
          </w:p>
        </w:tc>
      </w:tr>
      <w:tr w:rsidR="005A3662" w:rsidRPr="008124CC" w14:paraId="3C400924" w14:textId="77777777" w:rsidTr="00651FD8">
        <w:trPr>
          <w:trHeight w:val="320"/>
        </w:trPr>
        <w:tc>
          <w:tcPr>
            <w:tcW w:w="1957" w:type="pct"/>
            <w:tcBorders>
              <w:top w:val="nil"/>
              <w:left w:val="single" w:sz="4" w:space="0" w:color="auto"/>
              <w:bottom w:val="single" w:sz="4" w:space="0" w:color="auto"/>
              <w:right w:val="single" w:sz="4" w:space="0" w:color="auto"/>
            </w:tcBorders>
            <w:shd w:val="clear" w:color="auto" w:fill="FFC000" w:themeFill="accent4"/>
            <w:noWrap/>
            <w:vAlign w:val="bottom"/>
            <w:hideMark/>
          </w:tcPr>
          <w:p w14:paraId="08FB3A66"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PDO</w:t>
            </w:r>
          </w:p>
        </w:tc>
        <w:tc>
          <w:tcPr>
            <w:tcW w:w="805" w:type="pct"/>
            <w:tcBorders>
              <w:top w:val="nil"/>
              <w:left w:val="nil"/>
              <w:bottom w:val="single" w:sz="4" w:space="0" w:color="auto"/>
              <w:right w:val="single" w:sz="4" w:space="0" w:color="auto"/>
            </w:tcBorders>
            <w:shd w:val="clear" w:color="auto" w:fill="FFE599" w:themeFill="accent4" w:themeFillTint="66"/>
            <w:noWrap/>
            <w:vAlign w:val="bottom"/>
            <w:hideMark/>
          </w:tcPr>
          <w:p w14:paraId="28FC1640"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941</w:t>
            </w:r>
          </w:p>
        </w:tc>
        <w:tc>
          <w:tcPr>
            <w:tcW w:w="1118" w:type="pct"/>
            <w:tcBorders>
              <w:top w:val="nil"/>
              <w:left w:val="nil"/>
              <w:bottom w:val="single" w:sz="4" w:space="0" w:color="auto"/>
              <w:right w:val="single" w:sz="4" w:space="0" w:color="auto"/>
            </w:tcBorders>
            <w:shd w:val="clear" w:color="auto" w:fill="FFD966" w:themeFill="accent4" w:themeFillTint="99"/>
            <w:noWrap/>
            <w:vAlign w:val="bottom"/>
            <w:hideMark/>
          </w:tcPr>
          <w:p w14:paraId="69EE5BC1"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9862</w:t>
            </w:r>
          </w:p>
        </w:tc>
        <w:tc>
          <w:tcPr>
            <w:tcW w:w="1120" w:type="pct"/>
            <w:gridSpan w:val="2"/>
            <w:tcBorders>
              <w:top w:val="nil"/>
              <w:left w:val="nil"/>
              <w:bottom w:val="single" w:sz="4" w:space="0" w:color="auto"/>
              <w:right w:val="single" w:sz="4" w:space="0" w:color="auto"/>
            </w:tcBorders>
            <w:shd w:val="clear" w:color="auto" w:fill="FFF2CC" w:themeFill="accent4" w:themeFillTint="33"/>
            <w:noWrap/>
            <w:vAlign w:val="bottom"/>
            <w:hideMark/>
          </w:tcPr>
          <w:p w14:paraId="7842F864"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1797</w:t>
            </w:r>
          </w:p>
        </w:tc>
      </w:tr>
      <w:tr w:rsidR="005A3662" w:rsidRPr="008124CC" w14:paraId="16ABA828" w14:textId="77777777" w:rsidTr="00651FD8">
        <w:trPr>
          <w:trHeight w:val="63"/>
        </w:trPr>
        <w:tc>
          <w:tcPr>
            <w:tcW w:w="1957" w:type="pct"/>
            <w:tcBorders>
              <w:top w:val="nil"/>
              <w:left w:val="single" w:sz="4" w:space="0" w:color="auto"/>
              <w:bottom w:val="single" w:sz="4" w:space="0" w:color="auto"/>
              <w:right w:val="single" w:sz="4" w:space="0" w:color="auto"/>
            </w:tcBorders>
            <w:shd w:val="clear" w:color="auto" w:fill="A5A5A5" w:themeFill="accent3"/>
            <w:noWrap/>
            <w:vAlign w:val="bottom"/>
            <w:hideMark/>
          </w:tcPr>
          <w:p w14:paraId="7FAB8ACF"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SYNC</w:t>
            </w:r>
          </w:p>
        </w:tc>
        <w:tc>
          <w:tcPr>
            <w:tcW w:w="805" w:type="pct"/>
            <w:tcBorders>
              <w:top w:val="nil"/>
              <w:left w:val="nil"/>
              <w:bottom w:val="single" w:sz="4" w:space="0" w:color="auto"/>
              <w:right w:val="single" w:sz="4" w:space="0" w:color="auto"/>
            </w:tcBorders>
            <w:shd w:val="clear" w:color="auto" w:fill="DBDBDB" w:themeFill="accent3" w:themeFillTint="66"/>
            <w:noWrap/>
            <w:vAlign w:val="bottom"/>
            <w:hideMark/>
          </w:tcPr>
          <w:p w14:paraId="72F91424"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0</w:t>
            </w:r>
          </w:p>
        </w:tc>
        <w:tc>
          <w:tcPr>
            <w:tcW w:w="1118" w:type="pct"/>
            <w:tcBorders>
              <w:top w:val="nil"/>
              <w:left w:val="nil"/>
              <w:bottom w:val="single" w:sz="4" w:space="0" w:color="auto"/>
              <w:right w:val="single" w:sz="4" w:space="0" w:color="auto"/>
            </w:tcBorders>
            <w:shd w:val="clear" w:color="auto" w:fill="C9C9C9" w:themeFill="accent3" w:themeFillTint="99"/>
            <w:noWrap/>
            <w:vAlign w:val="bottom"/>
            <w:hideMark/>
          </w:tcPr>
          <w:p w14:paraId="5886AD7A"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9767</w:t>
            </w:r>
          </w:p>
        </w:tc>
        <w:tc>
          <w:tcPr>
            <w:tcW w:w="1120" w:type="pct"/>
            <w:gridSpan w:val="2"/>
            <w:tcBorders>
              <w:top w:val="nil"/>
              <w:left w:val="nil"/>
              <w:bottom w:val="single" w:sz="4" w:space="0" w:color="auto"/>
              <w:right w:val="single" w:sz="4" w:space="0" w:color="auto"/>
            </w:tcBorders>
            <w:shd w:val="clear" w:color="auto" w:fill="EDEDED" w:themeFill="accent3" w:themeFillTint="33"/>
            <w:noWrap/>
            <w:vAlign w:val="bottom"/>
            <w:hideMark/>
          </w:tcPr>
          <w:p w14:paraId="41B9F9A9"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761</w:t>
            </w:r>
          </w:p>
        </w:tc>
      </w:tr>
    </w:tbl>
    <w:p w14:paraId="3AAB2567" w14:textId="531B1099" w:rsidR="005A3662" w:rsidRDefault="005A3662" w:rsidP="00A676AC">
      <w:pPr>
        <w:jc w:val="center"/>
        <w:rPr>
          <w:lang w:val="en-US"/>
        </w:rPr>
      </w:pPr>
      <w:r>
        <w:rPr>
          <w:lang w:val="en-US"/>
        </w:rPr>
        <w:t>Case 2: 10000s</w:t>
      </w:r>
    </w:p>
    <w:p w14:paraId="5058AE33" w14:textId="77777777" w:rsidR="00A676AC" w:rsidRDefault="00A676AC" w:rsidP="00A676AC">
      <w:pPr>
        <w:jc w:val="center"/>
        <w:rPr>
          <w:lang w:val="en-US"/>
        </w:rPr>
      </w:pPr>
    </w:p>
    <w:tbl>
      <w:tblPr>
        <w:tblW w:w="4948" w:type="pct"/>
        <w:tblCellMar>
          <w:left w:w="70" w:type="dxa"/>
          <w:right w:w="70" w:type="dxa"/>
        </w:tblCellMar>
        <w:tblLook w:val="04A0" w:firstRow="1" w:lastRow="0" w:firstColumn="1" w:lastColumn="0" w:noHBand="0" w:noVBand="1"/>
      </w:tblPr>
      <w:tblGrid>
        <w:gridCol w:w="3727"/>
        <w:gridCol w:w="1533"/>
        <w:gridCol w:w="2129"/>
        <w:gridCol w:w="1887"/>
        <w:gridCol w:w="246"/>
      </w:tblGrid>
      <w:tr w:rsidR="005A3662" w:rsidRPr="008124CC" w14:paraId="0FF44F39" w14:textId="77777777" w:rsidTr="00651FD8">
        <w:trPr>
          <w:gridAfter w:val="3"/>
          <w:wAfter w:w="2238" w:type="pct"/>
          <w:trHeight w:val="320"/>
        </w:trPr>
        <w:tc>
          <w:tcPr>
            <w:tcW w:w="1957" w:type="pct"/>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52C6AAD2" w14:textId="77777777" w:rsidR="005A3662" w:rsidRPr="008124CC" w:rsidRDefault="005A3662" w:rsidP="00651FD8">
            <w:pPr>
              <w:rPr>
                <w:rFonts w:ascii="Calibri" w:eastAsia="Times New Roman" w:hAnsi="Calibri" w:cs="Calibri"/>
                <w:color w:val="000000"/>
                <w:lang w:eastAsia="it-IT"/>
              </w:rPr>
            </w:pPr>
            <w:r>
              <w:rPr>
                <w:rFonts w:ascii="Calibri" w:eastAsia="Times New Roman" w:hAnsi="Calibri" w:cs="Calibri"/>
                <w:color w:val="000000"/>
                <w:lang w:eastAsia="it-IT"/>
              </w:rPr>
              <w:t>Network ready</w:t>
            </w:r>
            <w:r w:rsidRPr="008124CC">
              <w:rPr>
                <w:rFonts w:ascii="Calibri" w:eastAsia="Times New Roman" w:hAnsi="Calibri" w:cs="Calibri"/>
                <w:color w:val="000000"/>
                <w:lang w:eastAsia="it-IT"/>
              </w:rPr>
              <w:t xml:space="preserve">  (</w:t>
            </w:r>
            <w:proofErr w:type="spellStart"/>
            <w:r w:rsidRPr="008124CC">
              <w:rPr>
                <w:rFonts w:ascii="Calibri" w:eastAsia="Times New Roman" w:hAnsi="Calibri" w:cs="Calibri"/>
                <w:color w:val="000000"/>
                <w:lang w:eastAsia="it-IT"/>
              </w:rPr>
              <w:t>bootup</w:t>
            </w:r>
            <w:proofErr w:type="spellEnd"/>
            <w:r w:rsidRPr="008124CC">
              <w:rPr>
                <w:rFonts w:ascii="Calibri" w:eastAsia="Times New Roman" w:hAnsi="Calibri" w:cs="Calibri"/>
                <w:color w:val="000000"/>
                <w:lang w:eastAsia="it-IT"/>
              </w:rPr>
              <w:t>)</w:t>
            </w:r>
          </w:p>
        </w:tc>
        <w:tc>
          <w:tcPr>
            <w:tcW w:w="805" w:type="pct"/>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14:paraId="2A94224B"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396</w:t>
            </w:r>
          </w:p>
        </w:tc>
      </w:tr>
      <w:tr w:rsidR="005A3662" w:rsidRPr="008124CC" w14:paraId="441AACA9"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2A8FE51F" w14:textId="77777777" w:rsidR="005A3662" w:rsidRPr="008124CC" w:rsidRDefault="005A3662" w:rsidP="00651FD8">
            <w:pPr>
              <w:rPr>
                <w:rFonts w:ascii="Calibri" w:eastAsia="Times New Roman" w:hAnsi="Calibri" w:cs="Calibri"/>
                <w:color w:val="000000"/>
                <w:lang w:eastAsia="it-IT"/>
              </w:rPr>
            </w:pPr>
            <w:proofErr w:type="spellStart"/>
            <w:r>
              <w:rPr>
                <w:rFonts w:ascii="Calibri" w:eastAsia="Times New Roman" w:hAnsi="Calibri" w:cs="Calibri"/>
                <w:color w:val="000000"/>
                <w:lang w:eastAsia="it-IT"/>
              </w:rPr>
              <w:t>Simulation</w:t>
            </w:r>
            <w:proofErr w:type="spellEnd"/>
            <w:r>
              <w:rPr>
                <w:rFonts w:ascii="Calibri" w:eastAsia="Times New Roman" w:hAnsi="Calibri" w:cs="Calibri"/>
                <w:color w:val="000000"/>
                <w:lang w:eastAsia="it-IT"/>
              </w:rPr>
              <w:t xml:space="preserve"> time</w:t>
            </w:r>
          </w:p>
        </w:tc>
        <w:tc>
          <w:tcPr>
            <w:tcW w:w="805" w:type="pct"/>
            <w:tcBorders>
              <w:top w:val="nil"/>
              <w:left w:val="nil"/>
              <w:bottom w:val="single" w:sz="4" w:space="0" w:color="auto"/>
              <w:right w:val="single" w:sz="4" w:space="0" w:color="auto"/>
            </w:tcBorders>
            <w:shd w:val="clear" w:color="auto" w:fill="F7CAAC" w:themeFill="accent2" w:themeFillTint="66"/>
            <w:noWrap/>
            <w:vAlign w:val="bottom"/>
            <w:hideMark/>
          </w:tcPr>
          <w:p w14:paraId="6D559E91"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2</w:t>
            </w:r>
            <w:r w:rsidRPr="008124CC">
              <w:rPr>
                <w:rFonts w:ascii="Calibri" w:eastAsia="Times New Roman" w:hAnsi="Calibri" w:cs="Calibri"/>
                <w:color w:val="000000"/>
                <w:lang w:eastAsia="it-IT"/>
              </w:rPr>
              <w:t>0000</w:t>
            </w:r>
          </w:p>
        </w:tc>
        <w:tc>
          <w:tcPr>
            <w:tcW w:w="1118" w:type="pct"/>
            <w:tcBorders>
              <w:top w:val="nil"/>
              <w:left w:val="nil"/>
              <w:bottom w:val="nil"/>
              <w:right w:val="nil"/>
            </w:tcBorders>
            <w:shd w:val="clear" w:color="auto" w:fill="auto"/>
            <w:noWrap/>
            <w:vAlign w:val="bottom"/>
            <w:hideMark/>
          </w:tcPr>
          <w:p w14:paraId="08B10562" w14:textId="77777777" w:rsidR="005A3662" w:rsidRPr="008124CC" w:rsidRDefault="005A3662" w:rsidP="00651FD8">
            <w:pPr>
              <w:jc w:val="right"/>
              <w:rPr>
                <w:rFonts w:ascii="Calibri" w:eastAsia="Times New Roman" w:hAnsi="Calibri" w:cs="Calibri"/>
                <w:color w:val="000000"/>
                <w:lang w:eastAsia="it-IT"/>
              </w:rPr>
            </w:pPr>
          </w:p>
        </w:tc>
        <w:tc>
          <w:tcPr>
            <w:tcW w:w="991" w:type="pct"/>
            <w:tcBorders>
              <w:top w:val="nil"/>
              <w:left w:val="nil"/>
              <w:bottom w:val="nil"/>
              <w:right w:val="nil"/>
            </w:tcBorders>
            <w:shd w:val="clear" w:color="auto" w:fill="auto"/>
            <w:noWrap/>
            <w:vAlign w:val="bottom"/>
            <w:hideMark/>
          </w:tcPr>
          <w:p w14:paraId="0A2838E0"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17A46816"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4E5EAD94" w14:textId="77777777" w:rsidR="005A3662" w:rsidRPr="008124CC" w:rsidRDefault="005A3662" w:rsidP="00651FD8">
            <w:pPr>
              <w:rPr>
                <w:rFonts w:ascii="Calibri" w:eastAsia="Times New Roman" w:hAnsi="Calibri" w:cs="Calibri"/>
                <w:color w:val="000000"/>
                <w:lang w:eastAsia="it-IT"/>
              </w:rPr>
            </w:pPr>
            <w:r>
              <w:rPr>
                <w:rFonts w:ascii="Calibri" w:eastAsia="Times New Roman" w:hAnsi="Calibri" w:cs="Calibri"/>
                <w:color w:val="000000"/>
                <w:lang w:eastAsia="it-IT"/>
              </w:rPr>
              <w:t xml:space="preserve">SYNC </w:t>
            </w:r>
            <w:proofErr w:type="spellStart"/>
            <w:r>
              <w:rPr>
                <w:rFonts w:ascii="Calibri" w:eastAsia="Times New Roman" w:hAnsi="Calibri" w:cs="Calibri"/>
                <w:color w:val="000000"/>
                <w:lang w:eastAsia="it-IT"/>
              </w:rPr>
              <w:t>period</w:t>
            </w:r>
            <w:proofErr w:type="spellEnd"/>
          </w:p>
        </w:tc>
        <w:tc>
          <w:tcPr>
            <w:tcW w:w="805" w:type="pct"/>
            <w:tcBorders>
              <w:top w:val="nil"/>
              <w:left w:val="nil"/>
              <w:bottom w:val="single" w:sz="4" w:space="0" w:color="auto"/>
              <w:right w:val="single" w:sz="4" w:space="0" w:color="auto"/>
            </w:tcBorders>
            <w:shd w:val="clear" w:color="auto" w:fill="F7CAAC" w:themeFill="accent2" w:themeFillTint="66"/>
            <w:noWrap/>
            <w:vAlign w:val="bottom"/>
            <w:hideMark/>
          </w:tcPr>
          <w:p w14:paraId="2135ECF8"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256</w:t>
            </w:r>
          </w:p>
        </w:tc>
        <w:tc>
          <w:tcPr>
            <w:tcW w:w="1118" w:type="pct"/>
            <w:tcBorders>
              <w:top w:val="nil"/>
              <w:left w:val="nil"/>
              <w:bottom w:val="nil"/>
              <w:right w:val="nil"/>
            </w:tcBorders>
            <w:shd w:val="clear" w:color="auto" w:fill="auto"/>
            <w:noWrap/>
            <w:vAlign w:val="bottom"/>
            <w:hideMark/>
          </w:tcPr>
          <w:p w14:paraId="2CD0B6A5" w14:textId="77777777" w:rsidR="005A3662" w:rsidRPr="008124CC" w:rsidRDefault="005A3662" w:rsidP="00651FD8">
            <w:pPr>
              <w:jc w:val="right"/>
              <w:rPr>
                <w:rFonts w:ascii="Calibri" w:eastAsia="Times New Roman" w:hAnsi="Calibri" w:cs="Calibri"/>
                <w:color w:val="000000"/>
                <w:lang w:eastAsia="it-IT"/>
              </w:rPr>
            </w:pPr>
          </w:p>
        </w:tc>
        <w:tc>
          <w:tcPr>
            <w:tcW w:w="991" w:type="pct"/>
            <w:tcBorders>
              <w:top w:val="nil"/>
              <w:left w:val="nil"/>
              <w:bottom w:val="nil"/>
              <w:right w:val="nil"/>
            </w:tcBorders>
            <w:shd w:val="clear" w:color="auto" w:fill="auto"/>
            <w:noWrap/>
            <w:vAlign w:val="bottom"/>
            <w:hideMark/>
          </w:tcPr>
          <w:p w14:paraId="5DFB9588"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5532EA8C"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1939DA21"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N frame</w:t>
            </w:r>
          </w:p>
        </w:tc>
        <w:tc>
          <w:tcPr>
            <w:tcW w:w="805" w:type="pct"/>
            <w:tcBorders>
              <w:top w:val="nil"/>
              <w:left w:val="nil"/>
              <w:bottom w:val="single" w:sz="4" w:space="0" w:color="auto"/>
              <w:right w:val="single" w:sz="4" w:space="0" w:color="auto"/>
            </w:tcBorders>
            <w:shd w:val="clear" w:color="auto" w:fill="F7CAAC" w:themeFill="accent2" w:themeFillTint="66"/>
            <w:noWrap/>
            <w:vAlign w:val="bottom"/>
            <w:hideMark/>
          </w:tcPr>
          <w:p w14:paraId="5B71D810"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2</w:t>
            </w:r>
            <w:r w:rsidRPr="008124CC">
              <w:rPr>
                <w:rFonts w:ascii="Calibri" w:eastAsia="Times New Roman" w:hAnsi="Calibri" w:cs="Calibri"/>
                <w:color w:val="000000"/>
                <w:lang w:eastAsia="it-IT"/>
              </w:rPr>
              <w:t>0</w:t>
            </w:r>
          </w:p>
        </w:tc>
        <w:tc>
          <w:tcPr>
            <w:tcW w:w="1118" w:type="pct"/>
            <w:tcBorders>
              <w:top w:val="nil"/>
              <w:left w:val="nil"/>
              <w:bottom w:val="nil"/>
              <w:right w:val="nil"/>
            </w:tcBorders>
            <w:shd w:val="clear" w:color="auto" w:fill="auto"/>
            <w:noWrap/>
            <w:vAlign w:val="bottom"/>
            <w:hideMark/>
          </w:tcPr>
          <w:p w14:paraId="397AC0DE" w14:textId="77777777" w:rsidR="005A3662" w:rsidRPr="008124CC" w:rsidRDefault="005A3662" w:rsidP="00651FD8">
            <w:pPr>
              <w:jc w:val="right"/>
              <w:rPr>
                <w:rFonts w:ascii="Calibri" w:eastAsia="Times New Roman" w:hAnsi="Calibri" w:cs="Calibri"/>
                <w:color w:val="000000"/>
                <w:lang w:eastAsia="it-IT"/>
              </w:rPr>
            </w:pPr>
          </w:p>
        </w:tc>
        <w:tc>
          <w:tcPr>
            <w:tcW w:w="991" w:type="pct"/>
            <w:tcBorders>
              <w:top w:val="nil"/>
              <w:left w:val="nil"/>
              <w:bottom w:val="nil"/>
              <w:right w:val="nil"/>
            </w:tcBorders>
            <w:shd w:val="clear" w:color="auto" w:fill="auto"/>
            <w:noWrap/>
            <w:vAlign w:val="bottom"/>
            <w:hideMark/>
          </w:tcPr>
          <w:p w14:paraId="3545E36F"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12B5DCA6"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1D5CD2CE"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 xml:space="preserve">N </w:t>
            </w:r>
            <w:proofErr w:type="spellStart"/>
            <w:r w:rsidRPr="008124CC">
              <w:rPr>
                <w:rFonts w:ascii="Calibri" w:eastAsia="Times New Roman" w:hAnsi="Calibri" w:cs="Calibri"/>
                <w:color w:val="000000"/>
                <w:lang w:eastAsia="it-IT"/>
              </w:rPr>
              <w:t>nod</w:t>
            </w:r>
            <w:r>
              <w:rPr>
                <w:rFonts w:ascii="Calibri" w:eastAsia="Times New Roman" w:hAnsi="Calibri" w:cs="Calibri"/>
                <w:color w:val="000000"/>
                <w:lang w:eastAsia="it-IT"/>
              </w:rPr>
              <w:t>es</w:t>
            </w:r>
            <w:proofErr w:type="spellEnd"/>
          </w:p>
        </w:tc>
        <w:tc>
          <w:tcPr>
            <w:tcW w:w="805" w:type="pct"/>
            <w:tcBorders>
              <w:top w:val="nil"/>
              <w:left w:val="nil"/>
              <w:bottom w:val="single" w:sz="4" w:space="0" w:color="auto"/>
              <w:right w:val="single" w:sz="4" w:space="0" w:color="auto"/>
            </w:tcBorders>
            <w:shd w:val="clear" w:color="auto" w:fill="F7CAAC" w:themeFill="accent2" w:themeFillTint="66"/>
            <w:noWrap/>
            <w:vAlign w:val="bottom"/>
            <w:hideMark/>
          </w:tcPr>
          <w:p w14:paraId="0D0FE96D"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4</w:t>
            </w:r>
          </w:p>
        </w:tc>
        <w:tc>
          <w:tcPr>
            <w:tcW w:w="1118" w:type="pct"/>
            <w:tcBorders>
              <w:top w:val="nil"/>
              <w:left w:val="nil"/>
              <w:bottom w:val="nil"/>
              <w:right w:val="nil"/>
            </w:tcBorders>
            <w:shd w:val="clear" w:color="auto" w:fill="auto"/>
            <w:noWrap/>
            <w:vAlign w:val="bottom"/>
            <w:hideMark/>
          </w:tcPr>
          <w:p w14:paraId="367AC41A" w14:textId="77777777" w:rsidR="005A3662" w:rsidRPr="008124CC" w:rsidRDefault="005A3662" w:rsidP="00651FD8">
            <w:pPr>
              <w:jc w:val="right"/>
              <w:rPr>
                <w:rFonts w:ascii="Calibri" w:eastAsia="Times New Roman" w:hAnsi="Calibri" w:cs="Calibri"/>
                <w:color w:val="000000"/>
                <w:lang w:eastAsia="it-IT"/>
              </w:rPr>
            </w:pPr>
          </w:p>
        </w:tc>
        <w:tc>
          <w:tcPr>
            <w:tcW w:w="991" w:type="pct"/>
            <w:tcBorders>
              <w:top w:val="nil"/>
              <w:left w:val="nil"/>
              <w:bottom w:val="nil"/>
              <w:right w:val="nil"/>
            </w:tcBorders>
            <w:shd w:val="clear" w:color="auto" w:fill="auto"/>
            <w:noWrap/>
            <w:vAlign w:val="bottom"/>
            <w:hideMark/>
          </w:tcPr>
          <w:p w14:paraId="1EC1FA8E"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7638E95B" w14:textId="77777777" w:rsidTr="00651FD8">
        <w:trPr>
          <w:gridAfter w:val="1"/>
          <w:wAfter w:w="129" w:type="pct"/>
          <w:trHeight w:val="320"/>
        </w:trPr>
        <w:tc>
          <w:tcPr>
            <w:tcW w:w="1957" w:type="pct"/>
            <w:tcBorders>
              <w:top w:val="nil"/>
              <w:left w:val="single" w:sz="4" w:space="0" w:color="auto"/>
              <w:bottom w:val="nil"/>
              <w:right w:val="nil"/>
            </w:tcBorders>
            <w:shd w:val="clear" w:color="auto" w:fill="auto"/>
            <w:noWrap/>
            <w:vAlign w:val="bottom"/>
            <w:hideMark/>
          </w:tcPr>
          <w:p w14:paraId="65DE9595"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 </w:t>
            </w:r>
          </w:p>
        </w:tc>
        <w:tc>
          <w:tcPr>
            <w:tcW w:w="805" w:type="pct"/>
            <w:tcBorders>
              <w:top w:val="nil"/>
              <w:left w:val="nil"/>
              <w:bottom w:val="nil"/>
              <w:right w:val="nil"/>
            </w:tcBorders>
            <w:shd w:val="clear" w:color="auto" w:fill="auto"/>
            <w:noWrap/>
            <w:vAlign w:val="bottom"/>
            <w:hideMark/>
          </w:tcPr>
          <w:p w14:paraId="271D67B2" w14:textId="77777777" w:rsidR="005A3662" w:rsidRPr="008124CC" w:rsidRDefault="005A3662" w:rsidP="00651FD8">
            <w:pPr>
              <w:rPr>
                <w:rFonts w:ascii="Calibri" w:eastAsia="Times New Roman" w:hAnsi="Calibri" w:cs="Calibri"/>
                <w:color w:val="000000"/>
                <w:lang w:eastAsia="it-IT"/>
              </w:rPr>
            </w:pPr>
          </w:p>
        </w:tc>
        <w:tc>
          <w:tcPr>
            <w:tcW w:w="1118" w:type="pct"/>
            <w:tcBorders>
              <w:top w:val="nil"/>
              <w:left w:val="nil"/>
              <w:bottom w:val="nil"/>
              <w:right w:val="nil"/>
            </w:tcBorders>
            <w:shd w:val="clear" w:color="auto" w:fill="auto"/>
            <w:noWrap/>
            <w:vAlign w:val="bottom"/>
            <w:hideMark/>
          </w:tcPr>
          <w:p w14:paraId="2E1FE717" w14:textId="77777777" w:rsidR="005A3662" w:rsidRPr="008124CC" w:rsidRDefault="005A3662" w:rsidP="00651FD8">
            <w:pPr>
              <w:rPr>
                <w:rFonts w:ascii="Times New Roman" w:eastAsia="Times New Roman" w:hAnsi="Times New Roman" w:cs="Times New Roman"/>
                <w:sz w:val="20"/>
                <w:szCs w:val="20"/>
                <w:lang w:eastAsia="it-IT"/>
              </w:rPr>
            </w:pPr>
          </w:p>
        </w:tc>
        <w:tc>
          <w:tcPr>
            <w:tcW w:w="991" w:type="pct"/>
            <w:tcBorders>
              <w:top w:val="nil"/>
              <w:left w:val="nil"/>
              <w:bottom w:val="nil"/>
              <w:right w:val="nil"/>
            </w:tcBorders>
            <w:shd w:val="clear" w:color="auto" w:fill="auto"/>
            <w:noWrap/>
            <w:vAlign w:val="bottom"/>
            <w:hideMark/>
          </w:tcPr>
          <w:p w14:paraId="18F12584"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2B86671A" w14:textId="77777777" w:rsidTr="00651FD8">
        <w:trPr>
          <w:gridAfter w:val="1"/>
          <w:wAfter w:w="129" w:type="pct"/>
          <w:trHeight w:val="320"/>
        </w:trPr>
        <w:tc>
          <w:tcPr>
            <w:tcW w:w="195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D2EF0" w14:textId="582FEDCC"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 </w:t>
            </w:r>
            <w:proofErr w:type="spellStart"/>
            <w:r>
              <w:rPr>
                <w:rFonts w:ascii="Calibri" w:eastAsia="Times New Roman" w:hAnsi="Calibri" w:cs="Calibri"/>
                <w:color w:val="000000"/>
                <w:lang w:eastAsia="it-IT"/>
              </w:rPr>
              <w:t>Latency</w:t>
            </w:r>
            <w:proofErr w:type="spellEnd"/>
            <w:r>
              <w:rPr>
                <w:rFonts w:ascii="Calibri" w:eastAsia="Times New Roman" w:hAnsi="Calibri" w:cs="Calibri"/>
                <w:color w:val="000000"/>
                <w:lang w:eastAsia="it-IT"/>
              </w:rPr>
              <w:t xml:space="preserve"> (</w:t>
            </w:r>
            <w:proofErr w:type="spellStart"/>
            <w:r w:rsidR="00F847E5">
              <w:rPr>
                <w:b/>
                <w:bCs/>
                <w:color w:val="222222"/>
                <w:sz w:val="23"/>
                <w:szCs w:val="23"/>
                <w:shd w:val="clear" w:color="auto" w:fill="FFFFFF"/>
              </w:rPr>
              <w:t>μ</w:t>
            </w:r>
            <w:r w:rsidR="00F847E5">
              <w:rPr>
                <w:rFonts w:ascii="Calibri" w:eastAsia="Times New Roman" w:hAnsi="Calibri" w:cs="Calibri"/>
                <w:color w:val="000000"/>
                <w:lang w:eastAsia="it-IT"/>
              </w:rPr>
              <w:t>s</w:t>
            </w:r>
            <w:proofErr w:type="spellEnd"/>
            <w:r>
              <w:rPr>
                <w:rFonts w:ascii="Calibri" w:eastAsia="Times New Roman" w:hAnsi="Calibri" w:cs="Calibri"/>
                <w:color w:val="000000"/>
                <w:lang w:eastAsia="it-IT"/>
              </w:rPr>
              <w:t>)</w:t>
            </w:r>
          </w:p>
        </w:tc>
        <w:tc>
          <w:tcPr>
            <w:tcW w:w="805" w:type="pct"/>
            <w:tcBorders>
              <w:top w:val="single" w:sz="4" w:space="0" w:color="auto"/>
              <w:left w:val="nil"/>
              <w:bottom w:val="single" w:sz="4" w:space="0" w:color="auto"/>
              <w:right w:val="single" w:sz="4" w:space="0" w:color="auto"/>
            </w:tcBorders>
            <w:shd w:val="clear" w:color="auto" w:fill="FF0000"/>
            <w:noWrap/>
            <w:vAlign w:val="bottom"/>
            <w:hideMark/>
          </w:tcPr>
          <w:p w14:paraId="11DE6FCD" w14:textId="77777777" w:rsidR="005A3662" w:rsidRPr="008124CC" w:rsidRDefault="005A3662" w:rsidP="00651FD8">
            <w:pPr>
              <w:rPr>
                <w:rFonts w:ascii="Calibri" w:eastAsia="Times New Roman" w:hAnsi="Calibri" w:cs="Calibri"/>
                <w:color w:val="000000"/>
                <w:lang w:eastAsia="it-IT"/>
              </w:rPr>
            </w:pPr>
            <w:r>
              <w:rPr>
                <w:rFonts w:ascii="Calibri" w:eastAsia="Times New Roman" w:hAnsi="Calibri" w:cs="Calibri"/>
                <w:color w:val="000000"/>
                <w:lang w:eastAsia="it-IT"/>
              </w:rPr>
              <w:t>MEAN</w:t>
            </w:r>
          </w:p>
        </w:tc>
        <w:tc>
          <w:tcPr>
            <w:tcW w:w="1118" w:type="pct"/>
            <w:tcBorders>
              <w:top w:val="single" w:sz="4" w:space="0" w:color="auto"/>
              <w:left w:val="nil"/>
              <w:bottom w:val="single" w:sz="4" w:space="0" w:color="auto"/>
              <w:right w:val="single" w:sz="4" w:space="0" w:color="auto"/>
            </w:tcBorders>
            <w:shd w:val="clear" w:color="auto" w:fill="FF0000"/>
            <w:noWrap/>
            <w:vAlign w:val="bottom"/>
            <w:hideMark/>
          </w:tcPr>
          <w:p w14:paraId="1D73D14F" w14:textId="77777777" w:rsidR="005A3662" w:rsidRPr="008124CC" w:rsidRDefault="005A3662" w:rsidP="00651FD8">
            <w:pPr>
              <w:rPr>
                <w:rFonts w:ascii="Calibri" w:eastAsia="Times New Roman" w:hAnsi="Calibri" w:cs="Calibri"/>
                <w:color w:val="000000"/>
                <w:lang w:eastAsia="it-IT"/>
              </w:rPr>
            </w:pPr>
            <w:r>
              <w:rPr>
                <w:rFonts w:ascii="Calibri" w:eastAsia="Times New Roman" w:hAnsi="Calibri" w:cs="Calibri"/>
                <w:color w:val="000000"/>
                <w:lang w:eastAsia="it-IT"/>
              </w:rPr>
              <w:t>MAX</w:t>
            </w:r>
          </w:p>
        </w:tc>
        <w:tc>
          <w:tcPr>
            <w:tcW w:w="991" w:type="pct"/>
            <w:tcBorders>
              <w:top w:val="single" w:sz="4" w:space="0" w:color="auto"/>
              <w:left w:val="nil"/>
              <w:bottom w:val="single" w:sz="4" w:space="0" w:color="auto"/>
              <w:right w:val="single" w:sz="4" w:space="0" w:color="auto"/>
            </w:tcBorders>
            <w:shd w:val="clear" w:color="auto" w:fill="FF0000"/>
            <w:noWrap/>
            <w:vAlign w:val="bottom"/>
            <w:hideMark/>
          </w:tcPr>
          <w:p w14:paraId="7F3190A1" w14:textId="77777777" w:rsidR="005A3662" w:rsidRPr="008124CC" w:rsidRDefault="005A3662" w:rsidP="00651FD8">
            <w:pPr>
              <w:rPr>
                <w:rFonts w:ascii="Calibri" w:eastAsia="Times New Roman" w:hAnsi="Calibri" w:cs="Calibri"/>
                <w:color w:val="000000"/>
                <w:lang w:eastAsia="it-IT"/>
              </w:rPr>
            </w:pPr>
            <w:r>
              <w:rPr>
                <w:rFonts w:ascii="Calibri" w:eastAsia="Times New Roman" w:hAnsi="Calibri" w:cs="Calibri"/>
                <w:color w:val="000000"/>
                <w:lang w:eastAsia="it-IT"/>
              </w:rPr>
              <w:t>MIN</w:t>
            </w:r>
          </w:p>
        </w:tc>
      </w:tr>
      <w:tr w:rsidR="005A3662" w:rsidRPr="008124CC" w14:paraId="4061A836"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70AD47" w:themeFill="accent6"/>
            <w:noWrap/>
            <w:vAlign w:val="bottom"/>
            <w:hideMark/>
          </w:tcPr>
          <w:p w14:paraId="5E2E189A"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Master</w:t>
            </w:r>
          </w:p>
        </w:tc>
        <w:tc>
          <w:tcPr>
            <w:tcW w:w="805" w:type="pct"/>
            <w:tcBorders>
              <w:top w:val="nil"/>
              <w:left w:val="nil"/>
              <w:bottom w:val="single" w:sz="4" w:space="0" w:color="auto"/>
              <w:right w:val="single" w:sz="4" w:space="0" w:color="auto"/>
            </w:tcBorders>
            <w:shd w:val="clear" w:color="auto" w:fill="C5E0B3" w:themeFill="accent6" w:themeFillTint="66"/>
            <w:noWrap/>
            <w:vAlign w:val="bottom"/>
            <w:hideMark/>
          </w:tcPr>
          <w:p w14:paraId="2972A2B7"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143,7</w:t>
            </w:r>
          </w:p>
        </w:tc>
        <w:tc>
          <w:tcPr>
            <w:tcW w:w="1118" w:type="pct"/>
            <w:tcBorders>
              <w:top w:val="nil"/>
              <w:left w:val="nil"/>
              <w:bottom w:val="single" w:sz="4" w:space="0" w:color="auto"/>
              <w:right w:val="single" w:sz="4" w:space="0" w:color="auto"/>
            </w:tcBorders>
            <w:shd w:val="clear" w:color="auto" w:fill="A8D08D" w:themeFill="accent6" w:themeFillTint="99"/>
            <w:noWrap/>
            <w:vAlign w:val="bottom"/>
            <w:hideMark/>
          </w:tcPr>
          <w:p w14:paraId="2DD906FF"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277</w:t>
            </w:r>
          </w:p>
        </w:tc>
        <w:tc>
          <w:tcPr>
            <w:tcW w:w="991" w:type="pct"/>
            <w:tcBorders>
              <w:top w:val="nil"/>
              <w:left w:val="nil"/>
              <w:bottom w:val="single" w:sz="4" w:space="0" w:color="auto"/>
              <w:right w:val="single" w:sz="4" w:space="0" w:color="auto"/>
            </w:tcBorders>
            <w:shd w:val="clear" w:color="auto" w:fill="E2EFD9" w:themeFill="accent6" w:themeFillTint="33"/>
            <w:noWrap/>
            <w:vAlign w:val="bottom"/>
            <w:hideMark/>
          </w:tcPr>
          <w:p w14:paraId="79EE272B"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65</w:t>
            </w:r>
          </w:p>
        </w:tc>
      </w:tr>
      <w:tr w:rsidR="005A3662" w:rsidRPr="008124CC" w14:paraId="31347D46"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5B9BD5" w:themeFill="accent5"/>
            <w:noWrap/>
            <w:vAlign w:val="bottom"/>
            <w:hideMark/>
          </w:tcPr>
          <w:p w14:paraId="7D7F08BD"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SDO</w:t>
            </w:r>
          </w:p>
        </w:tc>
        <w:tc>
          <w:tcPr>
            <w:tcW w:w="805" w:type="pct"/>
            <w:tcBorders>
              <w:top w:val="nil"/>
              <w:left w:val="nil"/>
              <w:bottom w:val="single" w:sz="4" w:space="0" w:color="auto"/>
              <w:right w:val="single" w:sz="4" w:space="0" w:color="auto"/>
            </w:tcBorders>
            <w:shd w:val="clear" w:color="auto" w:fill="BDD6EE" w:themeFill="accent5" w:themeFillTint="66"/>
            <w:noWrap/>
            <w:vAlign w:val="bottom"/>
            <w:hideMark/>
          </w:tcPr>
          <w:p w14:paraId="0D7F34CC"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3</w:t>
            </w:r>
            <w:r>
              <w:rPr>
                <w:rFonts w:ascii="Calibri" w:eastAsia="Times New Roman" w:hAnsi="Calibri" w:cs="Calibri"/>
                <w:color w:val="000000"/>
                <w:lang w:eastAsia="it-IT"/>
              </w:rPr>
              <w:t>5</w:t>
            </w:r>
            <w:r w:rsidRPr="008124CC">
              <w:rPr>
                <w:rFonts w:ascii="Calibri" w:eastAsia="Times New Roman" w:hAnsi="Calibri" w:cs="Calibri"/>
                <w:color w:val="000000"/>
                <w:lang w:eastAsia="it-IT"/>
              </w:rPr>
              <w:t>9,</w:t>
            </w:r>
            <w:r>
              <w:rPr>
                <w:rFonts w:ascii="Calibri" w:eastAsia="Times New Roman" w:hAnsi="Calibri" w:cs="Calibri"/>
                <w:color w:val="000000"/>
                <w:lang w:eastAsia="it-IT"/>
              </w:rPr>
              <w:t>7</w:t>
            </w:r>
          </w:p>
        </w:tc>
        <w:tc>
          <w:tcPr>
            <w:tcW w:w="1118" w:type="pct"/>
            <w:tcBorders>
              <w:top w:val="nil"/>
              <w:left w:val="nil"/>
              <w:bottom w:val="single" w:sz="4" w:space="0" w:color="auto"/>
              <w:right w:val="single" w:sz="4" w:space="0" w:color="auto"/>
            </w:tcBorders>
            <w:shd w:val="clear" w:color="auto" w:fill="9CC2E5" w:themeFill="accent5" w:themeFillTint="99"/>
            <w:noWrap/>
            <w:vAlign w:val="bottom"/>
            <w:hideMark/>
          </w:tcPr>
          <w:p w14:paraId="64192C95"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3575</w:t>
            </w:r>
          </w:p>
        </w:tc>
        <w:tc>
          <w:tcPr>
            <w:tcW w:w="991" w:type="pct"/>
            <w:tcBorders>
              <w:top w:val="nil"/>
              <w:left w:val="nil"/>
              <w:bottom w:val="single" w:sz="4" w:space="0" w:color="auto"/>
              <w:right w:val="single" w:sz="4" w:space="0" w:color="auto"/>
            </w:tcBorders>
            <w:shd w:val="clear" w:color="auto" w:fill="DEEAF6" w:themeFill="accent5" w:themeFillTint="33"/>
            <w:noWrap/>
            <w:vAlign w:val="bottom"/>
            <w:hideMark/>
          </w:tcPr>
          <w:p w14:paraId="34D02BFE"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123</w:t>
            </w:r>
          </w:p>
        </w:tc>
      </w:tr>
      <w:tr w:rsidR="005A3662" w:rsidRPr="008124CC" w14:paraId="5F48E5A2"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FFC000" w:themeFill="accent4"/>
            <w:noWrap/>
            <w:vAlign w:val="bottom"/>
            <w:hideMark/>
          </w:tcPr>
          <w:p w14:paraId="45B6C3A4"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PDO</w:t>
            </w:r>
          </w:p>
        </w:tc>
        <w:tc>
          <w:tcPr>
            <w:tcW w:w="805" w:type="pct"/>
            <w:tcBorders>
              <w:top w:val="nil"/>
              <w:left w:val="nil"/>
              <w:bottom w:val="single" w:sz="4" w:space="0" w:color="auto"/>
              <w:right w:val="single" w:sz="4" w:space="0" w:color="auto"/>
            </w:tcBorders>
            <w:shd w:val="clear" w:color="auto" w:fill="FFE599" w:themeFill="accent4" w:themeFillTint="66"/>
            <w:noWrap/>
            <w:vAlign w:val="bottom"/>
            <w:hideMark/>
          </w:tcPr>
          <w:p w14:paraId="0F7C42EC"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159,8788</w:t>
            </w:r>
          </w:p>
        </w:tc>
        <w:tc>
          <w:tcPr>
            <w:tcW w:w="1118" w:type="pct"/>
            <w:tcBorders>
              <w:top w:val="nil"/>
              <w:left w:val="nil"/>
              <w:bottom w:val="single" w:sz="4" w:space="0" w:color="auto"/>
              <w:right w:val="single" w:sz="4" w:space="0" w:color="auto"/>
            </w:tcBorders>
            <w:shd w:val="clear" w:color="auto" w:fill="FFD966" w:themeFill="accent4" w:themeFillTint="99"/>
            <w:noWrap/>
            <w:vAlign w:val="bottom"/>
            <w:hideMark/>
          </w:tcPr>
          <w:p w14:paraId="2D201122"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2686</w:t>
            </w:r>
          </w:p>
        </w:tc>
        <w:tc>
          <w:tcPr>
            <w:tcW w:w="991" w:type="pct"/>
            <w:tcBorders>
              <w:top w:val="nil"/>
              <w:left w:val="nil"/>
              <w:bottom w:val="single" w:sz="4" w:space="0" w:color="auto"/>
              <w:right w:val="single" w:sz="4" w:space="0" w:color="auto"/>
            </w:tcBorders>
            <w:shd w:val="clear" w:color="auto" w:fill="FFF2CC" w:themeFill="accent4" w:themeFillTint="33"/>
            <w:noWrap/>
            <w:vAlign w:val="bottom"/>
            <w:hideMark/>
          </w:tcPr>
          <w:p w14:paraId="423DFE13"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74</w:t>
            </w:r>
          </w:p>
        </w:tc>
      </w:tr>
      <w:tr w:rsidR="005A3662" w:rsidRPr="008124CC" w14:paraId="5BDFFFA1" w14:textId="77777777" w:rsidTr="00651FD8">
        <w:trPr>
          <w:gridAfter w:val="1"/>
          <w:wAfter w:w="129" w:type="pct"/>
          <w:trHeight w:val="320"/>
        </w:trPr>
        <w:tc>
          <w:tcPr>
            <w:tcW w:w="1957" w:type="pct"/>
            <w:tcBorders>
              <w:top w:val="nil"/>
              <w:left w:val="single" w:sz="4" w:space="0" w:color="auto"/>
              <w:bottom w:val="single" w:sz="4" w:space="0" w:color="auto"/>
              <w:right w:val="single" w:sz="4" w:space="0" w:color="auto"/>
            </w:tcBorders>
            <w:shd w:val="clear" w:color="auto" w:fill="A5A5A5" w:themeFill="accent3"/>
            <w:noWrap/>
            <w:vAlign w:val="bottom"/>
            <w:hideMark/>
          </w:tcPr>
          <w:p w14:paraId="0A9E63AD"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SYNC</w:t>
            </w:r>
          </w:p>
        </w:tc>
        <w:tc>
          <w:tcPr>
            <w:tcW w:w="805" w:type="pct"/>
            <w:tcBorders>
              <w:top w:val="nil"/>
              <w:left w:val="nil"/>
              <w:bottom w:val="single" w:sz="4" w:space="0" w:color="auto"/>
              <w:right w:val="single" w:sz="4" w:space="0" w:color="auto"/>
            </w:tcBorders>
            <w:shd w:val="clear" w:color="auto" w:fill="DBDBDB" w:themeFill="accent3" w:themeFillTint="66"/>
            <w:noWrap/>
            <w:vAlign w:val="bottom"/>
            <w:hideMark/>
          </w:tcPr>
          <w:p w14:paraId="7962A5EE"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56</w:t>
            </w:r>
          </w:p>
        </w:tc>
        <w:tc>
          <w:tcPr>
            <w:tcW w:w="1118" w:type="pct"/>
            <w:tcBorders>
              <w:top w:val="nil"/>
              <w:left w:val="nil"/>
              <w:bottom w:val="single" w:sz="4" w:space="0" w:color="auto"/>
              <w:right w:val="single" w:sz="4" w:space="0" w:color="auto"/>
            </w:tcBorders>
            <w:shd w:val="clear" w:color="auto" w:fill="C9C9C9" w:themeFill="accent3" w:themeFillTint="99"/>
            <w:noWrap/>
            <w:vAlign w:val="bottom"/>
            <w:hideMark/>
          </w:tcPr>
          <w:p w14:paraId="5884A39B"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56</w:t>
            </w:r>
          </w:p>
        </w:tc>
        <w:tc>
          <w:tcPr>
            <w:tcW w:w="991" w:type="pct"/>
            <w:tcBorders>
              <w:top w:val="nil"/>
              <w:left w:val="nil"/>
              <w:bottom w:val="single" w:sz="4" w:space="0" w:color="auto"/>
              <w:right w:val="single" w:sz="4" w:space="0" w:color="auto"/>
            </w:tcBorders>
            <w:shd w:val="clear" w:color="auto" w:fill="EDEDED" w:themeFill="accent3" w:themeFillTint="33"/>
            <w:noWrap/>
            <w:vAlign w:val="bottom"/>
            <w:hideMark/>
          </w:tcPr>
          <w:p w14:paraId="73854CCB"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56</w:t>
            </w:r>
          </w:p>
        </w:tc>
      </w:tr>
      <w:tr w:rsidR="005A3662" w:rsidRPr="008124CC" w14:paraId="3B5E47CE" w14:textId="77777777" w:rsidTr="00651FD8">
        <w:trPr>
          <w:gridBefore w:val="3"/>
          <w:gridAfter w:val="1"/>
          <w:wBefore w:w="3880" w:type="pct"/>
          <w:wAfter w:w="129" w:type="pct"/>
          <w:trHeight w:val="320"/>
        </w:trPr>
        <w:tc>
          <w:tcPr>
            <w:tcW w:w="991" w:type="pct"/>
            <w:tcBorders>
              <w:top w:val="nil"/>
              <w:left w:val="nil"/>
              <w:bottom w:val="nil"/>
              <w:right w:val="nil"/>
            </w:tcBorders>
            <w:shd w:val="clear" w:color="auto" w:fill="auto"/>
            <w:noWrap/>
            <w:vAlign w:val="bottom"/>
            <w:hideMark/>
          </w:tcPr>
          <w:p w14:paraId="3B5EB54E" w14:textId="77777777" w:rsidR="005A3662" w:rsidRPr="008124CC" w:rsidRDefault="005A3662" w:rsidP="00651FD8">
            <w:pPr>
              <w:rPr>
                <w:rFonts w:ascii="Times New Roman" w:eastAsia="Times New Roman" w:hAnsi="Times New Roman" w:cs="Times New Roman"/>
                <w:sz w:val="20"/>
                <w:szCs w:val="20"/>
                <w:lang w:eastAsia="it-IT"/>
              </w:rPr>
            </w:pPr>
          </w:p>
        </w:tc>
      </w:tr>
      <w:tr w:rsidR="005A3662" w:rsidRPr="008124CC" w14:paraId="5E78D6E0" w14:textId="77777777" w:rsidTr="00651FD8">
        <w:trPr>
          <w:trHeight w:val="360"/>
        </w:trPr>
        <w:tc>
          <w:tcPr>
            <w:tcW w:w="195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574D7"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 </w:t>
            </w:r>
          </w:p>
        </w:tc>
        <w:tc>
          <w:tcPr>
            <w:tcW w:w="805" w:type="pct"/>
            <w:tcBorders>
              <w:top w:val="single" w:sz="4" w:space="0" w:color="auto"/>
              <w:left w:val="nil"/>
              <w:bottom w:val="single" w:sz="4" w:space="0" w:color="auto"/>
              <w:right w:val="single" w:sz="4" w:space="0" w:color="auto"/>
            </w:tcBorders>
            <w:shd w:val="clear" w:color="auto" w:fill="FF0000"/>
            <w:noWrap/>
            <w:vAlign w:val="bottom"/>
            <w:hideMark/>
          </w:tcPr>
          <w:p w14:paraId="25902F21" w14:textId="77777777" w:rsidR="005A3662" w:rsidRPr="008124CC" w:rsidRDefault="005A3662" w:rsidP="00651FD8">
            <w:pPr>
              <w:rPr>
                <w:rFonts w:ascii="Calibri" w:eastAsia="Times New Roman" w:hAnsi="Calibri" w:cs="Calibri"/>
                <w:color w:val="000000"/>
                <w:lang w:eastAsia="it-IT"/>
              </w:rPr>
            </w:pPr>
            <w:proofErr w:type="spellStart"/>
            <w:r w:rsidRPr="008124CC">
              <w:rPr>
                <w:rFonts w:ascii="Calibri" w:eastAsia="Times New Roman" w:hAnsi="Calibri" w:cs="Calibri"/>
                <w:color w:val="000000"/>
                <w:lang w:eastAsia="it-IT"/>
              </w:rPr>
              <w:t>Jitter</w:t>
            </w:r>
            <w:r w:rsidRPr="008124CC">
              <w:rPr>
                <w:rFonts w:ascii="Calibri (Corpo)" w:eastAsia="Times New Roman" w:hAnsi="Calibri (Corpo)" w:cs="Calibri"/>
                <w:color w:val="000000"/>
                <w:vertAlign w:val="subscript"/>
                <w:lang w:eastAsia="it-IT"/>
              </w:rPr>
              <w:t>max</w:t>
            </w:r>
            <w:proofErr w:type="spellEnd"/>
          </w:p>
        </w:tc>
        <w:tc>
          <w:tcPr>
            <w:tcW w:w="1118" w:type="pct"/>
            <w:tcBorders>
              <w:top w:val="single" w:sz="4" w:space="0" w:color="auto"/>
              <w:left w:val="nil"/>
              <w:bottom w:val="single" w:sz="4" w:space="0" w:color="auto"/>
              <w:right w:val="single" w:sz="4" w:space="0" w:color="auto"/>
            </w:tcBorders>
            <w:shd w:val="clear" w:color="auto" w:fill="FF0000"/>
            <w:noWrap/>
            <w:vAlign w:val="bottom"/>
            <w:hideMark/>
          </w:tcPr>
          <w:p w14:paraId="276CC25B" w14:textId="77777777" w:rsidR="005A3662" w:rsidRPr="008124CC" w:rsidRDefault="005A3662" w:rsidP="00651FD8">
            <w:pPr>
              <w:rPr>
                <w:rFonts w:ascii="Calibri" w:eastAsia="Times New Roman" w:hAnsi="Calibri" w:cs="Calibri"/>
                <w:color w:val="000000"/>
                <w:lang w:eastAsia="it-IT"/>
              </w:rPr>
            </w:pPr>
            <w:proofErr w:type="spellStart"/>
            <w:r w:rsidRPr="008124CC">
              <w:rPr>
                <w:rFonts w:ascii="Calibri" w:eastAsia="Times New Roman" w:hAnsi="Calibri" w:cs="Calibri"/>
                <w:color w:val="000000"/>
                <w:lang w:eastAsia="it-IT"/>
              </w:rPr>
              <w:t>Tx</w:t>
            </w:r>
            <w:proofErr w:type="spellEnd"/>
            <w:r w:rsidRPr="008124CC">
              <w:rPr>
                <w:rFonts w:ascii="Calibri" w:eastAsia="Times New Roman" w:hAnsi="Calibri" w:cs="Calibri"/>
                <w:color w:val="000000"/>
                <w:lang w:eastAsia="it-IT"/>
              </w:rPr>
              <w:t xml:space="preserve"> </w:t>
            </w:r>
            <w:proofErr w:type="spellStart"/>
            <w:r w:rsidRPr="008124CC">
              <w:rPr>
                <w:rFonts w:ascii="Calibri" w:eastAsia="Times New Roman" w:hAnsi="Calibri" w:cs="Calibri"/>
                <w:color w:val="000000"/>
                <w:lang w:eastAsia="it-IT"/>
              </w:rPr>
              <w:t>completed</w:t>
            </w:r>
            <w:proofErr w:type="spellEnd"/>
          </w:p>
        </w:tc>
        <w:tc>
          <w:tcPr>
            <w:tcW w:w="1120" w:type="pct"/>
            <w:gridSpan w:val="2"/>
            <w:tcBorders>
              <w:top w:val="single" w:sz="4" w:space="0" w:color="auto"/>
              <w:left w:val="nil"/>
              <w:bottom w:val="single" w:sz="4" w:space="0" w:color="auto"/>
              <w:right w:val="single" w:sz="4" w:space="0" w:color="auto"/>
            </w:tcBorders>
            <w:shd w:val="clear" w:color="auto" w:fill="FF0000"/>
            <w:noWrap/>
            <w:vAlign w:val="bottom"/>
            <w:hideMark/>
          </w:tcPr>
          <w:p w14:paraId="1268EDD6"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 xml:space="preserve">First </w:t>
            </w:r>
            <w:proofErr w:type="spellStart"/>
            <w:r w:rsidRPr="008124CC">
              <w:rPr>
                <w:rFonts w:ascii="Calibri" w:eastAsia="Times New Roman" w:hAnsi="Calibri" w:cs="Calibri"/>
                <w:color w:val="000000"/>
                <w:lang w:eastAsia="it-IT"/>
              </w:rPr>
              <w:t>message</w:t>
            </w:r>
            <w:proofErr w:type="spellEnd"/>
          </w:p>
        </w:tc>
      </w:tr>
      <w:tr w:rsidR="005A3662" w:rsidRPr="008124CC" w14:paraId="2162F1C3" w14:textId="77777777" w:rsidTr="00651FD8">
        <w:trPr>
          <w:trHeight w:val="320"/>
        </w:trPr>
        <w:tc>
          <w:tcPr>
            <w:tcW w:w="1957" w:type="pct"/>
            <w:tcBorders>
              <w:top w:val="nil"/>
              <w:left w:val="single" w:sz="4" w:space="0" w:color="auto"/>
              <w:bottom w:val="single" w:sz="4" w:space="0" w:color="auto"/>
              <w:right w:val="single" w:sz="4" w:space="0" w:color="auto"/>
            </w:tcBorders>
            <w:shd w:val="clear" w:color="auto" w:fill="70AD47" w:themeFill="accent6"/>
            <w:noWrap/>
            <w:vAlign w:val="bottom"/>
            <w:hideMark/>
          </w:tcPr>
          <w:p w14:paraId="5CD828B0"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Master</w:t>
            </w:r>
          </w:p>
        </w:tc>
        <w:tc>
          <w:tcPr>
            <w:tcW w:w="805" w:type="pct"/>
            <w:tcBorders>
              <w:top w:val="nil"/>
              <w:left w:val="nil"/>
              <w:bottom w:val="single" w:sz="4" w:space="0" w:color="auto"/>
              <w:right w:val="single" w:sz="4" w:space="0" w:color="auto"/>
            </w:tcBorders>
            <w:shd w:val="clear" w:color="auto" w:fill="C5E0B3" w:themeFill="accent6" w:themeFillTint="66"/>
            <w:noWrap/>
            <w:vAlign w:val="bottom"/>
            <w:hideMark/>
          </w:tcPr>
          <w:p w14:paraId="6B9DD58E"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212</w:t>
            </w:r>
          </w:p>
        </w:tc>
        <w:tc>
          <w:tcPr>
            <w:tcW w:w="1118" w:type="pct"/>
            <w:tcBorders>
              <w:top w:val="nil"/>
              <w:left w:val="nil"/>
              <w:bottom w:val="single" w:sz="4" w:space="0" w:color="auto"/>
              <w:right w:val="single" w:sz="4" w:space="0" w:color="auto"/>
            </w:tcBorders>
            <w:shd w:val="clear" w:color="auto" w:fill="A8D08D" w:themeFill="accent6" w:themeFillTint="99"/>
            <w:noWrap/>
            <w:vAlign w:val="bottom"/>
            <w:hideMark/>
          </w:tcPr>
          <w:p w14:paraId="21169ED3"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3296</w:t>
            </w:r>
          </w:p>
        </w:tc>
        <w:tc>
          <w:tcPr>
            <w:tcW w:w="1120" w:type="pct"/>
            <w:gridSpan w:val="2"/>
            <w:tcBorders>
              <w:top w:val="nil"/>
              <w:left w:val="nil"/>
              <w:bottom w:val="single" w:sz="4" w:space="0" w:color="auto"/>
              <w:right w:val="single" w:sz="4" w:space="0" w:color="auto"/>
            </w:tcBorders>
            <w:shd w:val="clear" w:color="auto" w:fill="E2EFD9" w:themeFill="accent6" w:themeFillTint="33"/>
            <w:noWrap/>
            <w:vAlign w:val="bottom"/>
            <w:hideMark/>
          </w:tcPr>
          <w:p w14:paraId="7BD7D067"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540</w:t>
            </w:r>
          </w:p>
        </w:tc>
      </w:tr>
      <w:tr w:rsidR="005A3662" w:rsidRPr="008124CC" w14:paraId="2EB5882F" w14:textId="77777777" w:rsidTr="00651FD8">
        <w:trPr>
          <w:trHeight w:val="320"/>
        </w:trPr>
        <w:tc>
          <w:tcPr>
            <w:tcW w:w="1957" w:type="pct"/>
            <w:tcBorders>
              <w:top w:val="nil"/>
              <w:left w:val="single" w:sz="4" w:space="0" w:color="auto"/>
              <w:bottom w:val="single" w:sz="4" w:space="0" w:color="auto"/>
              <w:right w:val="single" w:sz="4" w:space="0" w:color="auto"/>
            </w:tcBorders>
            <w:shd w:val="clear" w:color="auto" w:fill="5B9BD5" w:themeFill="accent5"/>
            <w:noWrap/>
            <w:vAlign w:val="bottom"/>
            <w:hideMark/>
          </w:tcPr>
          <w:p w14:paraId="6BE18082"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SDO</w:t>
            </w:r>
          </w:p>
        </w:tc>
        <w:tc>
          <w:tcPr>
            <w:tcW w:w="805" w:type="pct"/>
            <w:tcBorders>
              <w:top w:val="nil"/>
              <w:left w:val="nil"/>
              <w:bottom w:val="single" w:sz="4" w:space="0" w:color="auto"/>
              <w:right w:val="single" w:sz="4" w:space="0" w:color="auto"/>
            </w:tcBorders>
            <w:shd w:val="clear" w:color="auto" w:fill="BDD6EE" w:themeFill="accent5" w:themeFillTint="66"/>
            <w:noWrap/>
            <w:vAlign w:val="bottom"/>
            <w:hideMark/>
          </w:tcPr>
          <w:p w14:paraId="450BDDAF"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3452</w:t>
            </w:r>
          </w:p>
        </w:tc>
        <w:tc>
          <w:tcPr>
            <w:tcW w:w="1118" w:type="pct"/>
            <w:tcBorders>
              <w:top w:val="nil"/>
              <w:left w:val="nil"/>
              <w:bottom w:val="single" w:sz="4" w:space="0" w:color="auto"/>
              <w:right w:val="single" w:sz="4" w:space="0" w:color="auto"/>
            </w:tcBorders>
            <w:shd w:val="clear" w:color="auto" w:fill="9CC2E5" w:themeFill="accent5" w:themeFillTint="99"/>
            <w:noWrap/>
            <w:vAlign w:val="bottom"/>
            <w:hideMark/>
          </w:tcPr>
          <w:p w14:paraId="7344501F"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7616</w:t>
            </w:r>
          </w:p>
        </w:tc>
        <w:tc>
          <w:tcPr>
            <w:tcW w:w="1120" w:type="pct"/>
            <w:gridSpan w:val="2"/>
            <w:tcBorders>
              <w:top w:val="nil"/>
              <w:left w:val="nil"/>
              <w:bottom w:val="single" w:sz="4" w:space="0" w:color="auto"/>
              <w:right w:val="single" w:sz="4" w:space="0" w:color="auto"/>
            </w:tcBorders>
            <w:shd w:val="clear" w:color="auto" w:fill="DEEAF6" w:themeFill="accent5" w:themeFillTint="33"/>
            <w:noWrap/>
            <w:vAlign w:val="bottom"/>
            <w:hideMark/>
          </w:tcPr>
          <w:p w14:paraId="1EC2B564"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3992</w:t>
            </w:r>
          </w:p>
        </w:tc>
      </w:tr>
      <w:tr w:rsidR="005A3662" w:rsidRPr="008124CC" w14:paraId="10D23687" w14:textId="77777777" w:rsidTr="00651FD8">
        <w:trPr>
          <w:trHeight w:val="320"/>
        </w:trPr>
        <w:tc>
          <w:tcPr>
            <w:tcW w:w="1957" w:type="pct"/>
            <w:tcBorders>
              <w:top w:val="nil"/>
              <w:left w:val="single" w:sz="4" w:space="0" w:color="auto"/>
              <w:bottom w:val="single" w:sz="4" w:space="0" w:color="auto"/>
              <w:right w:val="single" w:sz="4" w:space="0" w:color="auto"/>
            </w:tcBorders>
            <w:shd w:val="clear" w:color="auto" w:fill="FFC000" w:themeFill="accent4"/>
            <w:noWrap/>
            <w:vAlign w:val="bottom"/>
            <w:hideMark/>
          </w:tcPr>
          <w:p w14:paraId="05363829"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PDO</w:t>
            </w:r>
          </w:p>
        </w:tc>
        <w:tc>
          <w:tcPr>
            <w:tcW w:w="805" w:type="pct"/>
            <w:tcBorders>
              <w:top w:val="nil"/>
              <w:left w:val="nil"/>
              <w:bottom w:val="single" w:sz="4" w:space="0" w:color="auto"/>
              <w:right w:val="single" w:sz="4" w:space="0" w:color="auto"/>
            </w:tcBorders>
            <w:shd w:val="clear" w:color="auto" w:fill="FFE599" w:themeFill="accent4" w:themeFillTint="66"/>
            <w:noWrap/>
            <w:vAlign w:val="bottom"/>
            <w:hideMark/>
          </w:tcPr>
          <w:p w14:paraId="0C154282"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2612</w:t>
            </w:r>
          </w:p>
        </w:tc>
        <w:tc>
          <w:tcPr>
            <w:tcW w:w="1118" w:type="pct"/>
            <w:tcBorders>
              <w:top w:val="nil"/>
              <w:left w:val="nil"/>
              <w:bottom w:val="single" w:sz="4" w:space="0" w:color="auto"/>
              <w:right w:val="single" w:sz="4" w:space="0" w:color="auto"/>
            </w:tcBorders>
            <w:shd w:val="clear" w:color="auto" w:fill="FFD966" w:themeFill="accent4" w:themeFillTint="99"/>
            <w:noWrap/>
            <w:vAlign w:val="bottom"/>
            <w:hideMark/>
          </w:tcPr>
          <w:p w14:paraId="26A51EE3"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19508</w:t>
            </w:r>
          </w:p>
        </w:tc>
        <w:tc>
          <w:tcPr>
            <w:tcW w:w="1120" w:type="pct"/>
            <w:gridSpan w:val="2"/>
            <w:tcBorders>
              <w:top w:val="nil"/>
              <w:left w:val="nil"/>
              <w:bottom w:val="single" w:sz="4" w:space="0" w:color="auto"/>
              <w:right w:val="single" w:sz="4" w:space="0" w:color="auto"/>
            </w:tcBorders>
            <w:shd w:val="clear" w:color="auto" w:fill="FFF2CC" w:themeFill="accent4" w:themeFillTint="33"/>
            <w:noWrap/>
            <w:vAlign w:val="bottom"/>
            <w:hideMark/>
          </w:tcPr>
          <w:p w14:paraId="279EC402"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3468</w:t>
            </w:r>
          </w:p>
        </w:tc>
      </w:tr>
      <w:tr w:rsidR="005A3662" w:rsidRPr="008124CC" w14:paraId="4206933F" w14:textId="77777777" w:rsidTr="00651FD8">
        <w:trPr>
          <w:trHeight w:val="63"/>
        </w:trPr>
        <w:tc>
          <w:tcPr>
            <w:tcW w:w="1957" w:type="pct"/>
            <w:tcBorders>
              <w:top w:val="nil"/>
              <w:left w:val="single" w:sz="4" w:space="0" w:color="auto"/>
              <w:bottom w:val="single" w:sz="4" w:space="0" w:color="auto"/>
              <w:right w:val="single" w:sz="4" w:space="0" w:color="auto"/>
            </w:tcBorders>
            <w:shd w:val="clear" w:color="auto" w:fill="A5A5A5" w:themeFill="accent3"/>
            <w:noWrap/>
            <w:vAlign w:val="bottom"/>
            <w:hideMark/>
          </w:tcPr>
          <w:p w14:paraId="6B829C8D" w14:textId="77777777" w:rsidR="005A3662" w:rsidRPr="008124CC" w:rsidRDefault="005A3662" w:rsidP="00651FD8">
            <w:pPr>
              <w:rPr>
                <w:rFonts w:ascii="Calibri" w:eastAsia="Times New Roman" w:hAnsi="Calibri" w:cs="Calibri"/>
                <w:color w:val="000000"/>
                <w:lang w:eastAsia="it-IT"/>
              </w:rPr>
            </w:pPr>
            <w:r w:rsidRPr="008124CC">
              <w:rPr>
                <w:rFonts w:ascii="Calibri" w:eastAsia="Times New Roman" w:hAnsi="Calibri" w:cs="Calibri"/>
                <w:color w:val="000000"/>
                <w:lang w:eastAsia="it-IT"/>
              </w:rPr>
              <w:t>SYNC</w:t>
            </w:r>
          </w:p>
        </w:tc>
        <w:tc>
          <w:tcPr>
            <w:tcW w:w="805" w:type="pct"/>
            <w:tcBorders>
              <w:top w:val="nil"/>
              <w:left w:val="nil"/>
              <w:bottom w:val="single" w:sz="4" w:space="0" w:color="auto"/>
              <w:right w:val="single" w:sz="4" w:space="0" w:color="auto"/>
            </w:tcBorders>
            <w:shd w:val="clear" w:color="auto" w:fill="DBDBDB" w:themeFill="accent3" w:themeFillTint="66"/>
            <w:noWrap/>
            <w:vAlign w:val="bottom"/>
            <w:hideMark/>
          </w:tcPr>
          <w:p w14:paraId="0CBCC051"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0</w:t>
            </w:r>
          </w:p>
        </w:tc>
        <w:tc>
          <w:tcPr>
            <w:tcW w:w="1118" w:type="pct"/>
            <w:tcBorders>
              <w:top w:val="nil"/>
              <w:left w:val="nil"/>
              <w:bottom w:val="single" w:sz="4" w:space="0" w:color="auto"/>
              <w:right w:val="single" w:sz="4" w:space="0" w:color="auto"/>
            </w:tcBorders>
            <w:shd w:val="clear" w:color="auto" w:fill="C9C9C9" w:themeFill="accent3" w:themeFillTint="99"/>
            <w:noWrap/>
            <w:vAlign w:val="bottom"/>
            <w:hideMark/>
          </w:tcPr>
          <w:p w14:paraId="402A96E7" w14:textId="77777777" w:rsidR="005A3662" w:rsidRPr="008124CC" w:rsidRDefault="005A3662" w:rsidP="00651FD8">
            <w:pPr>
              <w:jc w:val="right"/>
              <w:rPr>
                <w:rFonts w:ascii="Calibri" w:eastAsia="Times New Roman" w:hAnsi="Calibri" w:cs="Calibri"/>
                <w:color w:val="000000"/>
                <w:lang w:eastAsia="it-IT"/>
              </w:rPr>
            </w:pPr>
            <w:r>
              <w:rPr>
                <w:rFonts w:ascii="Calibri" w:eastAsia="Times New Roman" w:hAnsi="Calibri" w:cs="Calibri"/>
                <w:color w:val="000000"/>
                <w:lang w:eastAsia="it-IT"/>
              </w:rPr>
              <w:t>19413</w:t>
            </w:r>
          </w:p>
        </w:tc>
        <w:tc>
          <w:tcPr>
            <w:tcW w:w="1120" w:type="pct"/>
            <w:gridSpan w:val="2"/>
            <w:tcBorders>
              <w:top w:val="nil"/>
              <w:left w:val="nil"/>
              <w:bottom w:val="single" w:sz="4" w:space="0" w:color="auto"/>
              <w:right w:val="single" w:sz="4" w:space="0" w:color="auto"/>
            </w:tcBorders>
            <w:shd w:val="clear" w:color="auto" w:fill="EDEDED" w:themeFill="accent3" w:themeFillTint="33"/>
            <w:noWrap/>
            <w:vAlign w:val="bottom"/>
            <w:hideMark/>
          </w:tcPr>
          <w:p w14:paraId="3CEBED97" w14:textId="77777777" w:rsidR="005A3662" w:rsidRPr="008124CC" w:rsidRDefault="005A3662" w:rsidP="00651FD8">
            <w:pPr>
              <w:jc w:val="right"/>
              <w:rPr>
                <w:rFonts w:ascii="Calibri" w:eastAsia="Times New Roman" w:hAnsi="Calibri" w:cs="Calibri"/>
                <w:color w:val="000000"/>
                <w:lang w:eastAsia="it-IT"/>
              </w:rPr>
            </w:pPr>
            <w:r w:rsidRPr="008124CC">
              <w:rPr>
                <w:rFonts w:ascii="Calibri" w:eastAsia="Times New Roman" w:hAnsi="Calibri" w:cs="Calibri"/>
                <w:color w:val="000000"/>
                <w:lang w:eastAsia="it-IT"/>
              </w:rPr>
              <w:t>761</w:t>
            </w:r>
          </w:p>
        </w:tc>
      </w:tr>
    </w:tbl>
    <w:p w14:paraId="114BA61D" w14:textId="77777777" w:rsidR="005A3662" w:rsidRDefault="005A3662" w:rsidP="005A3662">
      <w:pPr>
        <w:jc w:val="center"/>
        <w:rPr>
          <w:lang w:val="en-US"/>
        </w:rPr>
      </w:pPr>
      <w:r>
        <w:rPr>
          <w:lang w:val="en-US"/>
        </w:rPr>
        <w:t>Case 3: 20000s</w:t>
      </w:r>
    </w:p>
    <w:p w14:paraId="1E30724A" w14:textId="77777777" w:rsidR="005A3662" w:rsidRDefault="005A3662" w:rsidP="005A3662">
      <w:pPr>
        <w:rPr>
          <w:lang w:val="en-US"/>
        </w:rPr>
      </w:pPr>
    </w:p>
    <w:p w14:paraId="751FB497" w14:textId="77777777" w:rsidR="00A676AC" w:rsidRPr="005D428B" w:rsidRDefault="00A676AC" w:rsidP="00A676AC">
      <w:pPr>
        <w:rPr>
          <w:lang w:val="en-US"/>
        </w:rPr>
      </w:pPr>
      <w:r>
        <w:rPr>
          <w:lang w:val="en-US"/>
        </w:rPr>
        <w:t>O</w:t>
      </w:r>
      <w:r w:rsidRPr="005D428B">
        <w:rPr>
          <w:lang w:val="en-US"/>
        </w:rPr>
        <w:t>bserving th</w:t>
      </w:r>
      <w:r>
        <w:rPr>
          <w:lang w:val="en-US"/>
        </w:rPr>
        <w:t xml:space="preserve">e data, </w:t>
      </w:r>
      <w:r w:rsidRPr="005D428B">
        <w:rPr>
          <w:lang w:val="en-US"/>
        </w:rPr>
        <w:t>we note that in all three cases the network response time is constant because the order of the bootup messages remains unchanged</w:t>
      </w:r>
      <w:r>
        <w:rPr>
          <w:lang w:val="en-US"/>
        </w:rPr>
        <w:t>,</w:t>
      </w:r>
      <w:r w:rsidRPr="005D428B">
        <w:rPr>
          <w:lang w:val="en-US"/>
        </w:rPr>
        <w:t xml:space="preserve"> even increasing the number of frames on the channel.</w:t>
      </w:r>
    </w:p>
    <w:p w14:paraId="5C5FEB6E" w14:textId="77777777" w:rsidR="00A676AC" w:rsidRDefault="00A676AC" w:rsidP="00A676AC">
      <w:pPr>
        <w:rPr>
          <w:lang w:val="en-US"/>
        </w:rPr>
      </w:pPr>
      <w:r w:rsidRPr="005D428B">
        <w:rPr>
          <w:lang w:val="en-US"/>
        </w:rPr>
        <w:t>The noteworthy fact is that the average latency of the master</w:t>
      </w:r>
      <w:r>
        <w:rPr>
          <w:lang w:val="en-US"/>
        </w:rPr>
        <w:t xml:space="preserve"> </w:t>
      </w:r>
      <w:r w:rsidRPr="005D428B">
        <w:rPr>
          <w:lang w:val="en-US"/>
        </w:rPr>
        <w:t>decreases</w:t>
      </w:r>
      <w:r>
        <w:rPr>
          <w:lang w:val="en-US"/>
        </w:rPr>
        <w:t xml:space="preserve"> as frames increases</w:t>
      </w:r>
      <w:r w:rsidRPr="005D428B">
        <w:rPr>
          <w:lang w:val="en-US"/>
        </w:rPr>
        <w:t>, since having more frames to send and having a lower priority only to the sync node but having precedence over the PDO and SDO nodes, the latency contribution of each extra frame will surely be less than the average latency of the master and will therefore contribute to lowering the average latency level.</w:t>
      </w:r>
    </w:p>
    <w:p w14:paraId="66D7CE6C" w14:textId="77777777" w:rsidR="00A676AC" w:rsidRDefault="00A676AC" w:rsidP="00A676AC">
      <w:pPr>
        <w:rPr>
          <w:lang w:val="en-US"/>
        </w:rPr>
      </w:pPr>
    </w:p>
    <w:p w14:paraId="001701EB" w14:textId="70FFCEB1" w:rsidR="00A676AC" w:rsidRPr="005D428B" w:rsidRDefault="00A676AC" w:rsidP="00A676AC">
      <w:pPr>
        <w:rPr>
          <w:lang w:val="en-US"/>
        </w:rPr>
      </w:pPr>
      <w:r w:rsidRPr="005D428B">
        <w:rPr>
          <w:lang w:val="en-US"/>
        </w:rPr>
        <w:t xml:space="preserve">The minimum latency of the master is in fact equal to 65 </w:t>
      </w:r>
      <w:r w:rsidR="00F847E5">
        <w:rPr>
          <w:lang w:val="en-US"/>
        </w:rPr>
        <w:t>micro</w:t>
      </w:r>
      <w:r w:rsidRPr="005D428B">
        <w:rPr>
          <w:lang w:val="en-US"/>
        </w:rPr>
        <w:t>seconds, which means that for each frame added to each simulation and up to the value of at least 65, the average latency of the master will tend to decrease.</w:t>
      </w:r>
    </w:p>
    <w:p w14:paraId="0DB15171" w14:textId="77777777" w:rsidR="00A676AC" w:rsidRDefault="00A676AC" w:rsidP="00A676AC">
      <w:pPr>
        <w:rPr>
          <w:lang w:val="en-US"/>
        </w:rPr>
      </w:pPr>
      <w:r w:rsidRPr="005D428B">
        <w:rPr>
          <w:lang w:val="en-US"/>
        </w:rPr>
        <w:t xml:space="preserve">No less important is the result of the sync: in </w:t>
      </w:r>
      <w:r>
        <w:rPr>
          <w:lang w:val="en-US"/>
        </w:rPr>
        <w:t>fact</w:t>
      </w:r>
      <w:r w:rsidRPr="005D428B">
        <w:rPr>
          <w:lang w:val="en-US"/>
        </w:rPr>
        <w:t xml:space="preserve"> in this case average latency, maximum latency and minimum latency remain unchanged in each case. This fact is due to the highest priority of the sync node.</w:t>
      </w:r>
    </w:p>
    <w:p w14:paraId="668E10F3" w14:textId="77777777" w:rsidR="00A676AC" w:rsidRDefault="00A676AC" w:rsidP="00A676AC">
      <w:pPr>
        <w:rPr>
          <w:lang w:val="en-US"/>
        </w:rPr>
      </w:pPr>
    </w:p>
    <w:p w14:paraId="732D2AE9" w14:textId="77777777" w:rsidR="00A676AC" w:rsidRPr="00052BD2" w:rsidRDefault="00A676AC" w:rsidP="00A676AC">
      <w:pPr>
        <w:rPr>
          <w:lang w:val="en-US"/>
        </w:rPr>
      </w:pPr>
      <w:r w:rsidRPr="00052BD2">
        <w:rPr>
          <w:lang w:val="en-US"/>
        </w:rPr>
        <w:t>As for the PDO and SDO nodes, since they are the least priority nodes, their average latency will tend to increase because the master messages will certainly be sent before the can with respect to theirs, and this is also shown by the data in the table.</w:t>
      </w:r>
    </w:p>
    <w:p w14:paraId="26D42535" w14:textId="77777777" w:rsidR="00A676AC" w:rsidRDefault="00A676AC" w:rsidP="00A676AC">
      <w:pPr>
        <w:rPr>
          <w:lang w:val="en-US"/>
        </w:rPr>
      </w:pPr>
      <w:r w:rsidRPr="00052BD2">
        <w:rPr>
          <w:lang w:val="en-US"/>
        </w:rPr>
        <w:t>It should be noted that the SDO node has a maximum latency that increases in the third case up to more than four times compared to the first case, which leads to a significant delay in requests made via SDO.</w:t>
      </w:r>
    </w:p>
    <w:p w14:paraId="33A41FC5" w14:textId="77777777" w:rsidR="00A676AC" w:rsidRDefault="00A676AC" w:rsidP="00A676AC">
      <w:pPr>
        <w:rPr>
          <w:lang w:val="en-US"/>
        </w:rPr>
      </w:pPr>
    </w:p>
    <w:p w14:paraId="277593B4" w14:textId="1C15190D" w:rsidR="005A3662" w:rsidRDefault="00A676AC" w:rsidP="005A3662">
      <w:pPr>
        <w:rPr>
          <w:lang w:val="en-US"/>
        </w:rPr>
      </w:pPr>
      <w:r>
        <w:rPr>
          <w:lang w:val="en-US"/>
        </w:rPr>
        <w:t>Last parameter is the jitter: as we may notice from the tabs, jitter increases as frames increases; this is due to the fact that MASTER node has more frame to send and has an higher priority than SDO and PDO nodes.</w:t>
      </w:r>
    </w:p>
    <w:p w14:paraId="64B02B78" w14:textId="77777777" w:rsidR="005A3662" w:rsidRDefault="005A3662" w:rsidP="005A3662">
      <w:pPr>
        <w:jc w:val="center"/>
        <w:rPr>
          <w:sz w:val="36"/>
          <w:szCs w:val="36"/>
          <w:lang w:val="en-US"/>
        </w:rPr>
      </w:pPr>
      <w:r>
        <w:rPr>
          <w:sz w:val="36"/>
          <w:szCs w:val="36"/>
          <w:lang w:val="en-US"/>
        </w:rPr>
        <w:lastRenderedPageBreak/>
        <w:t xml:space="preserve">Distribution </w:t>
      </w:r>
      <w:r w:rsidRPr="00700DDF">
        <w:rPr>
          <w:sz w:val="36"/>
          <w:szCs w:val="36"/>
          <w:lang w:val="en-US"/>
        </w:rPr>
        <w:t>Function estimate</w:t>
      </w:r>
    </w:p>
    <w:p w14:paraId="55807495" w14:textId="77777777" w:rsidR="005A3662" w:rsidRDefault="005A3662" w:rsidP="005A3662">
      <w:pPr>
        <w:jc w:val="center"/>
        <w:rPr>
          <w:sz w:val="36"/>
          <w:szCs w:val="36"/>
          <w:lang w:val="en-US"/>
        </w:rPr>
      </w:pPr>
    </w:p>
    <w:p w14:paraId="3C0557BD" w14:textId="77777777" w:rsidR="005A3662" w:rsidRDefault="005A3662" w:rsidP="005A3662">
      <w:pPr>
        <w:rPr>
          <w:lang w:val="en-US"/>
        </w:rPr>
      </w:pPr>
      <w:r w:rsidRPr="00AF3071">
        <w:rPr>
          <w:lang w:val="en-US"/>
        </w:rPr>
        <w:t>From the latency vectors it is possible to obtain an estimate of the probability distributions through the "</w:t>
      </w:r>
      <w:proofErr w:type="spellStart"/>
      <w:r w:rsidRPr="00AF3071">
        <w:rPr>
          <w:lang w:val="en-US"/>
        </w:rPr>
        <w:t>histfit</w:t>
      </w:r>
      <w:proofErr w:type="spellEnd"/>
      <w:r w:rsidRPr="00AF3071">
        <w:rPr>
          <w:lang w:val="en-US"/>
        </w:rPr>
        <w:t>" command of the MATLAB program.</w:t>
      </w:r>
    </w:p>
    <w:p w14:paraId="79EA5FFD" w14:textId="77777777" w:rsidR="009E2D4B" w:rsidRPr="00B95DEA" w:rsidRDefault="009E2D4B" w:rsidP="005A3662">
      <w:pPr>
        <w:rPr>
          <w:lang w:val="en-US"/>
        </w:rPr>
      </w:pPr>
    </w:p>
    <w:p w14:paraId="3403BECF" w14:textId="77777777" w:rsidR="005A3662" w:rsidRDefault="005A3662" w:rsidP="005A3662">
      <w:pPr>
        <w:jc w:val="center"/>
        <w:rPr>
          <w:sz w:val="36"/>
          <w:szCs w:val="36"/>
          <w:lang w:val="en-US"/>
        </w:rPr>
      </w:pPr>
      <w:r>
        <w:rPr>
          <w:noProof/>
          <w:sz w:val="36"/>
          <w:szCs w:val="36"/>
          <w:lang w:eastAsia="it-IT"/>
        </w:rPr>
        <w:drawing>
          <wp:inline distT="0" distB="0" distL="0" distR="0" wp14:anchorId="478FC4AC" wp14:editId="6B4E2FED">
            <wp:extent cx="2971852" cy="222889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stfitMASTER.jpg"/>
                    <pic:cNvPicPr/>
                  </pic:nvPicPr>
                  <pic:blipFill>
                    <a:blip r:embed="rId22">
                      <a:extLst>
                        <a:ext uri="{28A0092B-C50C-407E-A947-70E740481C1C}">
                          <a14:useLocalDpi xmlns:a14="http://schemas.microsoft.com/office/drawing/2010/main" val="0"/>
                        </a:ext>
                      </a:extLst>
                    </a:blip>
                    <a:stretch>
                      <a:fillRect/>
                    </a:stretch>
                  </pic:blipFill>
                  <pic:spPr>
                    <a:xfrm>
                      <a:off x="0" y="0"/>
                      <a:ext cx="3002139" cy="2251605"/>
                    </a:xfrm>
                    <a:prstGeom prst="rect">
                      <a:avLst/>
                    </a:prstGeom>
                  </pic:spPr>
                </pic:pic>
              </a:graphicData>
            </a:graphic>
          </wp:inline>
        </w:drawing>
      </w:r>
    </w:p>
    <w:p w14:paraId="2F716C5D" w14:textId="77777777" w:rsidR="009E2D4B" w:rsidRDefault="009E2D4B" w:rsidP="005A3662">
      <w:pPr>
        <w:jc w:val="center"/>
        <w:rPr>
          <w:sz w:val="36"/>
          <w:szCs w:val="36"/>
          <w:lang w:val="en-US"/>
        </w:rPr>
      </w:pPr>
    </w:p>
    <w:p w14:paraId="0EBBDA2D" w14:textId="5D8AB0FD" w:rsidR="005A3662" w:rsidRPr="00B95DEA" w:rsidRDefault="005A3662" w:rsidP="005A3662">
      <w:pPr>
        <w:rPr>
          <w:lang w:val="en-US"/>
        </w:rPr>
      </w:pPr>
      <w:r w:rsidRPr="00AF3071">
        <w:rPr>
          <w:lang w:val="en-US"/>
        </w:rPr>
        <w:t xml:space="preserve">Analyzing </w:t>
      </w:r>
      <w:r>
        <w:rPr>
          <w:lang w:val="en-US"/>
        </w:rPr>
        <w:t xml:space="preserve">the case </w:t>
      </w:r>
      <w:r w:rsidRPr="00AF3071">
        <w:rPr>
          <w:lang w:val="en-US"/>
        </w:rPr>
        <w:t xml:space="preserve">with </w:t>
      </w:r>
      <w:r>
        <w:rPr>
          <w:lang w:val="en-US"/>
        </w:rPr>
        <w:t>10</w:t>
      </w:r>
      <w:r w:rsidRPr="00AF3071">
        <w:rPr>
          <w:lang w:val="en-US"/>
        </w:rPr>
        <w:t xml:space="preserve"> frames</w:t>
      </w:r>
      <w:r>
        <w:rPr>
          <w:lang w:val="en-US"/>
        </w:rPr>
        <w:t xml:space="preserve"> for each node</w:t>
      </w:r>
      <w:r w:rsidRPr="00AF3071">
        <w:rPr>
          <w:lang w:val="en-US"/>
        </w:rPr>
        <w:t>, as we can see from the graphs, the latency of the master is more likely to be around its average value, i</w:t>
      </w:r>
      <w:r>
        <w:rPr>
          <w:lang w:val="en-US"/>
        </w:rPr>
        <w:t>.</w:t>
      </w:r>
      <w:r w:rsidRPr="00AF3071">
        <w:rPr>
          <w:lang w:val="en-US"/>
        </w:rPr>
        <w:t>e</w:t>
      </w:r>
      <w:r>
        <w:rPr>
          <w:lang w:val="en-US"/>
        </w:rPr>
        <w:t>.</w:t>
      </w:r>
      <w:r w:rsidRPr="00AF3071">
        <w:rPr>
          <w:lang w:val="en-US"/>
        </w:rPr>
        <w:t xml:space="preserve"> 115 </w:t>
      </w:r>
      <w:r w:rsidR="00F847E5">
        <w:rPr>
          <w:lang w:val="en-US"/>
        </w:rPr>
        <w:t>micro</w:t>
      </w:r>
      <w:bookmarkStart w:id="0" w:name="_GoBack"/>
      <w:bookmarkEnd w:id="0"/>
      <w:r w:rsidRPr="00AF3071">
        <w:rPr>
          <w:lang w:val="en-US"/>
        </w:rPr>
        <w:t>seconds.</w:t>
      </w:r>
    </w:p>
    <w:p w14:paraId="57ADB50E" w14:textId="399BB5FE" w:rsidR="005A3662" w:rsidRDefault="005A3662" w:rsidP="005A3662">
      <w:pPr>
        <w:jc w:val="center"/>
        <w:rPr>
          <w:sz w:val="36"/>
          <w:szCs w:val="36"/>
          <w:lang w:val="en-US"/>
        </w:rPr>
      </w:pPr>
      <w:r>
        <w:rPr>
          <w:noProof/>
          <w:sz w:val="36"/>
          <w:szCs w:val="36"/>
          <w:lang w:eastAsia="it-IT"/>
        </w:rPr>
        <w:drawing>
          <wp:inline distT="0" distB="0" distL="0" distR="0" wp14:anchorId="41B8B9DF" wp14:editId="2D8224C2">
            <wp:extent cx="2877229" cy="215792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stfitPDO.jpg"/>
                    <pic:cNvPicPr/>
                  </pic:nvPicPr>
                  <pic:blipFill>
                    <a:blip r:embed="rId23">
                      <a:extLst>
                        <a:ext uri="{28A0092B-C50C-407E-A947-70E740481C1C}">
                          <a14:useLocalDpi xmlns:a14="http://schemas.microsoft.com/office/drawing/2010/main" val="0"/>
                        </a:ext>
                      </a:extLst>
                    </a:blip>
                    <a:stretch>
                      <a:fillRect/>
                    </a:stretch>
                  </pic:blipFill>
                  <pic:spPr>
                    <a:xfrm>
                      <a:off x="0" y="0"/>
                      <a:ext cx="2901631" cy="2176224"/>
                    </a:xfrm>
                    <a:prstGeom prst="rect">
                      <a:avLst/>
                    </a:prstGeom>
                  </pic:spPr>
                </pic:pic>
              </a:graphicData>
            </a:graphic>
          </wp:inline>
        </w:drawing>
      </w:r>
      <w:r w:rsidR="009E2D4B">
        <w:rPr>
          <w:noProof/>
          <w:sz w:val="36"/>
          <w:szCs w:val="36"/>
          <w:lang w:eastAsia="it-IT"/>
        </w:rPr>
        <w:drawing>
          <wp:inline distT="0" distB="0" distL="0" distR="0" wp14:anchorId="25A1A7F8" wp14:editId="55E5CFE1">
            <wp:extent cx="2864925" cy="2148694"/>
            <wp:effectExtent l="0" t="0" r="5715" b="1079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stfitSDO.jpg"/>
                    <pic:cNvPicPr/>
                  </pic:nvPicPr>
                  <pic:blipFill>
                    <a:blip r:embed="rId24">
                      <a:extLst>
                        <a:ext uri="{28A0092B-C50C-407E-A947-70E740481C1C}">
                          <a14:useLocalDpi xmlns:a14="http://schemas.microsoft.com/office/drawing/2010/main" val="0"/>
                        </a:ext>
                      </a:extLst>
                    </a:blip>
                    <a:stretch>
                      <a:fillRect/>
                    </a:stretch>
                  </pic:blipFill>
                  <pic:spPr>
                    <a:xfrm>
                      <a:off x="0" y="0"/>
                      <a:ext cx="2941306" cy="2205980"/>
                    </a:xfrm>
                    <a:prstGeom prst="rect">
                      <a:avLst/>
                    </a:prstGeom>
                  </pic:spPr>
                </pic:pic>
              </a:graphicData>
            </a:graphic>
          </wp:inline>
        </w:drawing>
      </w:r>
    </w:p>
    <w:p w14:paraId="6C64D702" w14:textId="77777777" w:rsidR="009E2D4B" w:rsidRDefault="009E2D4B" w:rsidP="005A3662">
      <w:pPr>
        <w:jc w:val="center"/>
        <w:rPr>
          <w:sz w:val="36"/>
          <w:szCs w:val="36"/>
          <w:lang w:val="en-US"/>
        </w:rPr>
      </w:pPr>
    </w:p>
    <w:p w14:paraId="326271D4" w14:textId="5C29EA2E" w:rsidR="005A3662" w:rsidRDefault="005A3662" w:rsidP="009E2D4B">
      <w:pPr>
        <w:rPr>
          <w:lang w:val="en-US"/>
        </w:rPr>
      </w:pPr>
      <w:r w:rsidRPr="00AF3071">
        <w:rPr>
          <w:lang w:val="en-US"/>
        </w:rPr>
        <w:t>On the other hand, by comparing PDO and SDO nodes, we note that the maximum probability distribution of the PDO node is more displaced towards the left than that of the SDO node, denoting a better latency as already mentioned above.</w:t>
      </w:r>
    </w:p>
    <w:p w14:paraId="4F09C472" w14:textId="77777777" w:rsidR="009E2D4B" w:rsidRPr="009E2D4B" w:rsidRDefault="009E2D4B" w:rsidP="009E2D4B">
      <w:pPr>
        <w:rPr>
          <w:lang w:val="en-US"/>
        </w:rPr>
      </w:pPr>
    </w:p>
    <w:p w14:paraId="05B5AFD4" w14:textId="77777777" w:rsidR="008124CC" w:rsidRDefault="005A3662" w:rsidP="005A3662">
      <w:pPr>
        <w:rPr>
          <w:lang w:val="en-US"/>
        </w:rPr>
      </w:pPr>
      <w:r w:rsidRPr="006E0861">
        <w:rPr>
          <w:lang w:val="en-US"/>
        </w:rPr>
        <w:t>The distribution of the SYNC node is not reported because the latency valu</w:t>
      </w:r>
      <w:r w:rsidR="004F19AC">
        <w:rPr>
          <w:lang w:val="en-US"/>
        </w:rPr>
        <w:t>e remains constant.</w:t>
      </w:r>
    </w:p>
    <w:sectPr w:rsidR="008124CC" w:rsidSect="00996888">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Corpo)">
    <w:altName w:val="Calibri"/>
    <w:panose1 w:val="020B060402020202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077"/>
    <w:multiLevelType w:val="hybridMultilevel"/>
    <w:tmpl w:val="4B8A48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9079E8"/>
    <w:multiLevelType w:val="hybridMultilevel"/>
    <w:tmpl w:val="1BB43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E416B16"/>
    <w:multiLevelType w:val="hybridMultilevel"/>
    <w:tmpl w:val="5972D2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B07"/>
    <w:rsid w:val="000F4297"/>
    <w:rsid w:val="000F4D68"/>
    <w:rsid w:val="001962C5"/>
    <w:rsid w:val="001B1602"/>
    <w:rsid w:val="002106A6"/>
    <w:rsid w:val="00245F12"/>
    <w:rsid w:val="002616DE"/>
    <w:rsid w:val="00263488"/>
    <w:rsid w:val="0037015E"/>
    <w:rsid w:val="004A6DD8"/>
    <w:rsid w:val="004F19AC"/>
    <w:rsid w:val="00501383"/>
    <w:rsid w:val="005563F0"/>
    <w:rsid w:val="005657D3"/>
    <w:rsid w:val="005A3662"/>
    <w:rsid w:val="005A5343"/>
    <w:rsid w:val="005B41AD"/>
    <w:rsid w:val="005F1738"/>
    <w:rsid w:val="00651FD8"/>
    <w:rsid w:val="00690942"/>
    <w:rsid w:val="00702FCE"/>
    <w:rsid w:val="00703F67"/>
    <w:rsid w:val="007071F8"/>
    <w:rsid w:val="00724AE2"/>
    <w:rsid w:val="00726DFA"/>
    <w:rsid w:val="00757491"/>
    <w:rsid w:val="007C6734"/>
    <w:rsid w:val="008124CC"/>
    <w:rsid w:val="008E13A3"/>
    <w:rsid w:val="00904B47"/>
    <w:rsid w:val="00996888"/>
    <w:rsid w:val="009E2D4B"/>
    <w:rsid w:val="009F4F0B"/>
    <w:rsid w:val="00A676AC"/>
    <w:rsid w:val="00A73B07"/>
    <w:rsid w:val="00AC527D"/>
    <w:rsid w:val="00B3037C"/>
    <w:rsid w:val="00B34F16"/>
    <w:rsid w:val="00B94490"/>
    <w:rsid w:val="00BF5A4A"/>
    <w:rsid w:val="00CD543D"/>
    <w:rsid w:val="00DB73D1"/>
    <w:rsid w:val="00DC397B"/>
    <w:rsid w:val="00E7563A"/>
    <w:rsid w:val="00F847E5"/>
    <w:rsid w:val="00FA3A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7C50A"/>
  <w14:defaultImageDpi w14:val="32767"/>
  <w15:chartTrackingRefBased/>
  <w15:docId w15:val="{D6198B97-960A-8B44-80B5-F3CC7444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A5343"/>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Titolo2">
    <w:name w:val="heading 2"/>
    <w:basedOn w:val="Normale"/>
    <w:next w:val="Normale"/>
    <w:link w:val="Titolo2Carattere"/>
    <w:uiPriority w:val="9"/>
    <w:unhideWhenUsed/>
    <w:qFormat/>
    <w:rsid w:val="00B9449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071F8"/>
    <w:pPr>
      <w:ind w:left="720"/>
      <w:contextualSpacing/>
    </w:pPr>
  </w:style>
  <w:style w:type="paragraph" w:styleId="NormaleWeb">
    <w:name w:val="Normal (Web)"/>
    <w:basedOn w:val="Normale"/>
    <w:uiPriority w:val="99"/>
    <w:semiHidden/>
    <w:unhideWhenUsed/>
    <w:rsid w:val="00DB73D1"/>
    <w:pPr>
      <w:spacing w:before="100" w:beforeAutospacing="1" w:after="100" w:afterAutospacing="1"/>
    </w:pPr>
    <w:rPr>
      <w:rFonts w:ascii="Times New Roman" w:eastAsia="Times New Roman" w:hAnsi="Times New Roman" w:cs="Times New Roman"/>
      <w:lang w:eastAsia="it-IT"/>
    </w:rPr>
  </w:style>
  <w:style w:type="character" w:styleId="Enfasigrassetto">
    <w:name w:val="Strong"/>
    <w:basedOn w:val="Carpredefinitoparagrafo"/>
    <w:uiPriority w:val="22"/>
    <w:qFormat/>
    <w:rsid w:val="00DB73D1"/>
    <w:rPr>
      <w:b/>
      <w:bCs/>
    </w:rPr>
  </w:style>
  <w:style w:type="character" w:styleId="Collegamentoipertestuale">
    <w:name w:val="Hyperlink"/>
    <w:basedOn w:val="Carpredefinitoparagrafo"/>
    <w:uiPriority w:val="99"/>
    <w:semiHidden/>
    <w:unhideWhenUsed/>
    <w:rsid w:val="00DB73D1"/>
    <w:rPr>
      <w:color w:val="0000FF"/>
      <w:u w:val="single"/>
    </w:rPr>
  </w:style>
  <w:style w:type="character" w:customStyle="1" w:styleId="Titolo1Carattere">
    <w:name w:val="Titolo 1 Carattere"/>
    <w:basedOn w:val="Carpredefinitoparagrafo"/>
    <w:link w:val="Titolo1"/>
    <w:uiPriority w:val="9"/>
    <w:rsid w:val="005A5343"/>
    <w:rPr>
      <w:rFonts w:asciiTheme="majorHAnsi" w:eastAsiaTheme="majorEastAsia" w:hAnsiTheme="majorHAnsi" w:cstheme="majorBidi"/>
      <w:b/>
      <w:bCs/>
      <w:color w:val="2D4F8E" w:themeColor="accent1" w:themeShade="B5"/>
      <w:sz w:val="32"/>
      <w:szCs w:val="32"/>
    </w:rPr>
  </w:style>
  <w:style w:type="paragraph" w:styleId="Didascalia">
    <w:name w:val="caption"/>
    <w:basedOn w:val="Normale"/>
    <w:next w:val="Normale"/>
    <w:uiPriority w:val="35"/>
    <w:unhideWhenUsed/>
    <w:qFormat/>
    <w:rsid w:val="00703F67"/>
    <w:pPr>
      <w:spacing w:after="200"/>
    </w:pPr>
    <w:rPr>
      <w:i/>
      <w:iCs/>
      <w:color w:val="44546A" w:themeColor="text2"/>
      <w:sz w:val="18"/>
      <w:szCs w:val="18"/>
    </w:rPr>
  </w:style>
  <w:style w:type="character" w:customStyle="1" w:styleId="Titolo2Carattere">
    <w:name w:val="Titolo 2 Carattere"/>
    <w:basedOn w:val="Carpredefinitoparagrafo"/>
    <w:link w:val="Titolo2"/>
    <w:uiPriority w:val="9"/>
    <w:rsid w:val="00B94490"/>
    <w:rPr>
      <w:rFonts w:asciiTheme="majorHAnsi" w:eastAsiaTheme="majorEastAsia" w:hAnsiTheme="majorHAnsi" w:cstheme="majorBidi"/>
      <w:color w:val="2F5496" w:themeColor="accent1" w:themeShade="BF"/>
      <w:sz w:val="26"/>
      <w:szCs w:val="26"/>
    </w:rPr>
  </w:style>
  <w:style w:type="character" w:styleId="Enfasidelicata">
    <w:name w:val="Subtle Emphasis"/>
    <w:basedOn w:val="Carpredefinitoparagrafo"/>
    <w:uiPriority w:val="19"/>
    <w:qFormat/>
    <w:rsid w:val="00B9449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905568">
      <w:bodyDiv w:val="1"/>
      <w:marLeft w:val="0"/>
      <w:marRight w:val="0"/>
      <w:marTop w:val="0"/>
      <w:marBottom w:val="0"/>
      <w:divBdr>
        <w:top w:val="none" w:sz="0" w:space="0" w:color="auto"/>
        <w:left w:val="none" w:sz="0" w:space="0" w:color="auto"/>
        <w:bottom w:val="none" w:sz="0" w:space="0" w:color="auto"/>
        <w:right w:val="none" w:sz="0" w:space="0" w:color="auto"/>
      </w:divBdr>
    </w:div>
    <w:div w:id="519660966">
      <w:bodyDiv w:val="1"/>
      <w:marLeft w:val="0"/>
      <w:marRight w:val="0"/>
      <w:marTop w:val="0"/>
      <w:marBottom w:val="0"/>
      <w:divBdr>
        <w:top w:val="none" w:sz="0" w:space="0" w:color="auto"/>
        <w:left w:val="none" w:sz="0" w:space="0" w:color="auto"/>
        <w:bottom w:val="none" w:sz="0" w:space="0" w:color="auto"/>
        <w:right w:val="none" w:sz="0" w:space="0" w:color="auto"/>
      </w:divBdr>
    </w:div>
    <w:div w:id="618730750">
      <w:bodyDiv w:val="1"/>
      <w:marLeft w:val="0"/>
      <w:marRight w:val="0"/>
      <w:marTop w:val="0"/>
      <w:marBottom w:val="0"/>
      <w:divBdr>
        <w:top w:val="none" w:sz="0" w:space="0" w:color="auto"/>
        <w:left w:val="none" w:sz="0" w:space="0" w:color="auto"/>
        <w:bottom w:val="none" w:sz="0" w:space="0" w:color="auto"/>
        <w:right w:val="none" w:sz="0" w:space="0" w:color="auto"/>
      </w:divBdr>
    </w:div>
    <w:div w:id="641159127">
      <w:bodyDiv w:val="1"/>
      <w:marLeft w:val="0"/>
      <w:marRight w:val="0"/>
      <w:marTop w:val="0"/>
      <w:marBottom w:val="0"/>
      <w:divBdr>
        <w:top w:val="none" w:sz="0" w:space="0" w:color="auto"/>
        <w:left w:val="none" w:sz="0" w:space="0" w:color="auto"/>
        <w:bottom w:val="none" w:sz="0" w:space="0" w:color="auto"/>
        <w:right w:val="none" w:sz="0" w:space="0" w:color="auto"/>
      </w:divBdr>
    </w:div>
    <w:div w:id="788087743">
      <w:bodyDiv w:val="1"/>
      <w:marLeft w:val="0"/>
      <w:marRight w:val="0"/>
      <w:marTop w:val="0"/>
      <w:marBottom w:val="0"/>
      <w:divBdr>
        <w:top w:val="none" w:sz="0" w:space="0" w:color="auto"/>
        <w:left w:val="none" w:sz="0" w:space="0" w:color="auto"/>
        <w:bottom w:val="none" w:sz="0" w:space="0" w:color="auto"/>
        <w:right w:val="none" w:sz="0" w:space="0" w:color="auto"/>
      </w:divBdr>
    </w:div>
    <w:div w:id="830101607">
      <w:bodyDiv w:val="1"/>
      <w:marLeft w:val="0"/>
      <w:marRight w:val="0"/>
      <w:marTop w:val="0"/>
      <w:marBottom w:val="0"/>
      <w:divBdr>
        <w:top w:val="none" w:sz="0" w:space="0" w:color="auto"/>
        <w:left w:val="none" w:sz="0" w:space="0" w:color="auto"/>
        <w:bottom w:val="none" w:sz="0" w:space="0" w:color="auto"/>
        <w:right w:val="none" w:sz="0" w:space="0" w:color="auto"/>
      </w:divBdr>
    </w:div>
    <w:div w:id="1081179178">
      <w:bodyDiv w:val="1"/>
      <w:marLeft w:val="0"/>
      <w:marRight w:val="0"/>
      <w:marTop w:val="0"/>
      <w:marBottom w:val="0"/>
      <w:divBdr>
        <w:top w:val="none" w:sz="0" w:space="0" w:color="auto"/>
        <w:left w:val="none" w:sz="0" w:space="0" w:color="auto"/>
        <w:bottom w:val="none" w:sz="0" w:space="0" w:color="auto"/>
        <w:right w:val="none" w:sz="0" w:space="0" w:color="auto"/>
      </w:divBdr>
    </w:div>
    <w:div w:id="1234198445">
      <w:bodyDiv w:val="1"/>
      <w:marLeft w:val="0"/>
      <w:marRight w:val="0"/>
      <w:marTop w:val="0"/>
      <w:marBottom w:val="0"/>
      <w:divBdr>
        <w:top w:val="none" w:sz="0" w:space="0" w:color="auto"/>
        <w:left w:val="none" w:sz="0" w:space="0" w:color="auto"/>
        <w:bottom w:val="none" w:sz="0" w:space="0" w:color="auto"/>
        <w:right w:val="none" w:sz="0" w:space="0" w:color="auto"/>
      </w:divBdr>
    </w:div>
    <w:div w:id="1381437429">
      <w:bodyDiv w:val="1"/>
      <w:marLeft w:val="0"/>
      <w:marRight w:val="0"/>
      <w:marTop w:val="0"/>
      <w:marBottom w:val="0"/>
      <w:divBdr>
        <w:top w:val="none" w:sz="0" w:space="0" w:color="auto"/>
        <w:left w:val="none" w:sz="0" w:space="0" w:color="auto"/>
        <w:bottom w:val="none" w:sz="0" w:space="0" w:color="auto"/>
        <w:right w:val="none" w:sz="0" w:space="0" w:color="auto"/>
      </w:divBdr>
      <w:divsChild>
        <w:div w:id="876893819">
          <w:marLeft w:val="0"/>
          <w:marRight w:val="0"/>
          <w:marTop w:val="0"/>
          <w:marBottom w:val="0"/>
          <w:divBdr>
            <w:top w:val="none" w:sz="0" w:space="0" w:color="auto"/>
            <w:left w:val="none" w:sz="0" w:space="0" w:color="auto"/>
            <w:bottom w:val="none" w:sz="0" w:space="0" w:color="auto"/>
            <w:right w:val="none" w:sz="0" w:space="0" w:color="auto"/>
          </w:divBdr>
          <w:divsChild>
            <w:div w:id="1403521693">
              <w:marLeft w:val="0"/>
              <w:marRight w:val="282"/>
              <w:marTop w:val="0"/>
              <w:marBottom w:val="300"/>
              <w:divBdr>
                <w:top w:val="none" w:sz="0" w:space="0" w:color="auto"/>
                <w:left w:val="none" w:sz="0" w:space="0" w:color="auto"/>
                <w:bottom w:val="none" w:sz="0" w:space="0" w:color="auto"/>
                <w:right w:val="none" w:sz="0" w:space="0" w:color="auto"/>
              </w:divBdr>
            </w:div>
          </w:divsChild>
        </w:div>
      </w:divsChild>
    </w:div>
    <w:div w:id="1680694107">
      <w:bodyDiv w:val="1"/>
      <w:marLeft w:val="0"/>
      <w:marRight w:val="0"/>
      <w:marTop w:val="0"/>
      <w:marBottom w:val="0"/>
      <w:divBdr>
        <w:top w:val="none" w:sz="0" w:space="0" w:color="auto"/>
        <w:left w:val="none" w:sz="0" w:space="0" w:color="auto"/>
        <w:bottom w:val="none" w:sz="0" w:space="0" w:color="auto"/>
        <w:right w:val="none" w:sz="0" w:space="0" w:color="auto"/>
      </w:divBdr>
    </w:div>
    <w:div w:id="198557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iff"/><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8F6140D-967A-244F-9929-212AE44F7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11</Pages>
  <Words>2235</Words>
  <Characters>12744</Characters>
  <Application>Microsoft Office Word</Application>
  <DocSecurity>0</DocSecurity>
  <Lines>106</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Di Maria - davide.dimaria2@studio.unibo.it</dc:creator>
  <cp:keywords/>
  <dc:description/>
  <cp:lastModifiedBy>Davide Di Maria - davide.dimaria2@studio.unibo.it</cp:lastModifiedBy>
  <cp:revision>24</cp:revision>
  <dcterms:created xsi:type="dcterms:W3CDTF">2019-01-27T19:28:00Z</dcterms:created>
  <dcterms:modified xsi:type="dcterms:W3CDTF">2019-01-30T15:58:00Z</dcterms:modified>
</cp:coreProperties>
</file>