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3C4F3" w14:textId="77777777" w:rsidR="00B5429F" w:rsidRDefault="00000000">
      <w:r>
        <w:br/>
        <w:br/>
      </w:r>
    </w:p>
    <w:p w14:paraId="0CA77D84" w14:textId="77777777" w:rsidR="00B5429F" w:rsidRDefault="00000000">
      <w:pPr>
        <w:jc w:val="center"/>
      </w:pPr>
      <w:r>
        <w:rPr>
          <w:rFonts w:ascii="Aptos Display" w:hAnsi="Aptos Display"/>
          <w:b/>
          <w:color w:val="143D59"/>
          <w:sz w:val="60"/>
        </w:rPr>
        <w:t>AI MEETING AGENT</w:t>
      </w:r>
    </w:p>
    <w:p w14:paraId="1086DF43" w14:textId="77777777" w:rsidR="00B5429F" w:rsidRDefault="00000000">
      <w:pPr>
        <w:jc w:val="center"/>
      </w:pPr>
      <w:r>
        <w:rPr>
          <w:b/>
          <w:color w:val="087E8B"/>
          <w:sz w:val="32"/>
        </w:rPr>
        <w:t>PRODUCT REQUIREMENTS DOCUMENT</w:t>
      </w:r>
    </w:p>
    <w:p w14:paraId="212FCA8F" w14:textId="77777777" w:rsidR="00B5429F" w:rsidRDefault="00000000">
      <w:r>
        <w:br/>
      </w:r>
    </w:p>
    <w:tbl>
      <w:tblPr>
        <w:tblStyle w:val="TableGrid"/>
        <w:tblW w:w="0" w:type="auto"/>
        <w:jc w:val="center"/>
        <w:tblLook w:val="04A0" w:firstRow="1" w:lastRow="0" w:firstColumn="1" w:lastColumn="0" w:noHBand="0" w:noVBand="1"/>
      </w:tblPr>
      <w:tblGrid>
        <w:gridCol w:w="4963"/>
        <w:gridCol w:w="4963"/>
      </w:tblGrid>
      <w:tr w:rsidR="00B5429F" w14:paraId="2FC3020B" w14:textId="77777777">
        <w:trPr>
          <w:jc w:val="center"/>
        </w:trPr>
        <w:tc>
          <w:tcPr>
            <w:tcW w:w="4968" w:type="dxa"/>
            <w:shd w:val="clear" w:color="auto" w:fill="E8F2F4"/>
            <w:vAlign w:val="center"/>
          </w:tcPr>
          <w:p w14:paraId="417A92C9" w14:textId="77777777" w:rsidR="00B5429F" w:rsidRDefault="00000000">
            <w:pPr>
              <w:spacing w:after="0"/>
            </w:pPr>
            <w:r>
              <w:rPr>
                <w:b/>
                <w:color w:val="143D59"/>
                <w:sz w:val="18"/>
              </w:rPr>
              <w:t>Version</w:t>
            </w:r>
          </w:p>
        </w:tc>
        <w:tc>
          <w:tcPr>
            <w:tcW w:w="4968" w:type="dxa"/>
            <w:vAlign w:val="center"/>
          </w:tcPr>
          <w:p w14:paraId="165E03C3" w14:textId="77777777" w:rsidR="00B5429F" w:rsidRDefault="00000000">
            <w:pPr>
              <w:spacing w:after="0"/>
            </w:pPr>
            <w:r>
              <w:rPr>
                <w:sz w:val="18"/>
              </w:rPr>
              <w:t>2.0 — Revised Draft</w:t>
            </w:r>
          </w:p>
        </w:tc>
      </w:tr>
      <w:tr w:rsidR="00B5429F" w14:paraId="6F4540BC" w14:textId="77777777">
        <w:trPr>
          <w:jc w:val="center"/>
        </w:trPr>
        <w:tc>
          <w:tcPr>
            <w:tcW w:w="4968" w:type="dxa"/>
            <w:shd w:val="clear" w:color="auto" w:fill="E8F2F4"/>
            <w:vAlign w:val="center"/>
          </w:tcPr>
          <w:p w14:paraId="67322E4B" w14:textId="77777777" w:rsidR="00B5429F" w:rsidRDefault="00000000">
            <w:pPr>
              <w:spacing w:after="0"/>
            </w:pPr>
            <w:r>
              <w:rPr>
                <w:b/>
                <w:color w:val="143D59"/>
                <w:sz w:val="18"/>
              </w:rPr>
              <w:t>Product</w:t>
            </w:r>
          </w:p>
        </w:tc>
        <w:tc>
          <w:tcPr>
            <w:tcW w:w="4968" w:type="dxa"/>
            <w:vAlign w:val="center"/>
          </w:tcPr>
          <w:p w14:paraId="0B26EC55" w14:textId="77777777" w:rsidR="00B5429F" w:rsidRDefault="00000000">
            <w:pPr>
              <w:spacing w:after="0"/>
            </w:pPr>
            <w:r>
              <w:rPr>
                <w:sz w:val="18"/>
              </w:rPr>
              <w:t>AI Meeting Agent</w:t>
            </w:r>
          </w:p>
        </w:tc>
      </w:tr>
      <w:tr w:rsidR="00B5429F" w14:paraId="614A2845" w14:textId="77777777">
        <w:trPr>
          <w:jc w:val="center"/>
        </w:trPr>
        <w:tc>
          <w:tcPr>
            <w:tcW w:w="4968" w:type="dxa"/>
            <w:shd w:val="clear" w:color="auto" w:fill="E8F2F4"/>
            <w:vAlign w:val="center"/>
          </w:tcPr>
          <w:p w14:paraId="4ED14D8E" w14:textId="77777777" w:rsidR="00B5429F" w:rsidRDefault="00000000">
            <w:pPr>
              <w:spacing w:after="0"/>
            </w:pPr>
            <w:r>
              <w:rPr>
                <w:b/>
                <w:color w:val="143D59"/>
                <w:sz w:val="18"/>
              </w:rPr>
              <w:t>Deployment</w:t>
            </w:r>
          </w:p>
        </w:tc>
        <w:tc>
          <w:tcPr>
            <w:tcW w:w="4968" w:type="dxa"/>
            <w:vAlign w:val="center"/>
          </w:tcPr>
          <w:p w14:paraId="4E9911BC" w14:textId="77777777" w:rsidR="00B5429F" w:rsidRDefault="00000000">
            <w:pPr>
              <w:spacing w:after="0"/>
            </w:pPr>
            <w:r>
              <w:rPr>
                <w:sz w:val="18"/>
              </w:rPr>
              <w:t>Cloud-hosted application using managed services; no customer-managed servers</w:t>
            </w:r>
          </w:p>
        </w:tc>
      </w:tr>
      <w:tr w:rsidR="00B5429F" w14:paraId="203325E3" w14:textId="77777777">
        <w:trPr>
          <w:jc w:val="center"/>
        </w:trPr>
        <w:tc>
          <w:tcPr>
            <w:tcW w:w="4968" w:type="dxa"/>
            <w:shd w:val="clear" w:color="auto" w:fill="E8F2F4"/>
            <w:vAlign w:val="center"/>
          </w:tcPr>
          <w:p w14:paraId="74F7CA23" w14:textId="77777777" w:rsidR="00B5429F" w:rsidRDefault="00000000">
            <w:pPr>
              <w:spacing w:after="0"/>
            </w:pPr>
            <w:r>
              <w:rPr>
                <w:b/>
                <w:color w:val="143D59"/>
                <w:sz w:val="18"/>
              </w:rPr>
              <w:t>Primary languages</w:t>
            </w:r>
          </w:p>
        </w:tc>
        <w:tc>
          <w:tcPr>
            <w:tcW w:w="4968" w:type="dxa"/>
            <w:vAlign w:val="center"/>
          </w:tcPr>
          <w:p w14:paraId="61129035" w14:textId="77777777" w:rsidR="00B5429F" w:rsidRDefault="00000000">
            <w:pPr>
              <w:spacing w:after="0"/>
            </w:pPr>
            <w:r>
              <w:rPr>
                <w:sz w:val="18"/>
              </w:rPr>
              <w:t>English and Mandarin Chinese</w:t>
            </w:r>
          </w:p>
        </w:tc>
      </w:tr>
    </w:tbl>
    <w:p w14:paraId="654126C4" w14:textId="77777777" w:rsidR="00B5429F" w:rsidRDefault="00000000">
      <w:r>
        <w:br/>
      </w:r>
    </w:p>
    <w:p w14:paraId="0F791AFA" w14:textId="77777777" w:rsidR="00B5429F" w:rsidRDefault="00000000">
      <w:pPr>
        <w:jc w:val="center"/>
      </w:pPr>
      <w:r>
        <w:rPr>
          <w:i/>
          <w:color w:val="087E8B"/>
          <w:sz w:val="22"/>
        </w:rPr>
        <w:t>Core promise: From conversation to action — in two languages and two versions.</w:t>
      </w:r>
    </w:p>
    <w:p w14:paraId="340CA045" w14:textId="77777777" w:rsidR="00B5429F" w:rsidRDefault="00000000">
      <w:r>
        <w:br w:type="page"/>
      </w:r>
    </w:p>
    <w:p w14:paraId="636D3A6D" w14:textId="77777777" w:rsidR="00B5429F" w:rsidRDefault="00000000">
      <w:pPr>
        <w:pStyle w:val="Heading1"/>
      </w:pPr>
      <w:r>
        <w:lastRenderedPageBreak/>
        <w:t>Document Control</w:t>
      </w:r>
    </w:p>
    <w:tbl>
      <w:tblPr>
        <w:tblStyle w:val="TableGrid"/>
        <w:tblW w:w="0" w:type="auto"/>
        <w:jc w:val="center"/>
        <w:tblLook w:val="04A0" w:firstRow="1" w:lastRow="0" w:firstColumn="1" w:lastColumn="0" w:noHBand="0" w:noVBand="1"/>
      </w:tblPr>
      <w:tblGrid>
        <w:gridCol w:w="4963"/>
        <w:gridCol w:w="4963"/>
      </w:tblGrid>
      <w:tr w:rsidR="00B5429F" w14:paraId="604F1360" w14:textId="77777777">
        <w:trPr>
          <w:jc w:val="center"/>
        </w:trPr>
        <w:tc>
          <w:tcPr>
            <w:tcW w:w="4968" w:type="dxa"/>
            <w:shd w:val="clear" w:color="auto" w:fill="143D59"/>
            <w:vAlign w:val="center"/>
          </w:tcPr>
          <w:p w14:paraId="70674CC0" w14:textId="77777777" w:rsidR="00B5429F" w:rsidRDefault="00000000">
            <w:pPr>
              <w:spacing w:after="0"/>
            </w:pPr>
            <w:r>
              <w:rPr>
                <w:b/>
                <w:color w:val="FFFFFF"/>
                <w:sz w:val="17"/>
              </w:rPr>
              <w:t>Item</w:t>
            </w:r>
          </w:p>
        </w:tc>
        <w:tc>
          <w:tcPr>
            <w:tcW w:w="4968" w:type="dxa"/>
            <w:shd w:val="clear" w:color="auto" w:fill="143D59"/>
            <w:vAlign w:val="center"/>
          </w:tcPr>
          <w:p w14:paraId="45F843D5" w14:textId="77777777" w:rsidR="00B5429F" w:rsidRDefault="00000000">
            <w:pPr>
              <w:spacing w:after="0"/>
            </w:pPr>
            <w:r>
              <w:rPr>
                <w:b/>
                <w:color w:val="FFFFFF"/>
                <w:sz w:val="17"/>
              </w:rPr>
              <w:t>Description</w:t>
            </w:r>
          </w:p>
        </w:tc>
      </w:tr>
      <w:tr w:rsidR="00B5429F" w14:paraId="62BF90C4" w14:textId="77777777">
        <w:trPr>
          <w:jc w:val="center"/>
        </w:trPr>
        <w:tc>
          <w:tcPr>
            <w:tcW w:w="4968" w:type="dxa"/>
            <w:vAlign w:val="center"/>
          </w:tcPr>
          <w:p w14:paraId="54A73146" w14:textId="77777777" w:rsidR="00B5429F" w:rsidRDefault="00000000">
            <w:pPr>
              <w:spacing w:after="0"/>
            </w:pPr>
            <w:r>
              <w:rPr>
                <w:sz w:val="16"/>
              </w:rPr>
              <w:t>Status</w:t>
            </w:r>
          </w:p>
        </w:tc>
        <w:tc>
          <w:tcPr>
            <w:tcW w:w="4968" w:type="dxa"/>
            <w:vAlign w:val="center"/>
          </w:tcPr>
          <w:p w14:paraId="2D1A3DBF" w14:textId="77777777" w:rsidR="00B5429F" w:rsidRDefault="00000000">
            <w:pPr>
              <w:spacing w:after="0"/>
            </w:pPr>
            <w:r>
              <w:rPr>
                <w:sz w:val="16"/>
              </w:rPr>
              <w:t>Draft for product, design, and engineering alignment</w:t>
            </w:r>
          </w:p>
        </w:tc>
      </w:tr>
      <w:tr w:rsidR="00B5429F" w14:paraId="6801B77C" w14:textId="77777777">
        <w:trPr>
          <w:jc w:val="center"/>
        </w:trPr>
        <w:tc>
          <w:tcPr>
            <w:tcW w:w="4968" w:type="dxa"/>
            <w:shd w:val="clear" w:color="auto" w:fill="F2F6F8"/>
            <w:vAlign w:val="center"/>
          </w:tcPr>
          <w:p w14:paraId="6A219ADF" w14:textId="77777777" w:rsidR="00B5429F" w:rsidRDefault="00000000">
            <w:pPr>
              <w:spacing w:after="0"/>
            </w:pPr>
            <w:r>
              <w:rPr>
                <w:sz w:val="16"/>
              </w:rPr>
              <w:t>Product owner</w:t>
            </w:r>
          </w:p>
        </w:tc>
        <w:tc>
          <w:tcPr>
            <w:tcW w:w="4968" w:type="dxa"/>
            <w:shd w:val="clear" w:color="auto" w:fill="F2F6F8"/>
            <w:vAlign w:val="center"/>
          </w:tcPr>
          <w:p w14:paraId="263F5DE4" w14:textId="77777777" w:rsidR="00B5429F" w:rsidRDefault="00000000">
            <w:pPr>
              <w:spacing w:after="0"/>
            </w:pPr>
            <w:r>
              <w:rPr>
                <w:sz w:val="16"/>
              </w:rPr>
              <w:t>To be assigned</w:t>
            </w:r>
          </w:p>
        </w:tc>
      </w:tr>
      <w:tr w:rsidR="00B5429F" w14:paraId="7E981BEB" w14:textId="77777777">
        <w:trPr>
          <w:jc w:val="center"/>
        </w:trPr>
        <w:tc>
          <w:tcPr>
            <w:tcW w:w="4968" w:type="dxa"/>
            <w:vAlign w:val="center"/>
          </w:tcPr>
          <w:p w14:paraId="24E91113" w14:textId="77777777" w:rsidR="00B5429F" w:rsidRDefault="00000000">
            <w:pPr>
              <w:spacing w:after="0"/>
            </w:pPr>
            <w:r>
              <w:rPr>
                <w:sz w:val="16"/>
              </w:rPr>
              <w:t>Target users</w:t>
            </w:r>
          </w:p>
        </w:tc>
        <w:tc>
          <w:tcPr>
            <w:tcW w:w="4968" w:type="dxa"/>
            <w:vAlign w:val="center"/>
          </w:tcPr>
          <w:p w14:paraId="1C40D780" w14:textId="77777777" w:rsidR="00B5429F" w:rsidRDefault="00000000">
            <w:pPr>
              <w:spacing w:after="0"/>
            </w:pPr>
            <w:r>
              <w:rPr>
                <w:sz w:val="16"/>
              </w:rPr>
              <w:t>Sales, business development, management, project/account teams, and administrative teams</w:t>
            </w:r>
          </w:p>
        </w:tc>
      </w:tr>
      <w:tr w:rsidR="00B5429F" w14:paraId="18F6C019" w14:textId="77777777">
        <w:trPr>
          <w:jc w:val="center"/>
        </w:trPr>
        <w:tc>
          <w:tcPr>
            <w:tcW w:w="4968" w:type="dxa"/>
            <w:shd w:val="clear" w:color="auto" w:fill="F2F6F8"/>
            <w:vAlign w:val="center"/>
          </w:tcPr>
          <w:p w14:paraId="2C73FF15" w14:textId="77777777" w:rsidR="00B5429F" w:rsidRDefault="00000000">
            <w:pPr>
              <w:spacing w:after="0"/>
            </w:pPr>
            <w:r>
              <w:rPr>
                <w:sz w:val="16"/>
              </w:rPr>
              <w:t>Primary environment</w:t>
            </w:r>
          </w:p>
        </w:tc>
        <w:tc>
          <w:tcPr>
            <w:tcW w:w="4968" w:type="dxa"/>
            <w:shd w:val="clear" w:color="auto" w:fill="F2F6F8"/>
            <w:vAlign w:val="center"/>
          </w:tcPr>
          <w:p w14:paraId="790D9414" w14:textId="77777777" w:rsidR="00B5429F" w:rsidRDefault="00000000">
            <w:pPr>
              <w:spacing w:after="0"/>
            </w:pPr>
            <w:r>
              <w:rPr>
                <w:sz w:val="16"/>
              </w:rPr>
              <w:t>In-person / physical meetings</w:t>
            </w:r>
          </w:p>
        </w:tc>
      </w:tr>
      <w:tr w:rsidR="00B5429F" w14:paraId="1FBF879A" w14:textId="77777777">
        <w:trPr>
          <w:jc w:val="center"/>
        </w:trPr>
        <w:tc>
          <w:tcPr>
            <w:tcW w:w="4968" w:type="dxa"/>
            <w:vAlign w:val="center"/>
          </w:tcPr>
          <w:p w14:paraId="4D344A3C" w14:textId="77777777" w:rsidR="00B5429F" w:rsidRDefault="00000000">
            <w:pPr>
              <w:spacing w:after="0"/>
            </w:pPr>
            <w:r>
              <w:rPr>
                <w:sz w:val="16"/>
              </w:rPr>
              <w:t>Deployment principle</w:t>
            </w:r>
          </w:p>
        </w:tc>
        <w:tc>
          <w:tcPr>
            <w:tcW w:w="4968" w:type="dxa"/>
            <w:vAlign w:val="center"/>
          </w:tcPr>
          <w:p w14:paraId="6A10C0C0" w14:textId="77777777" w:rsidR="00B5429F" w:rsidRDefault="00000000">
            <w:pPr>
              <w:spacing w:after="0"/>
            </w:pPr>
            <w:r>
              <w:rPr>
                <w:sz w:val="16"/>
              </w:rPr>
              <w:t>Managed cloud services; the product team manages the application, not virtual machines or physical infrastructure</w:t>
            </w:r>
          </w:p>
        </w:tc>
      </w:tr>
      <w:tr w:rsidR="00B5429F" w14:paraId="363C5DD4" w14:textId="77777777">
        <w:trPr>
          <w:jc w:val="center"/>
        </w:trPr>
        <w:tc>
          <w:tcPr>
            <w:tcW w:w="4968" w:type="dxa"/>
            <w:shd w:val="clear" w:color="auto" w:fill="F2F6F8"/>
            <w:vAlign w:val="center"/>
          </w:tcPr>
          <w:p w14:paraId="11C1F078" w14:textId="77777777" w:rsidR="00B5429F" w:rsidRDefault="00000000">
            <w:pPr>
              <w:spacing w:after="0"/>
            </w:pPr>
            <w:r>
              <w:rPr>
                <w:sz w:val="16"/>
              </w:rPr>
              <w:t>Scope note</w:t>
            </w:r>
          </w:p>
        </w:tc>
        <w:tc>
          <w:tcPr>
            <w:tcW w:w="4968" w:type="dxa"/>
            <w:shd w:val="clear" w:color="auto" w:fill="F2F6F8"/>
            <w:vAlign w:val="center"/>
          </w:tcPr>
          <w:p w14:paraId="5832F70C" w14:textId="77777777" w:rsidR="00B5429F" w:rsidRDefault="00000000">
            <w:pPr>
              <w:spacing w:after="0"/>
            </w:pPr>
            <w:r>
              <w:rPr>
                <w:sz w:val="16"/>
              </w:rPr>
              <w:t>Live Transcription and Live Translation are optional user-controlled features. MOM generation remains the core product outcome.</w:t>
            </w:r>
          </w:p>
        </w:tc>
      </w:tr>
      <w:tr>
        <w:trPr>
          <w:jc w:val="center"/>
        </w:trPr>
        <w:tc>
          <w:tcPr>
            <w:tcW w:w="4968" w:type="dxa"/>
            <w:vAlign w:val="center"/>
          </w:tcPr>
          <w:p>
            <w:pPr>
              <w:spacing w:after="0"/>
            </w:pPr>
            <w:r>
              <w:rPr>
                <w:sz w:val="16"/>
              </w:rPr>
              <w:t>Project boundary</w:t>
            </w:r>
          </w:p>
        </w:tc>
        <w:tc>
          <w:tcPr>
            <w:tcW w:w="4968" w:type="dxa"/>
            <w:vAlign w:val="center"/>
          </w:tcPr>
          <w:p>
            <w:pPr>
              <w:spacing w:after="0"/>
            </w:pPr>
            <w:r>
              <w:rPr>
                <w:sz w:val="16"/>
              </w:rPr>
              <w:t>Standalone project, separate from all existing projects. Built with a coding agent (OpenHands) using AGENTS.md, PLAN.md, and PROGRESS.md, one atomic step at a time (Section 22).</w:t>
            </w:r>
          </w:p>
        </w:tc>
      </w:tr>
    </w:tbl>
    <w:p w14:paraId="44E85905" w14:textId="77777777" w:rsidR="00B5429F" w:rsidRDefault="00B5429F">
      <w:pPr>
        <w:spacing w:after="20"/>
      </w:pPr>
    </w:p>
    <w:p w14:paraId="20ABE7D7" w14:textId="77777777" w:rsidR="00B5429F" w:rsidRDefault="00000000">
      <w:pPr>
        <w:pStyle w:val="Heading1"/>
      </w:pPr>
      <w:r>
        <w:t>1. Executive Summary</w:t>
      </w:r>
    </w:p>
    <w:p w14:paraId="7DE9E078" w14:textId="77777777" w:rsidR="00B5429F" w:rsidRDefault="00000000">
      <w:r>
        <w:t>AI Meeting Agent is a cloud-hosted application for in-person bilingual business meetings. It captures meeting audio, can optionally show live transcription and live English–Mandarin text translation, and analyzes the meeting to generate two separate bilingual Minutes of Meeting (MOM) documents.</w:t>
      </w:r>
    </w:p>
    <w:p w14:paraId="105552BC" w14:textId="77777777" w:rsidR="00B5429F" w:rsidRDefault="00000000">
      <w:r>
        <w:t>The two deliverables are: (1) an Internal MOM for authorized internal stakeholders, which may include internal observations, risks, concerns, and follow-up considerations; and (2) an External MOM intended for clients or partners, which must exclude internal-only and confidential content. Each MOM contains English and Mandarin in the same document.</w:t>
      </w:r>
    </w:p>
    <w:p w14:paraId="3453A295" w14:textId="77777777" w:rsidR="00B5429F" w:rsidRDefault="00000000">
      <w:r>
        <w:t>The product’s primary differentiator is business-focused meeting intelligence and reliable MOM generation—not simply recording or transcription. Live Transcription and Live Translation are available as optional controls that users can turn on or off independently during a meeting.</w:t>
      </w:r>
    </w:p>
    <w:p w14:paraId="0790EF05" w14:textId="77777777" w:rsidR="00B5429F" w:rsidRDefault="00000000">
      <w:pPr>
        <w:pStyle w:val="Heading1"/>
      </w:pPr>
      <w:r>
        <w:t>2. Product Vision and Goals</w:t>
      </w:r>
    </w:p>
    <w:p w14:paraId="5E2E51D4" w14:textId="77777777" w:rsidR="00B5429F" w:rsidRDefault="00000000">
      <w:pPr>
        <w:pStyle w:val="Heading2"/>
      </w:pPr>
      <w:r>
        <w:t>2.1 Vision</w:t>
      </w:r>
    </w:p>
    <w:p w14:paraId="32062901" w14:textId="77777777" w:rsidR="00B5429F" w:rsidRDefault="00000000">
      <w:r>
        <w:t>Help teams conduct bilingual physical meetings more effectively and turn conversations into accurate, actionable, and shareable meeting documentation.</w:t>
      </w:r>
    </w:p>
    <w:p w14:paraId="315FCFED" w14:textId="77777777" w:rsidR="00B5429F" w:rsidRDefault="00000000">
      <w:pPr>
        <w:pStyle w:val="Heading2"/>
      </w:pPr>
      <w:r>
        <w:t>2.2 Product Goals</w:t>
      </w:r>
    </w:p>
    <w:p w14:paraId="43B8724B" w14:textId="77777777" w:rsidR="00B5429F" w:rsidRDefault="00000000">
      <w:pPr>
        <w:pStyle w:val="ListBullet"/>
        <w:spacing w:after="40"/>
      </w:pPr>
      <w:r>
        <w:t>Capture audio from in-person meetings through a laptop, tablet, phone, or supported external microphone.</w:t>
      </w:r>
    </w:p>
    <w:p w14:paraId="16056DC2" w14:textId="77777777" w:rsidR="00B5429F" w:rsidRDefault="00000000">
      <w:pPr>
        <w:pStyle w:val="ListBullet"/>
        <w:spacing w:after="40"/>
      </w:pPr>
      <w:r>
        <w:t>Generate a usable meeting transcript from the recorded audio, supporting English and Mandarin, including conversations that switch between the two languages.</w:t>
      </w:r>
    </w:p>
    <w:p w14:paraId="69505C07" w14:textId="77777777" w:rsidR="00B5429F" w:rsidRDefault="00000000">
      <w:pPr>
        <w:pStyle w:val="ListBullet"/>
        <w:spacing w:after="40"/>
      </w:pPr>
      <w:r>
        <w:t>Offer optional live transcription and optional live text translation, each controlled by the user on demand.</w:t>
      </w:r>
    </w:p>
    <w:p w14:paraId="4AE76D5B" w14:textId="77777777" w:rsidR="00B5429F" w:rsidRDefault="00000000">
      <w:pPr>
        <w:pStyle w:val="ListBullet"/>
        <w:spacing w:after="40"/>
      </w:pPr>
      <w:r>
        <w:t>Identify topics, key discussion points, requirements, decisions, action items, owners, deadlines, open questions, and concerns.</w:t>
      </w:r>
    </w:p>
    <w:p w14:paraId="2B5B1CB8" w14:textId="77777777" w:rsidR="00B5429F" w:rsidRDefault="00000000">
      <w:pPr>
        <w:pStyle w:val="ListBullet"/>
        <w:spacing w:after="40"/>
      </w:pPr>
      <w:r>
        <w:t>Generate separate Internal MOM and External MOM documents, each bilingual in English and Mandarin.</w:t>
      </w:r>
    </w:p>
    <w:p w14:paraId="61697E75" w14:textId="77777777" w:rsidR="00B5429F" w:rsidRDefault="00000000">
      <w:pPr>
        <w:pStyle w:val="ListBullet"/>
        <w:spacing w:after="40"/>
      </w:pPr>
      <w:r>
        <w:t>Prevent unsupported claims and avoid inventing decisions, owners, deadlines, or commitments.</w:t>
      </w:r>
    </w:p>
    <w:p w14:paraId="27253083" w14:textId="77777777" w:rsidR="00B5429F" w:rsidRDefault="00000000">
      <w:pPr>
        <w:pStyle w:val="ListBullet"/>
        <w:spacing w:after="40"/>
      </w:pPr>
      <w:r>
        <w:t>Require human review and approval before MOMs are treated as final or shared externally.</w:t>
      </w:r>
    </w:p>
    <w:p w14:paraId="58C2DB8B" w14:textId="77777777" w:rsidR="00B5429F" w:rsidRDefault="00000000">
      <w:pPr>
        <w:pStyle w:val="ListBullet"/>
        <w:spacing w:after="40"/>
      </w:pPr>
      <w:r>
        <w:t>Use managed cloud hosting and managed AI services so the product team does not need to administer servers.</w:t>
      </w:r>
    </w:p>
    <w:p w14:paraId="466D480D" w14:textId="77777777" w:rsidR="00B5429F" w:rsidRDefault="00000000">
      <w:pPr>
        <w:pStyle w:val="Heading2"/>
      </w:pPr>
      <w:r>
        <w:t>2.3 Non-Goals for Initial Release</w:t>
      </w:r>
    </w:p>
    <w:p w14:paraId="6971EB6B" w14:textId="77777777" w:rsidR="00B5429F" w:rsidRDefault="00000000">
      <w:pPr>
        <w:pStyle w:val="ListBullet"/>
        <w:spacing w:after="40"/>
      </w:pPr>
      <w:r>
        <w:t>Online meeting-platform integrations such as Zoom, Microsoft Teams, or Google Meet.</w:t>
      </w:r>
    </w:p>
    <w:p w14:paraId="526159C3" w14:textId="77777777" w:rsidR="00B5429F" w:rsidRDefault="00000000">
      <w:pPr>
        <w:pStyle w:val="ListBullet"/>
        <w:spacing w:after="40"/>
      </w:pPr>
      <w:r>
        <w:t>Voice-to-voice interpretation, voice cloning, or generated translated speech.</w:t>
      </w:r>
    </w:p>
    <w:p w14:paraId="7BBD6B46" w14:textId="77777777" w:rsidR="00B5429F" w:rsidRDefault="00000000">
      <w:pPr>
        <w:pStyle w:val="ListBullet"/>
        <w:spacing w:after="40"/>
      </w:pPr>
      <w:r>
        <w:t>Automatic email sending or fully autonomous follow-up execution.</w:t>
      </w:r>
    </w:p>
    <w:p w14:paraId="2CC949AD" w14:textId="77777777" w:rsidR="00B5429F" w:rsidRDefault="00000000">
      <w:pPr>
        <w:pStyle w:val="ListBullet"/>
        <w:spacing w:after="40"/>
      </w:pPr>
      <w:r>
        <w:t>Advanced cross-meeting analytics, CRM integrations, or task-management integrations.</w:t>
      </w:r>
    </w:p>
    <w:p w14:paraId="411C4565" w14:textId="77777777" w:rsidR="00B5429F" w:rsidRDefault="00000000">
      <w:pPr>
        <w:pStyle w:val="ListBullet"/>
        <w:spacing w:after="40"/>
      </w:pPr>
      <w:r>
        <w:lastRenderedPageBreak/>
        <w:t>Broad multilingual support beyond English and Mandarin.</w:t>
      </w:r>
    </w:p>
    <w:p w14:paraId="749EFB78" w14:textId="77777777" w:rsidR="00B5429F" w:rsidRDefault="00000000">
      <w:pPr>
        <w:pStyle w:val="ListBullet"/>
        <w:spacing w:after="40"/>
      </w:pPr>
      <w:r>
        <w:t>Self-hosted GPU infrastructure or customer-managed cloud machines.</w:t>
      </w:r>
    </w:p>
    <w:p w14:paraId="12222B40" w14:textId="77777777" w:rsidR="00B5429F" w:rsidRDefault="00000000">
      <w:pPr>
        <w:pStyle w:val="Heading1"/>
      </w:pPr>
      <w:r>
        <w:t>3. Problem Statement</w:t>
      </w:r>
    </w:p>
    <w:p w14:paraId="43E1E515" w14:textId="77777777" w:rsidR="00B5429F" w:rsidRDefault="00000000">
      <w:pPr>
        <w:pStyle w:val="Heading2"/>
      </w:pPr>
      <w:r>
        <w:t>3.1 Language Barriers</w:t>
      </w:r>
    </w:p>
    <w:p w14:paraId="4C1E1E43" w14:textId="77777777" w:rsidR="00B5429F" w:rsidRDefault="00000000">
      <w:r>
        <w:t>Participants may speak English, Mandarin, or switch between both languages. Without translation support, participants may need repeated clarification or a human interpreter.</w:t>
      </w:r>
    </w:p>
    <w:p w14:paraId="3A7BBCB1" w14:textId="77777777" w:rsidR="00B5429F" w:rsidRDefault="00000000">
      <w:pPr>
        <w:pStyle w:val="Heading2"/>
      </w:pPr>
      <w:r>
        <w:t>3.2 Divided Attention</w:t>
      </w:r>
    </w:p>
    <w:p w14:paraId="3802AFAA" w14:textId="77777777" w:rsidR="00B5429F" w:rsidRDefault="00000000">
      <w:r>
        <w:t>Meeting participants must listen, contribute, take notes, and track commitments simultaneously. Important details may be missed.</w:t>
      </w:r>
    </w:p>
    <w:p w14:paraId="5A19CCAC" w14:textId="77777777" w:rsidR="00B5429F" w:rsidRDefault="00000000">
      <w:pPr>
        <w:pStyle w:val="Heading2"/>
      </w:pPr>
      <w:r>
        <w:t>3.3 Manual MOM Preparation</w:t>
      </w:r>
    </w:p>
    <w:p w14:paraId="2ACDBA01" w14:textId="77777777" w:rsidR="00B5429F" w:rsidRDefault="00000000">
      <w:r>
        <w:t>Creating MOMs requires reviewing discussions, summarizing key points, identifying decisions and actions, and formatting the output in two languages.</w:t>
      </w:r>
    </w:p>
    <w:p w14:paraId="316571D6" w14:textId="77777777" w:rsidR="00B5429F" w:rsidRDefault="00000000">
      <w:pPr>
        <w:pStyle w:val="Heading2"/>
      </w:pPr>
      <w:r>
        <w:t>3.4 Internal and External Audiences</w:t>
      </w:r>
    </w:p>
    <w:p w14:paraId="1BCCDE6F" w14:textId="77777777" w:rsidR="00B5429F" w:rsidRDefault="00000000">
      <w:r>
        <w:t>Internal stakeholders need detailed context, including concerns and risks. External stakeholders need a professional record that is safe to share. Preparing both versions manually creates duplicated work and increases the risk of information leakage.</w:t>
      </w:r>
    </w:p>
    <w:p w14:paraId="1D7E0AF0" w14:textId="77777777" w:rsidR="00B5429F" w:rsidRDefault="00000000">
      <w:pPr>
        <w:pStyle w:val="Heading1"/>
      </w:pPr>
      <w:r>
        <w:t>4. Target Users and Core Use Cases</w:t>
      </w:r>
    </w:p>
    <w:tbl>
      <w:tblPr>
        <w:tblStyle w:val="TableGrid"/>
        <w:tblW w:w="0" w:type="auto"/>
        <w:jc w:val="center"/>
        <w:tblLook w:val="04A0" w:firstRow="1" w:lastRow="0" w:firstColumn="1" w:lastColumn="0" w:noHBand="0" w:noVBand="1"/>
      </w:tblPr>
      <w:tblGrid>
        <w:gridCol w:w="4963"/>
        <w:gridCol w:w="4963"/>
      </w:tblGrid>
      <w:tr w:rsidR="00B5429F" w14:paraId="16899791" w14:textId="77777777">
        <w:trPr>
          <w:jc w:val="center"/>
        </w:trPr>
        <w:tc>
          <w:tcPr>
            <w:tcW w:w="4968" w:type="dxa"/>
            <w:shd w:val="clear" w:color="auto" w:fill="143D59"/>
            <w:vAlign w:val="center"/>
          </w:tcPr>
          <w:p w14:paraId="07765F06" w14:textId="77777777" w:rsidR="00B5429F" w:rsidRDefault="00000000">
            <w:pPr>
              <w:spacing w:after="0"/>
            </w:pPr>
            <w:r>
              <w:rPr>
                <w:b/>
                <w:color w:val="FFFFFF"/>
                <w:sz w:val="17"/>
              </w:rPr>
              <w:t>User group</w:t>
            </w:r>
          </w:p>
        </w:tc>
        <w:tc>
          <w:tcPr>
            <w:tcW w:w="4968" w:type="dxa"/>
            <w:shd w:val="clear" w:color="auto" w:fill="143D59"/>
            <w:vAlign w:val="center"/>
          </w:tcPr>
          <w:p w14:paraId="632827BE" w14:textId="77777777" w:rsidR="00B5429F" w:rsidRDefault="00000000">
            <w:pPr>
              <w:spacing w:after="0"/>
            </w:pPr>
            <w:r>
              <w:rPr>
                <w:b/>
                <w:color w:val="FFFFFF"/>
                <w:sz w:val="17"/>
              </w:rPr>
              <w:t>Primary use cases</w:t>
            </w:r>
          </w:p>
        </w:tc>
      </w:tr>
      <w:tr w:rsidR="00B5429F" w14:paraId="3597CE77" w14:textId="77777777">
        <w:trPr>
          <w:jc w:val="center"/>
        </w:trPr>
        <w:tc>
          <w:tcPr>
            <w:tcW w:w="4968" w:type="dxa"/>
            <w:vAlign w:val="center"/>
          </w:tcPr>
          <w:p w14:paraId="37884C99" w14:textId="77777777" w:rsidR="00B5429F" w:rsidRDefault="00000000">
            <w:pPr>
              <w:spacing w:after="0"/>
            </w:pPr>
            <w:r>
              <w:rPr>
                <w:sz w:val="16"/>
              </w:rPr>
              <w:t>Sales and business development</w:t>
            </w:r>
          </w:p>
        </w:tc>
        <w:tc>
          <w:tcPr>
            <w:tcW w:w="4968" w:type="dxa"/>
            <w:vAlign w:val="center"/>
          </w:tcPr>
          <w:p w14:paraId="02EF68E5" w14:textId="77777777" w:rsidR="00B5429F" w:rsidRDefault="00000000">
            <w:pPr>
              <w:spacing w:after="0"/>
            </w:pPr>
            <w:r>
              <w:rPr>
                <w:sz w:val="16"/>
              </w:rPr>
              <w:t>Client meetings, partner meetings, commercial discussions, proposals and follow-up</w:t>
            </w:r>
          </w:p>
        </w:tc>
      </w:tr>
      <w:tr w:rsidR="00B5429F" w14:paraId="0194D01C" w14:textId="77777777">
        <w:trPr>
          <w:jc w:val="center"/>
        </w:trPr>
        <w:tc>
          <w:tcPr>
            <w:tcW w:w="4968" w:type="dxa"/>
            <w:shd w:val="clear" w:color="auto" w:fill="F2F6F8"/>
            <w:vAlign w:val="center"/>
          </w:tcPr>
          <w:p w14:paraId="1BD88AB2" w14:textId="77777777" w:rsidR="00B5429F" w:rsidRDefault="00000000">
            <w:pPr>
              <w:spacing w:after="0"/>
            </w:pPr>
            <w:r>
              <w:rPr>
                <w:sz w:val="16"/>
              </w:rPr>
              <w:t>Management and executives</w:t>
            </w:r>
          </w:p>
        </w:tc>
        <w:tc>
          <w:tcPr>
            <w:tcW w:w="4968" w:type="dxa"/>
            <w:shd w:val="clear" w:color="auto" w:fill="F2F6F8"/>
            <w:vAlign w:val="center"/>
          </w:tcPr>
          <w:p w14:paraId="5D4D8283" w14:textId="77777777" w:rsidR="00B5429F" w:rsidRDefault="00000000">
            <w:pPr>
              <w:spacing w:after="0"/>
            </w:pPr>
            <w:r>
              <w:rPr>
                <w:sz w:val="16"/>
              </w:rPr>
              <w:t>Cross-border meetings, management discussions, strategic reviews</w:t>
            </w:r>
          </w:p>
        </w:tc>
      </w:tr>
      <w:tr w:rsidR="00B5429F" w14:paraId="539C4A66" w14:textId="77777777">
        <w:trPr>
          <w:jc w:val="center"/>
        </w:trPr>
        <w:tc>
          <w:tcPr>
            <w:tcW w:w="4968" w:type="dxa"/>
            <w:vAlign w:val="center"/>
          </w:tcPr>
          <w:p w14:paraId="45006098" w14:textId="77777777" w:rsidR="00B5429F" w:rsidRDefault="00000000">
            <w:pPr>
              <w:spacing w:after="0"/>
            </w:pPr>
            <w:r>
              <w:rPr>
                <w:sz w:val="16"/>
              </w:rPr>
              <w:t>Project and account managers</w:t>
            </w:r>
          </w:p>
        </w:tc>
        <w:tc>
          <w:tcPr>
            <w:tcW w:w="4968" w:type="dxa"/>
            <w:vAlign w:val="center"/>
          </w:tcPr>
          <w:p w14:paraId="3A867752" w14:textId="77777777" w:rsidR="00B5429F" w:rsidRDefault="00000000">
            <w:pPr>
              <w:spacing w:after="0"/>
            </w:pPr>
            <w:r>
              <w:rPr>
                <w:sz w:val="16"/>
              </w:rPr>
              <w:t>Project kick-offs, progress meetings, requirements discussions, issue resolution</w:t>
            </w:r>
          </w:p>
        </w:tc>
      </w:tr>
      <w:tr w:rsidR="00B5429F" w14:paraId="325F4600" w14:textId="77777777">
        <w:trPr>
          <w:jc w:val="center"/>
        </w:trPr>
        <w:tc>
          <w:tcPr>
            <w:tcW w:w="4968" w:type="dxa"/>
            <w:shd w:val="clear" w:color="auto" w:fill="F2F6F8"/>
            <w:vAlign w:val="center"/>
          </w:tcPr>
          <w:p w14:paraId="2DDEFB14" w14:textId="77777777" w:rsidR="00B5429F" w:rsidRDefault="00000000">
            <w:pPr>
              <w:spacing w:after="0"/>
            </w:pPr>
            <w:r>
              <w:rPr>
                <w:sz w:val="16"/>
              </w:rPr>
              <w:t>Administrative and operations teams</w:t>
            </w:r>
          </w:p>
        </w:tc>
        <w:tc>
          <w:tcPr>
            <w:tcW w:w="4968" w:type="dxa"/>
            <w:shd w:val="clear" w:color="auto" w:fill="F2F6F8"/>
            <w:vAlign w:val="center"/>
          </w:tcPr>
          <w:p w14:paraId="5E5307CE" w14:textId="77777777" w:rsidR="00B5429F" w:rsidRDefault="00000000">
            <w:pPr>
              <w:spacing w:after="0"/>
            </w:pPr>
            <w:r>
              <w:rPr>
                <w:sz w:val="16"/>
              </w:rPr>
              <w:t>Meeting documentation, transcript review, MOM preparation and distribution</w:t>
            </w:r>
          </w:p>
        </w:tc>
      </w:tr>
    </w:tbl>
    <w:p w14:paraId="0C0D3184" w14:textId="77777777" w:rsidR="00B5429F" w:rsidRDefault="00B5429F">
      <w:pPr>
        <w:spacing w:after="20"/>
      </w:pPr>
    </w:p>
    <w:p w14:paraId="71313B50" w14:textId="77777777" w:rsidR="00B5429F" w:rsidRDefault="00000000">
      <w:pPr>
        <w:pStyle w:val="Heading1"/>
      </w:pPr>
      <w:r>
        <w:t>5. Product Principles</w:t>
      </w:r>
    </w:p>
    <w:p w14:paraId="08BD6C45" w14:textId="77777777" w:rsidR="00B5429F" w:rsidRDefault="00000000">
      <w:pPr>
        <w:pStyle w:val="ListBullet"/>
        <w:spacing w:after="40"/>
      </w:pPr>
      <w:r>
        <w:rPr>
          <w:b/>
        </w:rPr>
        <w:t xml:space="preserve">MOM quality first. </w:t>
      </w:r>
      <w:r>
        <w:t>The product must turn meeting content into useful business documentation; live features are optional aids.</w:t>
      </w:r>
    </w:p>
    <w:p w14:paraId="65EF3E73" w14:textId="77777777" w:rsidR="00B5429F" w:rsidRDefault="00000000">
      <w:pPr>
        <w:pStyle w:val="ListBullet"/>
        <w:spacing w:after="40"/>
      </w:pPr>
      <w:r>
        <w:rPr>
          <w:b/>
        </w:rPr>
        <w:t xml:space="preserve">User-controlled live features. </w:t>
      </w:r>
      <w:r>
        <w:t>Live Transcription and Live Translation can be enabled or disabled on demand without ending the meeting recording.</w:t>
      </w:r>
    </w:p>
    <w:p w14:paraId="263BA223" w14:textId="77777777" w:rsidR="00B5429F" w:rsidRDefault="00000000">
      <w:pPr>
        <w:pStyle w:val="ListBullet"/>
        <w:spacing w:after="40"/>
      </w:pPr>
      <w:r>
        <w:rPr>
          <w:b/>
        </w:rPr>
        <w:t xml:space="preserve">Record separately from live features. </w:t>
      </w:r>
      <w:r>
        <w:t>Disabling a live feature must not stop recording. The saved recording can still be processed after the meeting, subject to user settings and retention rules.</w:t>
      </w:r>
    </w:p>
    <w:p w14:paraId="58C7E2D1" w14:textId="77777777" w:rsidR="00B5429F" w:rsidRDefault="00000000">
      <w:pPr>
        <w:pStyle w:val="ListBullet"/>
        <w:spacing w:after="40"/>
      </w:pPr>
      <w:r>
        <w:rPr>
          <w:b/>
        </w:rPr>
        <w:t xml:space="preserve">Do not invent. </w:t>
      </w:r>
      <w:r>
        <w:t>Extract what was said. Do not invent decisions, deadlines, owners, commitments, or facts.</w:t>
      </w:r>
    </w:p>
    <w:p w14:paraId="07555E6C" w14:textId="77777777" w:rsidR="00B5429F" w:rsidRDefault="00000000">
      <w:pPr>
        <w:pStyle w:val="ListBullet"/>
        <w:spacing w:after="40"/>
      </w:pPr>
      <w:r>
        <w:rPr>
          <w:b/>
        </w:rPr>
        <w:t xml:space="preserve">Separate internal from external. </w:t>
      </w:r>
      <w:r>
        <w:t>Generate the two MOM versions for different audiences and apply checks before external sharing.</w:t>
      </w:r>
    </w:p>
    <w:p w14:paraId="7113F753" w14:textId="77777777" w:rsidR="00B5429F" w:rsidRDefault="00000000">
      <w:pPr>
        <w:pStyle w:val="ListBullet"/>
        <w:spacing w:after="40"/>
      </w:pPr>
      <w:r>
        <w:rPr>
          <w:b/>
        </w:rPr>
        <w:t xml:space="preserve">Human approval. </w:t>
      </w:r>
      <w:r>
        <w:t>AI-generated documents are drafts until reviewed and approved by a user.</w:t>
      </w:r>
    </w:p>
    <w:p w14:paraId="26041DCB" w14:textId="77777777" w:rsidR="00B5429F" w:rsidRDefault="00000000">
      <w:pPr>
        <w:pStyle w:val="ListBullet"/>
        <w:spacing w:after="40"/>
      </w:pPr>
      <w:r>
        <w:rPr>
          <w:b/>
        </w:rPr>
        <w:t xml:space="preserve">Managed infrastructure. </w:t>
      </w:r>
      <w:r>
        <w:t>Use managed cloud hosting and managed services; the team focuses on application logic, configuration, access, and product quality.</w:t>
      </w:r>
    </w:p>
    <w:p w14:paraId="06F7CB4B" w14:textId="77777777" w:rsidR="00B5429F" w:rsidRDefault="00000000">
      <w:pPr>
        <w:pStyle w:val="Heading1"/>
      </w:pPr>
      <w:r>
        <w:lastRenderedPageBreak/>
        <w:t>6. End-to-End User Journey</w:t>
      </w:r>
    </w:p>
    <w:p w14:paraId="6B3EA7DA" w14:textId="77777777" w:rsidR="00B5429F" w:rsidRDefault="00000000">
      <w:pPr>
        <w:pStyle w:val="ListNumber"/>
        <w:spacing w:after="40"/>
      </w:pPr>
      <w:r>
        <w:t>Create a meeting and enter the title, date, language settings, and any optional meeting context.</w:t>
      </w:r>
    </w:p>
    <w:p w14:paraId="5DBA4B75" w14:textId="77777777" w:rsidR="00B5429F" w:rsidRDefault="00000000">
      <w:pPr>
        <w:pStyle w:val="ListNumber"/>
        <w:spacing w:after="40"/>
      </w:pPr>
      <w:r>
        <w:t>Select an audio input and run a microphone/audio-quality check.</w:t>
      </w:r>
    </w:p>
    <w:p w14:paraId="4EEDABAF" w14:textId="77777777" w:rsidR="00B5429F" w:rsidRDefault="00000000">
      <w:pPr>
        <w:pStyle w:val="ListNumber"/>
        <w:spacing w:after="40"/>
      </w:pPr>
      <w:r>
        <w:t>Start recording. The interface clearly indicates that recording is active.</w:t>
      </w:r>
    </w:p>
    <w:p w14:paraId="0EE02CCC" w14:textId="77777777" w:rsidR="00B5429F" w:rsidRDefault="00000000">
      <w:pPr>
        <w:pStyle w:val="ListNumber"/>
        <w:spacing w:after="40"/>
      </w:pPr>
      <w:r>
        <w:t>Optionally turn on Live Transcription, Live Translation, or both, using separate controls.</w:t>
      </w:r>
    </w:p>
    <w:p w14:paraId="492347E1" w14:textId="77777777" w:rsidR="00B5429F" w:rsidRDefault="00000000">
      <w:pPr>
        <w:pStyle w:val="ListNumber"/>
        <w:spacing w:after="40"/>
      </w:pPr>
      <w:r>
        <w:t>During the meeting, review live text when enabled; pause or resume recording as needed.</w:t>
      </w:r>
    </w:p>
    <w:p w14:paraId="69895E4C" w14:textId="77777777" w:rsidR="00B5429F" w:rsidRDefault="00000000">
      <w:pPr>
        <w:pStyle w:val="ListNumber"/>
        <w:spacing w:after="40"/>
      </w:pPr>
      <w:r>
        <w:t>End the meeting and stop the recording.</w:t>
      </w:r>
    </w:p>
    <w:p w14:paraId="55F38876" w14:textId="77777777" w:rsidR="00B5429F" w:rsidRDefault="00000000">
      <w:pPr>
        <w:pStyle w:val="ListNumber"/>
        <w:spacing w:after="40"/>
      </w:pPr>
      <w:r>
        <w:t>The system processes the available recording and transcript to understand the meeting.</w:t>
      </w:r>
    </w:p>
    <w:p w14:paraId="7AC7048F" w14:textId="77777777" w:rsidR="00B5429F" w:rsidRDefault="00000000">
      <w:pPr>
        <w:pStyle w:val="ListNumber"/>
        <w:spacing w:after="40"/>
      </w:pPr>
      <w:r>
        <w:t>The system generates a bilingual Internal MOM and a separate bilingual External MOM.</w:t>
      </w:r>
    </w:p>
    <w:p w14:paraId="4006DF28" w14:textId="77777777" w:rsidR="00B5429F" w:rsidRDefault="00000000">
      <w:pPr>
        <w:pStyle w:val="ListNumber"/>
        <w:spacing w:after="40"/>
      </w:pPr>
      <w:r>
        <w:t>The user reviews, edits, and approves each MOM; the system flags possible external-sensitive information and bilingual inconsistencies.</w:t>
      </w:r>
    </w:p>
    <w:p w14:paraId="62ABC916" w14:textId="77777777" w:rsidR="00B5429F" w:rsidRDefault="00000000">
      <w:pPr>
        <w:pStyle w:val="ListNumber"/>
        <w:spacing w:after="40"/>
      </w:pPr>
      <w:r>
        <w:t>The user exports the approved MOMs and, where authenticated history is enabled, can return to the meeting later.</w:t>
      </w:r>
    </w:p>
    <w:p w14:paraId="734E3CBC" w14:textId="77777777" w:rsidR="00B5429F" w:rsidRDefault="00000000">
      <w:pPr>
        <w:pStyle w:val="Heading1"/>
      </w:pPr>
      <w:r>
        <w:t>7. Functional Requirements</w:t>
      </w:r>
    </w:p>
    <w:p w14:paraId="1B7D0025" w14:textId="77777777" w:rsidR="00B5429F" w:rsidRDefault="00000000">
      <w:pPr>
        <w:pStyle w:val="Heading2"/>
      </w:pPr>
      <w:r>
        <w:t>7.1 Meeting Creation and Metadata</w:t>
      </w:r>
    </w:p>
    <w:p w14:paraId="257B4B0F" w14:textId="77777777" w:rsidR="00B5429F" w:rsidRDefault="00000000">
      <w:pPr>
        <w:pStyle w:val="ListBullet"/>
        <w:spacing w:after="40"/>
      </w:pPr>
      <w:r>
        <w:t>The user can create a new meeting and enter a meeting title and date/time.</w:t>
      </w:r>
    </w:p>
    <w:p w14:paraId="05FB3A19" w14:textId="77777777" w:rsidR="00B5429F" w:rsidRDefault="00000000">
      <w:pPr>
        <w:pStyle w:val="ListBullet"/>
        <w:spacing w:after="40"/>
      </w:pPr>
      <w:r>
        <w:t>The user can select English and Mandarin as the meeting languages.</w:t>
      </w:r>
    </w:p>
    <w:p w14:paraId="11F074AD" w14:textId="77777777" w:rsidR="00B5429F" w:rsidRDefault="00000000">
      <w:pPr>
        <w:pStyle w:val="ListBullet"/>
        <w:spacing w:after="40"/>
      </w:pPr>
      <w:r>
        <w:t>Optional fields include client/company, project, participants, agenda, location, and meeting type.</w:t>
      </w:r>
    </w:p>
    <w:p w14:paraId="50B8CF0A" w14:textId="77777777" w:rsidR="00B5429F" w:rsidRDefault="00000000">
      <w:pPr>
        <w:pStyle w:val="ListBullet"/>
        <w:spacing w:after="40"/>
      </w:pPr>
      <w:r>
        <w:t>The user can edit meeting metadata before or after the meeting.</w:t>
      </w:r>
    </w:p>
    <w:p w14:paraId="5CEB8354" w14:textId="77777777" w:rsidR="00B5429F" w:rsidRDefault="00000000">
      <w:pPr>
        <w:pStyle w:val="ListBullet"/>
        <w:spacing w:after="40"/>
      </w:pPr>
      <w:r>
        <w:t>The product must distinguish in-person meetings from future online-meeting integrations.</w:t>
      </w:r>
    </w:p>
    <w:p w14:paraId="521A1F68" w14:textId="77777777" w:rsidR="00B5429F" w:rsidRDefault="00000000">
      <w:pPr>
        <w:pStyle w:val="Heading2"/>
      </w:pPr>
      <w:r>
        <w:t>7.2 Physical Audio Capture</w:t>
      </w:r>
    </w:p>
    <w:p w14:paraId="4F33B637" w14:textId="77777777" w:rsidR="00B5429F" w:rsidRDefault="00000000">
      <w:pPr>
        <w:pStyle w:val="ListBullet"/>
        <w:spacing w:after="40"/>
      </w:pPr>
      <w:r>
        <w:t>The application supports audio capture through a laptop microphone, tablet/phone microphone, or compatible external microphone, subject to device/browser permissions.</w:t>
      </w:r>
    </w:p>
    <w:p w14:paraId="0DE2493B" w14:textId="77777777" w:rsidR="00B5429F" w:rsidRDefault="00000000">
      <w:pPr>
        <w:pStyle w:val="ListBullet"/>
        <w:spacing w:after="40"/>
      </w:pPr>
      <w:r>
        <w:t>The user can start, pause, resume, and stop recording.</w:t>
      </w:r>
    </w:p>
    <w:p w14:paraId="3D200977" w14:textId="77777777" w:rsidR="00B5429F" w:rsidRDefault="00000000">
      <w:pPr>
        <w:pStyle w:val="ListBullet"/>
        <w:spacing w:after="40"/>
      </w:pPr>
      <w:r>
        <w:t>The interface displays recording status and elapsed meeting duration.</w:t>
      </w:r>
    </w:p>
    <w:p w14:paraId="1117FA71" w14:textId="77777777" w:rsidR="00B5429F" w:rsidRDefault="00000000">
      <w:pPr>
        <w:pStyle w:val="ListBullet"/>
        <w:spacing w:after="40"/>
      </w:pPr>
      <w:r>
        <w:t>The application provides an audio-quality indicator where technically supported.</w:t>
      </w:r>
    </w:p>
    <w:p w14:paraId="5FEF7D37" w14:textId="77777777" w:rsidR="00B5429F" w:rsidRDefault="00000000">
      <w:pPr>
        <w:pStyle w:val="ListBullet"/>
        <w:spacing w:after="40"/>
      </w:pPr>
      <w:r>
        <w:t>If audio input is unavailable or quality appears poor, the application shows a clear message and practical guidance.</w:t>
      </w:r>
    </w:p>
    <w:p w14:paraId="01A3A1B8" w14:textId="77777777" w:rsidR="00B5429F" w:rsidRDefault="00000000">
      <w:pPr>
        <w:pStyle w:val="ListBullet"/>
        <w:spacing w:after="40"/>
      </w:pPr>
      <w:r>
        <w:t>The recording is stored securely according to the configured retention policy.</w:t>
      </w:r>
    </w:p>
    <w:p w14:paraId="7D7FB12F" w14:textId="77777777" w:rsidR="00B5429F" w:rsidRDefault="00000000">
      <w:pPr>
        <w:pStyle w:val="ListBullet"/>
        <w:spacing w:after="40"/>
      </w:pPr>
      <w:r>
        <w:t>Stopping or pausing a live feature must not stop the recording.</w:t>
      </w:r>
    </w:p>
    <w:p w14:paraId="26BD51C3" w14:textId="77777777" w:rsidR="00B5429F" w:rsidRDefault="00000000">
      <w:pPr>
        <w:pStyle w:val="Heading2"/>
      </w:pPr>
      <w:r>
        <w:t>7.3 Live Transcription — Optional On-Demand Feature</w:t>
      </w:r>
    </w:p>
    <w:p w14:paraId="47F66441" w14:textId="77777777" w:rsidR="00B5429F" w:rsidRDefault="00000000">
      <w:r>
        <w:t>Purpose: Display recognized speech as text while the meeting is in progress. This feature is independent from the recording control.</w:t>
      </w:r>
    </w:p>
    <w:p w14:paraId="5270F737" w14:textId="77777777" w:rsidR="00B5429F" w:rsidRDefault="00000000">
      <w:pPr>
        <w:pStyle w:val="ListBullet"/>
        <w:spacing w:after="40"/>
      </w:pPr>
      <w:r>
        <w:t>The meeting screen provides a clearly labeled Live Transcription On/Off control.</w:t>
      </w:r>
    </w:p>
    <w:p w14:paraId="52C8DE82" w14:textId="77777777" w:rsidR="00B5429F" w:rsidRDefault="00000000">
      <w:pPr>
        <w:pStyle w:val="ListBullet"/>
        <w:spacing w:after="40"/>
      </w:pPr>
      <w:r>
        <w:t>The user can enable or disable Live Transcription at any time while recording.</w:t>
      </w:r>
    </w:p>
    <w:p w14:paraId="7F0CFFC8" w14:textId="77777777" w:rsidR="00B5429F" w:rsidRDefault="00000000">
      <w:pPr>
        <w:pStyle w:val="ListBullet"/>
        <w:spacing w:after="40"/>
      </w:pPr>
      <w:r>
        <w:t>When enabled, the application displays interim text as speech is recognized and finalizes text as the speech service returns stable results.</w:t>
      </w:r>
    </w:p>
    <w:p w14:paraId="30BDA4B4" w14:textId="77777777" w:rsidR="00B5429F" w:rsidRDefault="00000000">
      <w:pPr>
        <w:pStyle w:val="ListBullet"/>
        <w:spacing w:after="40"/>
      </w:pPr>
      <w:r>
        <w:t>The feature supports English and Mandarin and should be tested for mixed-language speech and code-switching.</w:t>
      </w:r>
    </w:p>
    <w:p w14:paraId="76644968" w14:textId="77777777" w:rsidR="00B5429F" w:rsidRDefault="00000000">
      <w:pPr>
        <w:pStyle w:val="ListBullet"/>
        <w:spacing w:after="40"/>
      </w:pPr>
      <w:r>
        <w:t>Transcript entries should include timestamps and speaker labels when available.</w:t>
      </w:r>
    </w:p>
    <w:p w14:paraId="00610795" w14:textId="77777777" w:rsidR="00B5429F" w:rsidRDefault="00000000">
      <w:pPr>
        <w:pStyle w:val="ListBullet"/>
        <w:spacing w:after="40"/>
      </w:pPr>
      <w:r>
        <w:t>The user can scroll through available live transcript content.</w:t>
      </w:r>
    </w:p>
    <w:p w14:paraId="256C88B7" w14:textId="77777777" w:rsidR="00B5429F" w:rsidRDefault="00000000">
      <w:pPr>
        <w:pStyle w:val="ListBullet"/>
        <w:spacing w:after="40"/>
      </w:pPr>
      <w:r>
        <w:t>When disabled, live transcription processing/display stops for new audio. Recording continues.</w:t>
      </w:r>
    </w:p>
    <w:p w14:paraId="4FC5A70D" w14:textId="77777777" w:rsidR="00B5429F" w:rsidRDefault="00000000">
      <w:pPr>
        <w:pStyle w:val="ListBullet"/>
        <w:spacing w:after="40"/>
      </w:pPr>
      <w:r>
        <w:t>When re-enabled, live transcription resumes from that point forward. Backfilling the interval during which live transcription was off is not required.</w:t>
      </w:r>
    </w:p>
    <w:p w14:paraId="6CA68C64" w14:textId="77777777" w:rsidR="00B5429F" w:rsidRDefault="00000000">
      <w:pPr>
        <w:pStyle w:val="ListBullet"/>
        <w:spacing w:after="40"/>
      </w:pPr>
      <w:r>
        <w:t>The saved meeting recording may still be transcribed after the meeting for MOM generation, even if Live Transcription was never enabled, subject to consent and configured data settings.</w:t>
      </w:r>
    </w:p>
    <w:p w14:paraId="4C64BD08" w14:textId="77777777" w:rsidR="00B5429F" w:rsidRDefault="00000000">
      <w:pPr>
        <w:pStyle w:val="ListBullet"/>
        <w:spacing w:after="40"/>
      </w:pPr>
      <w:r>
        <w:lastRenderedPageBreak/>
        <w:t>If transcription fails or loses connection, show the status and allow retry without stopping the recording.</w:t>
      </w:r>
    </w:p>
    <w:p w14:paraId="4FB4BA8A" w14:textId="77777777" w:rsidR="00B5429F" w:rsidRDefault="00000000">
      <w:pPr>
        <w:pStyle w:val="Heading2"/>
      </w:pPr>
      <w:r>
        <w:t>7.4 Live Translation — Optional On-Demand Feature</w:t>
      </w:r>
    </w:p>
    <w:p w14:paraId="636529C8" w14:textId="77777777" w:rsidR="00B5429F" w:rsidRDefault="00000000">
      <w:r>
        <w:t>Purpose: Display translated text during the meeting. Translation is text-only in the initial release; spoken translation is out of scope.</w:t>
      </w:r>
    </w:p>
    <w:p w14:paraId="3B00BBD7" w14:textId="77777777" w:rsidR="00B5429F" w:rsidRDefault="00000000">
      <w:pPr>
        <w:pStyle w:val="ListBullet"/>
        <w:spacing w:after="40"/>
      </w:pPr>
      <w:r>
        <w:t>The meeting screen provides a clearly labeled Live Translation On/Off control separate from Live Transcription.</w:t>
      </w:r>
    </w:p>
    <w:p w14:paraId="26330D4F" w14:textId="77777777" w:rsidR="00B5429F" w:rsidRDefault="00000000">
      <w:pPr>
        <w:pStyle w:val="ListBullet"/>
        <w:spacing w:after="40"/>
      </w:pPr>
      <w:r>
        <w:t>Supported directions are English → Mandarin and Mandarin → English.</w:t>
      </w:r>
    </w:p>
    <w:p w14:paraId="0F926040" w14:textId="77777777" w:rsidR="00B5429F" w:rsidRDefault="00000000">
      <w:pPr>
        <w:pStyle w:val="ListBullet"/>
        <w:spacing w:after="40"/>
      </w:pPr>
      <w:r>
        <w:t>The UI displays the original recognized text and its translation together, clearly distinguishing source and translated text.</w:t>
      </w:r>
    </w:p>
    <w:p w14:paraId="7D8334D6" w14:textId="77777777" w:rsidR="00B5429F" w:rsidRDefault="00000000">
      <w:pPr>
        <w:pStyle w:val="ListBullet"/>
        <w:spacing w:after="40"/>
      </w:pPr>
      <w:r>
        <w:t>Live Translation depends on Live Transcription / recognized speech input. If the user enables translation while transcription is off, the system prompts the user to enable transcription as well.</w:t>
      </w:r>
    </w:p>
    <w:p w14:paraId="2D8F01C9" w14:textId="77777777" w:rsidR="00B5429F" w:rsidRDefault="00000000">
      <w:pPr>
        <w:pStyle w:val="ListBullet"/>
        <w:spacing w:after="40"/>
      </w:pPr>
      <w:r>
        <w:t>Turning Live Translation off does not turn off Live Transcription.</w:t>
      </w:r>
    </w:p>
    <w:p w14:paraId="6244423A" w14:textId="77777777" w:rsidR="00B5429F" w:rsidRDefault="00000000">
      <w:pPr>
        <w:pStyle w:val="ListBullet"/>
        <w:spacing w:after="40"/>
      </w:pPr>
      <w:r>
        <w:t>Turning Live Transcription off also disables Live Translation, because translation cannot continue without new recognized text; the UI must make this dependency clear.</w:t>
      </w:r>
    </w:p>
    <w:p w14:paraId="6FAD8C79" w14:textId="77777777" w:rsidR="00B5429F" w:rsidRDefault="00000000">
      <w:pPr>
        <w:pStyle w:val="ListBullet"/>
        <w:spacing w:after="40"/>
      </w:pPr>
      <w:r>
        <w:t>When translation is re-enabled, translation resumes for newly recognized speech. Backfilling the period when translation was off is not required.</w:t>
      </w:r>
    </w:p>
    <w:p w14:paraId="6FF30340" w14:textId="77777777" w:rsidR="00B5429F" w:rsidRDefault="00000000">
      <w:pPr>
        <w:pStyle w:val="ListBullet"/>
        <w:spacing w:after="40"/>
      </w:pPr>
      <w:r>
        <w:t>The system should preserve business meaning, names, numbers, dates, and technical terms as accurately as possible.</w:t>
      </w:r>
    </w:p>
    <w:p w14:paraId="58D0B3D9" w14:textId="77777777" w:rsidR="00B5429F" w:rsidRDefault="00000000">
      <w:pPr>
        <w:pStyle w:val="ListBullet"/>
        <w:spacing w:after="40"/>
      </w:pPr>
      <w:r>
        <w:t>The UI must distinguish pending, translated, and failed translation states where feasible.</w:t>
      </w:r>
    </w:p>
    <w:p w14:paraId="59906093" w14:textId="77777777" w:rsidR="00B5429F" w:rsidRDefault="00000000">
      <w:pPr>
        <w:pStyle w:val="ListBullet"/>
        <w:spacing w:after="40"/>
      </w:pPr>
      <w:r>
        <w:t>The target is to display translation within approximately 3–5 seconds where technically achievable. Actual latency must be validated in testing.</w:t>
      </w:r>
    </w:p>
    <w:p w14:paraId="12D5D1F4" w14:textId="77777777" w:rsidR="00B5429F" w:rsidRDefault="00000000">
      <w:pPr>
        <w:pStyle w:val="Heading2"/>
      </w:pPr>
      <w:r>
        <w:t>7.5 Meeting Transcript and Post-Meeting Processing</w:t>
      </w:r>
    </w:p>
    <w:p w14:paraId="2FE43C5B" w14:textId="77777777" w:rsidR="00B5429F" w:rsidRDefault="00000000">
      <w:pPr>
        <w:pStyle w:val="ListBullet"/>
        <w:spacing w:after="40"/>
      </w:pPr>
      <w:r>
        <w:t>The system retains or reconstructs a post-meeting transcript from the saved recording for meeting understanding and MOM generation.</w:t>
      </w:r>
    </w:p>
    <w:p w14:paraId="61EC4A2B" w14:textId="77777777" w:rsidR="00B5429F" w:rsidRDefault="00000000">
      <w:pPr>
        <w:pStyle w:val="ListBullet"/>
        <w:spacing w:after="40"/>
      </w:pPr>
      <w:r>
        <w:t>The transcript should include timestamps and speaker labels when available.</w:t>
      </w:r>
    </w:p>
    <w:p w14:paraId="40E64F07" w14:textId="77777777" w:rsidR="00B5429F" w:rsidRDefault="00000000">
      <w:pPr>
        <w:pStyle w:val="ListBullet"/>
        <w:spacing w:after="40"/>
      </w:pPr>
      <w:r>
        <w:t>The system should support English, Mandarin, and conversations that switch between these languages.</w:t>
      </w:r>
    </w:p>
    <w:p w14:paraId="5E729F99" w14:textId="77777777" w:rsidR="00B5429F" w:rsidRDefault="00000000">
      <w:pPr>
        <w:pStyle w:val="ListBullet"/>
        <w:spacing w:after="40"/>
      </w:pPr>
      <w:r>
        <w:t>The system should preserve business terminology and important context.</w:t>
      </w:r>
    </w:p>
    <w:p w14:paraId="6E61AB89" w14:textId="77777777" w:rsidR="00B5429F" w:rsidRDefault="00000000">
      <w:pPr>
        <w:pStyle w:val="ListBullet"/>
        <w:spacing w:after="40"/>
      </w:pPr>
      <w:r>
        <w:t>Users can correct speaker labels when sufficient information is available.</w:t>
      </w:r>
    </w:p>
    <w:p w14:paraId="33FEA9BF" w14:textId="77777777" w:rsidR="00B5429F" w:rsidRDefault="00000000">
      <w:pPr>
        <w:pStyle w:val="ListBullet"/>
        <w:spacing w:after="40"/>
      </w:pPr>
      <w:r>
        <w:t>The system must not confidently assign a real person's identity based only on an uncertain voice match; default labels such as Speaker 1 are acceptable.</w:t>
      </w:r>
    </w:p>
    <w:p w14:paraId="4BC2CB58" w14:textId="77777777" w:rsidR="00B5429F" w:rsidRDefault="00000000">
      <w:pPr>
        <w:pStyle w:val="ListBullet"/>
        <w:spacing w:after="40"/>
      </w:pPr>
      <w:r>
        <w:t>The application should show processing status, including queued, processing, completed, or failed.</w:t>
      </w:r>
    </w:p>
    <w:p w14:paraId="0AFFC956" w14:textId="77777777" w:rsidR="00B5429F" w:rsidRDefault="00000000">
      <w:pPr>
        <w:pStyle w:val="Heading2"/>
      </w:pPr>
      <w:r>
        <w:t>7.6 Meeting Intelligence</w:t>
      </w:r>
    </w:p>
    <w:p w14:paraId="11DB9DF8" w14:textId="77777777" w:rsidR="00B5429F" w:rsidRDefault="00000000">
      <w:r>
        <w:t>After the meeting, the system analyzes the best available transcript and extracts structured information. Extracted information should be grounded in the transcript and meeting context.</w:t>
      </w:r>
    </w:p>
    <w:tbl>
      <w:tblPr>
        <w:tblStyle w:val="TableGrid"/>
        <w:tblW w:w="0" w:type="auto"/>
        <w:jc w:val="center"/>
        <w:tblLook w:val="04A0" w:firstRow="1" w:lastRow="0" w:firstColumn="1" w:lastColumn="0" w:noHBand="0" w:noVBand="1"/>
      </w:tblPr>
      <w:tblGrid>
        <w:gridCol w:w="4963"/>
        <w:gridCol w:w="4963"/>
      </w:tblGrid>
      <w:tr w:rsidR="00B5429F" w14:paraId="1CB86C48" w14:textId="77777777">
        <w:trPr>
          <w:jc w:val="center"/>
        </w:trPr>
        <w:tc>
          <w:tcPr>
            <w:tcW w:w="4968" w:type="dxa"/>
            <w:shd w:val="clear" w:color="auto" w:fill="143D59"/>
            <w:vAlign w:val="center"/>
          </w:tcPr>
          <w:p w14:paraId="3147EFA3" w14:textId="77777777" w:rsidR="00B5429F" w:rsidRDefault="00000000">
            <w:pPr>
              <w:spacing w:after="0"/>
            </w:pPr>
            <w:r>
              <w:rPr>
                <w:b/>
                <w:color w:val="FFFFFF"/>
                <w:sz w:val="17"/>
              </w:rPr>
              <w:t>Information type</w:t>
            </w:r>
          </w:p>
        </w:tc>
        <w:tc>
          <w:tcPr>
            <w:tcW w:w="4968" w:type="dxa"/>
            <w:shd w:val="clear" w:color="auto" w:fill="143D59"/>
            <w:vAlign w:val="center"/>
          </w:tcPr>
          <w:p w14:paraId="2FC11110" w14:textId="77777777" w:rsidR="00B5429F" w:rsidRDefault="00000000">
            <w:pPr>
              <w:spacing w:after="0"/>
            </w:pPr>
            <w:r>
              <w:rPr>
                <w:b/>
                <w:color w:val="FFFFFF"/>
                <w:sz w:val="17"/>
              </w:rPr>
              <w:t>Expected behavior</w:t>
            </w:r>
          </w:p>
        </w:tc>
      </w:tr>
      <w:tr w:rsidR="00B5429F" w14:paraId="4BD141D9" w14:textId="77777777">
        <w:trPr>
          <w:jc w:val="center"/>
        </w:trPr>
        <w:tc>
          <w:tcPr>
            <w:tcW w:w="4968" w:type="dxa"/>
            <w:vAlign w:val="center"/>
          </w:tcPr>
          <w:p w14:paraId="6A1EB4FC" w14:textId="77777777" w:rsidR="00B5429F" w:rsidRDefault="00000000">
            <w:pPr>
              <w:spacing w:after="0"/>
            </w:pPr>
            <w:r>
              <w:rPr>
                <w:sz w:val="16"/>
              </w:rPr>
              <w:t>Meeting summary</w:t>
            </w:r>
          </w:p>
        </w:tc>
        <w:tc>
          <w:tcPr>
            <w:tcW w:w="4968" w:type="dxa"/>
            <w:vAlign w:val="center"/>
          </w:tcPr>
          <w:p w14:paraId="3712158B" w14:textId="77777777" w:rsidR="00B5429F" w:rsidRDefault="00000000">
            <w:pPr>
              <w:spacing w:after="0"/>
            </w:pPr>
            <w:r>
              <w:rPr>
                <w:sz w:val="16"/>
              </w:rPr>
              <w:t>Concise overview of the meeting purpose and outcomes</w:t>
            </w:r>
          </w:p>
        </w:tc>
      </w:tr>
      <w:tr w:rsidR="00B5429F" w14:paraId="717893C7" w14:textId="77777777">
        <w:trPr>
          <w:jc w:val="center"/>
        </w:trPr>
        <w:tc>
          <w:tcPr>
            <w:tcW w:w="4968" w:type="dxa"/>
            <w:shd w:val="clear" w:color="auto" w:fill="F2F6F8"/>
            <w:vAlign w:val="center"/>
          </w:tcPr>
          <w:p w14:paraId="35D7FF32" w14:textId="77777777" w:rsidR="00B5429F" w:rsidRDefault="00000000">
            <w:pPr>
              <w:spacing w:after="0"/>
            </w:pPr>
            <w:r>
              <w:rPr>
                <w:sz w:val="16"/>
              </w:rPr>
              <w:t>Topics and key discussion points</w:t>
            </w:r>
          </w:p>
        </w:tc>
        <w:tc>
          <w:tcPr>
            <w:tcW w:w="4968" w:type="dxa"/>
            <w:shd w:val="clear" w:color="auto" w:fill="F2F6F8"/>
            <w:vAlign w:val="center"/>
          </w:tcPr>
          <w:p w14:paraId="3A65E114" w14:textId="77777777" w:rsidR="00B5429F" w:rsidRDefault="00000000">
            <w:pPr>
              <w:spacing w:after="0"/>
            </w:pPr>
            <w:r>
              <w:rPr>
                <w:sz w:val="16"/>
              </w:rPr>
              <w:t>Organize material discussion by topic and preserve relevant context</w:t>
            </w:r>
          </w:p>
        </w:tc>
      </w:tr>
      <w:tr w:rsidR="00B5429F" w14:paraId="58D36BB6" w14:textId="77777777">
        <w:trPr>
          <w:jc w:val="center"/>
        </w:trPr>
        <w:tc>
          <w:tcPr>
            <w:tcW w:w="4968" w:type="dxa"/>
            <w:vAlign w:val="center"/>
          </w:tcPr>
          <w:p w14:paraId="39CA3F7E" w14:textId="77777777" w:rsidR="00B5429F" w:rsidRDefault="00000000">
            <w:pPr>
              <w:spacing w:after="0"/>
            </w:pPr>
            <w:r>
              <w:rPr>
                <w:sz w:val="16"/>
              </w:rPr>
              <w:t>Requirements</w:t>
            </w:r>
          </w:p>
        </w:tc>
        <w:tc>
          <w:tcPr>
            <w:tcW w:w="4968" w:type="dxa"/>
            <w:vAlign w:val="center"/>
          </w:tcPr>
          <w:p w14:paraId="1EF2848A" w14:textId="77777777" w:rsidR="00B5429F" w:rsidRDefault="00000000">
            <w:pPr>
              <w:spacing w:after="0"/>
            </w:pPr>
            <w:r>
              <w:rPr>
                <w:sz w:val="16"/>
              </w:rPr>
              <w:t>Capture explicit client, partner, or participant requirements</w:t>
            </w:r>
          </w:p>
        </w:tc>
      </w:tr>
      <w:tr w:rsidR="00B5429F" w14:paraId="59B43376" w14:textId="77777777">
        <w:trPr>
          <w:jc w:val="center"/>
        </w:trPr>
        <w:tc>
          <w:tcPr>
            <w:tcW w:w="4968" w:type="dxa"/>
            <w:shd w:val="clear" w:color="auto" w:fill="F2F6F8"/>
            <w:vAlign w:val="center"/>
          </w:tcPr>
          <w:p w14:paraId="41D80D31" w14:textId="77777777" w:rsidR="00B5429F" w:rsidRDefault="00000000">
            <w:pPr>
              <w:spacing w:after="0"/>
            </w:pPr>
            <w:r>
              <w:rPr>
                <w:sz w:val="16"/>
              </w:rPr>
              <w:t>Decisions</w:t>
            </w:r>
          </w:p>
        </w:tc>
        <w:tc>
          <w:tcPr>
            <w:tcW w:w="4968" w:type="dxa"/>
            <w:shd w:val="clear" w:color="auto" w:fill="F2F6F8"/>
            <w:vAlign w:val="center"/>
          </w:tcPr>
          <w:p w14:paraId="187EF61B" w14:textId="77777777" w:rsidR="00B5429F" w:rsidRDefault="00000000">
            <w:pPr>
              <w:spacing w:after="0"/>
            </w:pPr>
            <w:r>
              <w:rPr>
                <w:sz w:val="16"/>
              </w:rPr>
              <w:t>Include decisions that were explicitly made; distinguish proposals from final decisions</w:t>
            </w:r>
          </w:p>
        </w:tc>
      </w:tr>
      <w:tr w:rsidR="00B5429F" w14:paraId="2CFA921F" w14:textId="77777777">
        <w:trPr>
          <w:jc w:val="center"/>
        </w:trPr>
        <w:tc>
          <w:tcPr>
            <w:tcW w:w="4968" w:type="dxa"/>
            <w:vAlign w:val="center"/>
          </w:tcPr>
          <w:p w14:paraId="712724E9" w14:textId="77777777" w:rsidR="00B5429F" w:rsidRDefault="00000000">
            <w:pPr>
              <w:spacing w:after="0"/>
            </w:pPr>
            <w:r>
              <w:rPr>
                <w:sz w:val="16"/>
              </w:rPr>
              <w:t>Action items</w:t>
            </w:r>
          </w:p>
        </w:tc>
        <w:tc>
          <w:tcPr>
            <w:tcW w:w="4968" w:type="dxa"/>
            <w:vAlign w:val="center"/>
          </w:tcPr>
          <w:p w14:paraId="05BFDFD5" w14:textId="77777777" w:rsidR="00B5429F" w:rsidRDefault="00000000">
            <w:pPr>
              <w:spacing w:after="0"/>
            </w:pPr>
            <w:r>
              <w:rPr>
                <w:sz w:val="16"/>
              </w:rPr>
              <w:t>Capture concrete tasks and follow-up actions</w:t>
            </w:r>
          </w:p>
        </w:tc>
      </w:tr>
      <w:tr w:rsidR="00B5429F" w14:paraId="7C6CB24B" w14:textId="77777777">
        <w:trPr>
          <w:jc w:val="center"/>
        </w:trPr>
        <w:tc>
          <w:tcPr>
            <w:tcW w:w="4968" w:type="dxa"/>
            <w:shd w:val="clear" w:color="auto" w:fill="F2F6F8"/>
            <w:vAlign w:val="center"/>
          </w:tcPr>
          <w:p w14:paraId="23C47B64" w14:textId="77777777" w:rsidR="00B5429F" w:rsidRDefault="00000000">
            <w:pPr>
              <w:spacing w:after="0"/>
            </w:pPr>
            <w:r>
              <w:rPr>
                <w:sz w:val="16"/>
              </w:rPr>
              <w:t>Owners</w:t>
            </w:r>
          </w:p>
        </w:tc>
        <w:tc>
          <w:tcPr>
            <w:tcW w:w="4968" w:type="dxa"/>
            <w:shd w:val="clear" w:color="auto" w:fill="F2F6F8"/>
            <w:vAlign w:val="center"/>
          </w:tcPr>
          <w:p w14:paraId="43BE73C9" w14:textId="77777777" w:rsidR="00B5429F" w:rsidRDefault="00000000">
            <w:pPr>
              <w:spacing w:after="0"/>
            </w:pPr>
            <w:r>
              <w:rPr>
                <w:sz w:val="16"/>
              </w:rPr>
              <w:t>Assign only when stated or unambiguously supported by the discussion; otherwise mark as unassigned/unclear</w:t>
            </w:r>
          </w:p>
        </w:tc>
      </w:tr>
      <w:tr w:rsidR="00B5429F" w14:paraId="57930624" w14:textId="77777777">
        <w:trPr>
          <w:jc w:val="center"/>
        </w:trPr>
        <w:tc>
          <w:tcPr>
            <w:tcW w:w="4968" w:type="dxa"/>
            <w:vAlign w:val="center"/>
          </w:tcPr>
          <w:p w14:paraId="7100E400" w14:textId="77777777" w:rsidR="00B5429F" w:rsidRDefault="00000000">
            <w:pPr>
              <w:spacing w:after="0"/>
            </w:pPr>
            <w:r>
              <w:rPr>
                <w:sz w:val="16"/>
              </w:rPr>
              <w:t>Deadlines</w:t>
            </w:r>
          </w:p>
        </w:tc>
        <w:tc>
          <w:tcPr>
            <w:tcW w:w="4968" w:type="dxa"/>
            <w:vAlign w:val="center"/>
          </w:tcPr>
          <w:p w14:paraId="4A37BE79" w14:textId="77777777" w:rsidR="00B5429F" w:rsidRDefault="00000000">
            <w:pPr>
              <w:spacing w:after="0"/>
            </w:pPr>
            <w:r>
              <w:rPr>
                <w:sz w:val="16"/>
              </w:rPr>
              <w:t>Capture stated dates or deadlines; do not invent them</w:t>
            </w:r>
          </w:p>
        </w:tc>
      </w:tr>
      <w:tr w:rsidR="00B5429F" w14:paraId="2FE1D059" w14:textId="77777777">
        <w:trPr>
          <w:jc w:val="center"/>
        </w:trPr>
        <w:tc>
          <w:tcPr>
            <w:tcW w:w="4968" w:type="dxa"/>
            <w:shd w:val="clear" w:color="auto" w:fill="F2F6F8"/>
            <w:vAlign w:val="center"/>
          </w:tcPr>
          <w:p w14:paraId="3E5F7948" w14:textId="77777777" w:rsidR="00B5429F" w:rsidRDefault="00000000">
            <w:pPr>
              <w:spacing w:after="0"/>
            </w:pPr>
            <w:r>
              <w:rPr>
                <w:sz w:val="16"/>
              </w:rPr>
              <w:t>Open questions</w:t>
            </w:r>
          </w:p>
        </w:tc>
        <w:tc>
          <w:tcPr>
            <w:tcW w:w="4968" w:type="dxa"/>
            <w:shd w:val="clear" w:color="auto" w:fill="F2F6F8"/>
            <w:vAlign w:val="center"/>
          </w:tcPr>
          <w:p w14:paraId="6FBC8FB4" w14:textId="77777777" w:rsidR="00B5429F" w:rsidRDefault="00000000">
            <w:pPr>
              <w:spacing w:after="0"/>
            </w:pPr>
            <w:r>
              <w:rPr>
                <w:sz w:val="16"/>
              </w:rPr>
              <w:t>Identify questions or issues left unresolved</w:t>
            </w:r>
          </w:p>
        </w:tc>
      </w:tr>
      <w:tr w:rsidR="00B5429F" w14:paraId="68E051E8" w14:textId="77777777">
        <w:trPr>
          <w:jc w:val="center"/>
        </w:trPr>
        <w:tc>
          <w:tcPr>
            <w:tcW w:w="4968" w:type="dxa"/>
            <w:vAlign w:val="center"/>
          </w:tcPr>
          <w:p w14:paraId="0502A5CD" w14:textId="77777777" w:rsidR="00B5429F" w:rsidRDefault="00000000">
            <w:pPr>
              <w:spacing w:after="0"/>
            </w:pPr>
            <w:r>
              <w:rPr>
                <w:sz w:val="16"/>
              </w:rPr>
              <w:t>Concerns and risks</w:t>
            </w:r>
          </w:p>
        </w:tc>
        <w:tc>
          <w:tcPr>
            <w:tcW w:w="4968" w:type="dxa"/>
            <w:vAlign w:val="center"/>
          </w:tcPr>
          <w:p w14:paraId="519F572E" w14:textId="77777777" w:rsidR="00B5429F" w:rsidRDefault="00000000">
            <w:pPr>
              <w:spacing w:after="0"/>
            </w:pPr>
            <w:r>
              <w:rPr>
                <w:sz w:val="16"/>
              </w:rPr>
              <w:t>Capture relevant concerns, dependencies, risks, and blockers</w:t>
            </w:r>
          </w:p>
        </w:tc>
      </w:tr>
      <w:tr w:rsidR="00B5429F" w14:paraId="43542EAC" w14:textId="77777777">
        <w:trPr>
          <w:jc w:val="center"/>
        </w:trPr>
        <w:tc>
          <w:tcPr>
            <w:tcW w:w="4968" w:type="dxa"/>
            <w:shd w:val="clear" w:color="auto" w:fill="F2F6F8"/>
            <w:vAlign w:val="center"/>
          </w:tcPr>
          <w:p w14:paraId="00B31517" w14:textId="77777777" w:rsidR="00B5429F" w:rsidRDefault="00000000">
            <w:pPr>
              <w:spacing w:after="0"/>
            </w:pPr>
            <w:r>
              <w:rPr>
                <w:sz w:val="16"/>
              </w:rPr>
              <w:t>Next steps</w:t>
            </w:r>
          </w:p>
        </w:tc>
        <w:tc>
          <w:tcPr>
            <w:tcW w:w="4968" w:type="dxa"/>
            <w:shd w:val="clear" w:color="auto" w:fill="F2F6F8"/>
            <w:vAlign w:val="center"/>
          </w:tcPr>
          <w:p w14:paraId="713CC4BB" w14:textId="77777777" w:rsidR="00B5429F" w:rsidRDefault="00000000">
            <w:pPr>
              <w:spacing w:after="0"/>
            </w:pPr>
            <w:r>
              <w:rPr>
                <w:sz w:val="16"/>
              </w:rPr>
              <w:t>Summarize agreed or clearly indicated follow-up activities</w:t>
            </w:r>
          </w:p>
        </w:tc>
      </w:tr>
    </w:tbl>
    <w:p w14:paraId="0F8F61B7" w14:textId="77777777" w:rsidR="00B5429F" w:rsidRDefault="00B5429F">
      <w:pPr>
        <w:spacing w:after="20"/>
      </w:pPr>
    </w:p>
    <w:p w14:paraId="0AA46C2C" w14:textId="77777777" w:rsidR="00B5429F" w:rsidRDefault="00000000">
      <w:pPr>
        <w:pStyle w:val="Heading2"/>
      </w:pPr>
      <w:r>
        <w:lastRenderedPageBreak/>
        <w:t>7.7 Action Item Extraction</w:t>
      </w:r>
    </w:p>
    <w:p w14:paraId="60D67A6C" w14:textId="77777777" w:rsidR="00B5429F" w:rsidRDefault="00000000">
      <w:pPr>
        <w:pStyle w:val="ListBullet"/>
        <w:spacing w:after="40"/>
      </w:pPr>
      <w:r>
        <w:t>Each action item should include action description and, where available, owner, deadline, and status.</w:t>
      </w:r>
    </w:p>
    <w:p w14:paraId="1F23620B" w14:textId="77777777" w:rsidR="00B5429F" w:rsidRDefault="00000000">
      <w:pPr>
        <w:pStyle w:val="ListBullet"/>
        <w:spacing w:after="40"/>
      </w:pPr>
      <w:r>
        <w:t>If an owner or deadline was not stated, the system must leave it blank or mark it as not specified rather than infer a person/date.</w:t>
      </w:r>
    </w:p>
    <w:p w14:paraId="2B750D8C" w14:textId="77777777" w:rsidR="00B5429F" w:rsidRDefault="00000000">
      <w:pPr>
        <w:pStyle w:val="ListBullet"/>
        <w:spacing w:after="40"/>
      </w:pPr>
      <w:r>
        <w:t>Relative dates such as 'next Friday' should be preserved as stated unless the meeting date and timezone allow reliable normalization; normalized dates should remain traceable to the original wording.</w:t>
      </w:r>
    </w:p>
    <w:p w14:paraId="44958DA0" w14:textId="77777777" w:rsidR="00B5429F" w:rsidRDefault="00000000">
      <w:pPr>
        <w:pStyle w:val="ListBullet"/>
        <w:spacing w:after="40"/>
      </w:pPr>
      <w:r>
        <w:t>Uncertain action items should be flagged for human review.</w:t>
      </w:r>
    </w:p>
    <w:p w14:paraId="3866FDD4" w14:textId="77777777" w:rsidR="00B5429F" w:rsidRDefault="00000000">
      <w:pPr>
        <w:pStyle w:val="ListBullet"/>
        <w:spacing w:after="40"/>
      </w:pPr>
      <w:r>
        <w:t>Users can edit or delete action items before approval.</w:t>
      </w:r>
    </w:p>
    <w:p w14:paraId="62248B86" w14:textId="77777777" w:rsidR="00B5429F" w:rsidRDefault="00000000">
      <w:pPr>
        <w:pStyle w:val="Heading1"/>
      </w:pPr>
      <w:r>
        <w:t>8. MOM Generation</w:t>
      </w:r>
    </w:p>
    <w:p w14:paraId="2F0987E5" w14:textId="77777777" w:rsidR="00B5429F" w:rsidRDefault="00000000">
      <w:pPr>
        <w:pStyle w:val="Heading2"/>
      </w:pPr>
      <w:r>
        <w:t>8.1 Required Outputs</w:t>
      </w:r>
    </w:p>
    <w:p w14:paraId="1BAF2B78" w14:textId="77777777" w:rsidR="00B5429F" w:rsidRDefault="00000000">
      <w:r>
        <w:t>At the end of post-meeting processing, the system generates two separate MOM documents:</w:t>
      </w:r>
    </w:p>
    <w:p w14:paraId="2A2354D1" w14:textId="77777777" w:rsidR="00B5429F" w:rsidRDefault="00000000">
      <w:pPr>
        <w:pStyle w:val="ListBullet"/>
        <w:spacing w:after="40"/>
      </w:pPr>
      <w:r>
        <w:rPr>
          <w:b/>
        </w:rPr>
        <w:t xml:space="preserve">Internal MOM. </w:t>
      </w:r>
      <w:r>
        <w:t>A detailed internal record for authorized employees and stakeholders.</w:t>
      </w:r>
    </w:p>
    <w:p w14:paraId="28798E93" w14:textId="77777777" w:rsidR="00B5429F" w:rsidRDefault="00000000">
      <w:pPr>
        <w:pStyle w:val="ListBullet"/>
        <w:spacing w:after="40"/>
      </w:pPr>
      <w:r>
        <w:rPr>
          <w:b/>
        </w:rPr>
        <w:t xml:space="preserve">External MOM. </w:t>
      </w:r>
      <w:r>
        <w:t>A professional version suitable for clients or external partners, subject to human approval.</w:t>
      </w:r>
    </w:p>
    <w:p w14:paraId="5A5F5D2A" w14:textId="77777777" w:rsidR="00B5429F" w:rsidRDefault="00000000">
      <w:r>
        <w:t>Each MOM must contain both English and Mandarin within the same document. The default output is two files total—not separate English and Mandarin files. Users may explicitly request another format if the product later supports it.</w:t>
      </w:r>
    </w:p>
    <w:p w14:paraId="17860434" w14:textId="77777777" w:rsidR="00B5429F" w:rsidRDefault="00000000">
      <w:pPr>
        <w:pStyle w:val="Heading2"/>
      </w:pPr>
      <w:r>
        <w:t>8.2 Internal MOM — Recommended Structure</w:t>
      </w:r>
    </w:p>
    <w:p w14:paraId="0B5C009B" w14:textId="77777777" w:rsidR="00B5429F" w:rsidRDefault="00000000">
      <w:pPr>
        <w:pStyle w:val="ListNumber"/>
        <w:spacing w:after="40"/>
      </w:pPr>
      <w:r>
        <w:t xml:space="preserve">Meeting Information / 会议信息 — title, date/time, location if provided, participants, client/project, and objective.</w:t>
      </w:r>
    </w:p>
    <w:p w14:paraId="638FF93F" w14:textId="77777777" w:rsidR="00B5429F" w:rsidRDefault="00000000">
      <w:pPr>
        <w:pStyle w:val="ListNumber"/>
        <w:spacing w:after="40"/>
      </w:pPr>
      <w:r>
        <w:t xml:space="preserve">Executive Summary / 会议摘要 — concise bilingual summary.</w:t>
      </w:r>
    </w:p>
    <w:p w14:paraId="2559D5E8" w14:textId="77777777" w:rsidR="00B5429F" w:rsidRDefault="00000000">
      <w:pPr>
        <w:pStyle w:val="ListNumber"/>
        <w:spacing w:after="40"/>
      </w:pPr>
      <w:r>
        <w:t xml:space="preserve">Key Discussion / 主要讨论 — important discussion points and relevant context.</w:t>
      </w:r>
    </w:p>
    <w:p w14:paraId="026FEDF7" w14:textId="77777777" w:rsidR="00B5429F" w:rsidRDefault="00000000">
      <w:pPr>
        <w:pStyle w:val="ListNumber"/>
        <w:spacing w:after="40"/>
      </w:pPr>
      <w:r>
        <w:t xml:space="preserve">Client or Partner Requirements / 客户或合作伙伴需求 — stated requirements and expectations.</w:t>
      </w:r>
    </w:p>
    <w:p w14:paraId="1B08D78D" w14:textId="77777777" w:rsidR="00B5429F" w:rsidRDefault="00000000">
      <w:pPr>
        <w:pStyle w:val="ListNumber"/>
        <w:spacing w:after="40"/>
      </w:pPr>
      <w:r>
        <w:t xml:space="preserve">Decisions / 决策 — decisions explicitly made.</w:t>
      </w:r>
    </w:p>
    <w:p w14:paraId="3D420641" w14:textId="77777777" w:rsidR="00B5429F" w:rsidRDefault="00000000">
      <w:pPr>
        <w:pStyle w:val="ListNumber"/>
        <w:spacing w:after="40"/>
      </w:pPr>
      <w:r>
        <w:t xml:space="preserve">Internal Notes / 内部备注 — internal observations, concerns, risks, dependencies, or considerations where appropriate.</w:t>
      </w:r>
    </w:p>
    <w:p w14:paraId="28F6C7C7" w14:textId="77777777" w:rsidR="00B5429F" w:rsidRDefault="00000000">
      <w:pPr>
        <w:pStyle w:val="ListNumber"/>
        <w:spacing w:after="40"/>
      </w:pPr>
      <w:r>
        <w:t xml:space="preserve">Action Items / 行动事项 — action, owner, deadline, and status where available.</w:t>
      </w:r>
    </w:p>
    <w:p w14:paraId="1E5AE0CE" w14:textId="77777777" w:rsidR="00B5429F" w:rsidRDefault="00000000">
      <w:pPr>
        <w:pStyle w:val="ListNumber"/>
        <w:spacing w:after="40"/>
      </w:pPr>
      <w:r>
        <w:t xml:space="preserve">Open Issues / 待解决事项 — unresolved questions or blockers.</w:t>
      </w:r>
    </w:p>
    <w:p w14:paraId="1F6F0B91" w14:textId="77777777" w:rsidR="00B5429F" w:rsidRDefault="00000000">
      <w:pPr>
        <w:pStyle w:val="ListNumber"/>
        <w:spacing w:after="40"/>
      </w:pPr>
      <w:r>
        <w:t xml:space="preserve">Next Steps / 下一步 — follow-up activities.</w:t>
      </w:r>
    </w:p>
    <w:p w14:paraId="021B6D28" w14:textId="77777777" w:rsidR="00B5429F" w:rsidRDefault="00000000">
      <w:pPr>
        <w:pStyle w:val="Heading2"/>
      </w:pPr>
      <w:r>
        <w:t>8.3 External MOM — Recommended Structure</w:t>
      </w:r>
    </w:p>
    <w:p w14:paraId="713742D6" w14:textId="77777777" w:rsidR="00B5429F" w:rsidRDefault="00000000">
      <w:pPr>
        <w:pStyle w:val="ListNumber"/>
        <w:spacing w:after="40"/>
      </w:pPr>
      <w:r>
        <w:t xml:space="preserve">Meeting Information / 会议信息.</w:t>
      </w:r>
    </w:p>
    <w:p w14:paraId="700C0B7F" w14:textId="77777777" w:rsidR="00B5429F" w:rsidRDefault="00000000">
      <w:pPr>
        <w:pStyle w:val="ListNumber"/>
        <w:spacing w:after="40"/>
      </w:pPr>
      <w:r>
        <w:t xml:space="preserve">Meeting Objective / 会议目标.</w:t>
      </w:r>
    </w:p>
    <w:p w14:paraId="1921EC5E" w14:textId="77777777" w:rsidR="00B5429F" w:rsidRDefault="00000000">
      <w:pPr>
        <w:pStyle w:val="ListNumber"/>
        <w:spacing w:after="40"/>
      </w:pPr>
      <w:r>
        <w:t xml:space="preserve">Key Discussion / 主要讨论.</w:t>
      </w:r>
    </w:p>
    <w:p w14:paraId="457594E9" w14:textId="77777777" w:rsidR="00B5429F" w:rsidRDefault="00000000">
      <w:pPr>
        <w:pStyle w:val="ListNumber"/>
        <w:spacing w:after="40"/>
      </w:pPr>
      <w:r>
        <w:t xml:space="preserve">Agreements and Decisions / 共识与决策.</w:t>
      </w:r>
    </w:p>
    <w:p w14:paraId="4ADE826A" w14:textId="77777777" w:rsidR="00B5429F" w:rsidRDefault="00000000">
      <w:pPr>
        <w:pStyle w:val="ListNumber"/>
        <w:spacing w:after="40"/>
      </w:pPr>
      <w:r>
        <w:t xml:space="preserve">Action Items / 行动事项.</w:t>
      </w:r>
    </w:p>
    <w:p w14:paraId="553DF931" w14:textId="77777777" w:rsidR="00B5429F" w:rsidRDefault="00000000">
      <w:pPr>
        <w:pStyle w:val="ListNumber"/>
        <w:spacing w:after="40"/>
      </w:pPr>
      <w:r>
        <w:t xml:space="preserve">Next Steps / 下一步.</w:t>
      </w:r>
    </w:p>
    <w:p w14:paraId="458DC117" w14:textId="77777777" w:rsidR="00B5429F" w:rsidRDefault="00000000">
      <w:pPr>
        <w:pStyle w:val="ListNumber"/>
        <w:spacing w:after="40"/>
      </w:pPr>
      <w:r>
        <w:t xml:space="preserve">Next Meeting / 下次会议, if discussed or scheduled.</w:t>
      </w:r>
    </w:p>
    <w:p w14:paraId="6A356598" w14:textId="77777777" w:rsidR="00B5429F" w:rsidRDefault="00000000">
      <w:pPr>
        <w:pStyle w:val="Heading2"/>
      </w:pPr>
      <w:r>
        <w:t>8.4 Bilingual Format</w:t>
      </w:r>
    </w:p>
    <w:p w14:paraId="1D877B0C" w14:textId="77777777" w:rsidR="00B5429F" w:rsidRDefault="00000000">
      <w:r>
        <w:t>English and Mandarin must appear in the same document and communicate equivalent meaning. The preferred layout is section-by-section bilingual content, for example:</w:t>
      </w:r>
    </w:p>
    <w:tbl>
      <w:tblPr>
        <w:tblStyle w:val="TableGrid"/>
        <w:tblW w:w="0" w:type="auto"/>
        <w:jc w:val="center"/>
        <w:tblLook w:val="04A0" w:firstRow="1" w:lastRow="0" w:firstColumn="1" w:lastColumn="0" w:noHBand="0" w:noVBand="1"/>
      </w:tblPr>
      <w:tblGrid>
        <w:gridCol w:w="3308"/>
        <w:gridCol w:w="3309"/>
        <w:gridCol w:w="3309"/>
      </w:tblGrid>
      <w:tr w:rsidR="00B5429F" w14:paraId="08DE84CA" w14:textId="77777777">
        <w:trPr>
          <w:jc w:val="center"/>
        </w:trPr>
        <w:tc>
          <w:tcPr>
            <w:tcW w:w="3312" w:type="dxa"/>
            <w:shd w:val="clear" w:color="auto" w:fill="143D59"/>
            <w:vAlign w:val="center"/>
          </w:tcPr>
          <w:p w14:paraId="71883461" w14:textId="77777777" w:rsidR="00B5429F" w:rsidRDefault="00000000">
            <w:pPr>
              <w:spacing w:after="0"/>
            </w:pPr>
            <w:r>
              <w:rPr>
                <w:b/>
                <w:color w:val="FFFFFF"/>
                <w:sz w:val="17"/>
              </w:rPr>
              <w:lastRenderedPageBreak/>
              <w:t xml:space="preserve">Section / 栏目</w:t>
            </w:r>
          </w:p>
        </w:tc>
        <w:tc>
          <w:tcPr>
            <w:tcW w:w="3312" w:type="dxa"/>
            <w:shd w:val="clear" w:color="auto" w:fill="143D59"/>
            <w:vAlign w:val="center"/>
          </w:tcPr>
          <w:p w14:paraId="114E4FD9" w14:textId="77777777" w:rsidR="00B5429F" w:rsidRDefault="00000000">
            <w:pPr>
              <w:spacing w:after="0"/>
            </w:pPr>
            <w:r>
              <w:rPr>
                <w:b/>
                <w:color w:val="FFFFFF"/>
                <w:sz w:val="17"/>
              </w:rPr>
              <w:t>English</w:t>
            </w:r>
          </w:p>
        </w:tc>
        <w:tc>
          <w:tcPr>
            <w:tcW w:w="3312" w:type="dxa"/>
            <w:shd w:val="clear" w:color="auto" w:fill="143D59"/>
            <w:vAlign w:val="center"/>
          </w:tcPr>
          <w:p w14:paraId="0459ECCF" w14:textId="77777777" w:rsidR="00B5429F" w:rsidRDefault="00000000">
            <w:pPr>
              <w:spacing w:after="0"/>
            </w:pPr>
            <w:r>
              <w:rPr>
                <w:b/>
                <w:color w:val="FFFFFF"/>
                <w:sz w:val="17"/>
              </w:rPr>
              <w:t>中文</w:t>
            </w:r>
          </w:p>
        </w:tc>
      </w:tr>
      <w:tr w:rsidR="00B5429F" w14:paraId="14180B46" w14:textId="77777777">
        <w:trPr>
          <w:jc w:val="center"/>
        </w:trPr>
        <w:tc>
          <w:tcPr>
            <w:tcW w:w="3312" w:type="dxa"/>
            <w:vAlign w:val="center"/>
          </w:tcPr>
          <w:p w14:paraId="5B98E6B7" w14:textId="77777777" w:rsidR="00B5429F" w:rsidRDefault="00000000">
            <w:pPr>
              <w:spacing w:after="0"/>
            </w:pPr>
            <w:r>
              <w:rPr>
                <w:sz w:val="16"/>
              </w:rPr>
              <w:t xml:space="preserve">Key Discussion / 主要讨论</w:t>
            </w:r>
          </w:p>
        </w:tc>
        <w:tc>
          <w:tcPr>
            <w:tcW w:w="3312" w:type="dxa"/>
            <w:vAlign w:val="center"/>
          </w:tcPr>
          <w:p w14:paraId="13D7D034" w14:textId="77777777" w:rsidR="00B5429F" w:rsidRDefault="00000000">
            <w:pPr>
              <w:spacing w:after="0"/>
            </w:pPr>
            <w:r>
              <w:rPr>
                <w:sz w:val="16"/>
              </w:rPr>
              <w:t>The client is interested in deploying the solution in three branches.</w:t>
            </w:r>
          </w:p>
        </w:tc>
        <w:tc>
          <w:tcPr>
            <w:tcW w:w="3312" w:type="dxa"/>
            <w:vAlign w:val="center"/>
          </w:tcPr>
          <w:p w14:paraId="595B0693" w14:textId="77777777" w:rsidR="00B5429F" w:rsidRDefault="00000000">
            <w:pPr>
              <w:spacing w:after="0"/>
            </w:pPr>
            <w:r>
              <w:rPr>
                <w:sz w:val="16"/>
              </w:rPr>
              <w:t>客户有意在三个分行部署该解决方案。</w:t>
            </w:r>
          </w:p>
        </w:tc>
      </w:tr>
      <w:tr w:rsidR="00B5429F" w14:paraId="2D8E1BC2" w14:textId="77777777">
        <w:trPr>
          <w:jc w:val="center"/>
        </w:trPr>
        <w:tc>
          <w:tcPr>
            <w:tcW w:w="3312" w:type="dxa"/>
            <w:shd w:val="clear" w:color="auto" w:fill="F2F6F8"/>
            <w:vAlign w:val="center"/>
          </w:tcPr>
          <w:p w14:paraId="7975360C" w14:textId="77777777" w:rsidR="00B5429F" w:rsidRDefault="00000000">
            <w:pPr>
              <w:spacing w:after="0"/>
            </w:pPr>
            <w:r>
              <w:rPr>
                <w:sz w:val="16"/>
              </w:rPr>
              <w:t xml:space="preserve">Action Item / 行动事项</w:t>
            </w:r>
          </w:p>
        </w:tc>
        <w:tc>
          <w:tcPr>
            <w:tcW w:w="3312" w:type="dxa"/>
            <w:shd w:val="clear" w:color="auto" w:fill="F2F6F8"/>
            <w:vAlign w:val="center"/>
          </w:tcPr>
          <w:p w14:paraId="20A75E5A" w14:textId="77777777" w:rsidR="00B5429F" w:rsidRDefault="00000000">
            <w:pPr>
              <w:spacing w:after="0"/>
            </w:pPr>
            <w:r>
              <w:rPr>
                <w:sz w:val="16"/>
              </w:rPr>
              <w:t>Prepare the technical proposal. Owner: Ecotech. Deadline: 20 October.</w:t>
            </w:r>
          </w:p>
        </w:tc>
        <w:tc>
          <w:tcPr>
            <w:tcW w:w="3312" w:type="dxa"/>
            <w:shd w:val="clear" w:color="auto" w:fill="F2F6F8"/>
            <w:vAlign w:val="center"/>
          </w:tcPr>
          <w:p w14:paraId="4FDB5D10" w14:textId="77777777" w:rsidR="00B5429F" w:rsidRDefault="00000000">
            <w:pPr>
              <w:spacing w:after="0"/>
            </w:pPr>
            <w:r>
              <w:rPr>
                <w:sz w:val="16"/>
              </w:rPr>
              <w:t>准备技术方案。负责人：Ecotech。截止日期：10月20日。</w:t>
            </w:r>
          </w:p>
        </w:tc>
      </w:tr>
    </w:tbl>
    <w:p w14:paraId="3FCBBF5D" w14:textId="77777777" w:rsidR="00B5429F" w:rsidRDefault="00B5429F">
      <w:pPr>
        <w:spacing w:after="20"/>
      </w:pPr>
    </w:p>
    <w:p w14:paraId="06791D1E" w14:textId="77777777" w:rsidR="00B5429F" w:rsidRDefault="00000000">
      <w:r>
        <w:t>The final visual layout can be selected during design, but the English and Mandarin content must be easy to compare and must not contradict each other.</w:t>
      </w:r>
    </w:p>
    <w:p w14:paraId="6F5EC291" w14:textId="77777777" w:rsidR="00B5429F" w:rsidRDefault="00000000">
      <w:pPr>
        <w:pStyle w:val="Heading2"/>
      </w:pPr>
      <w:r>
        <w:t>8.5 Internal vs. External Content Separation</w:t>
      </w:r>
    </w:p>
    <w:p w14:paraId="215B1722" w14:textId="77777777" w:rsidR="00B5429F" w:rsidRDefault="00000000">
      <w:r>
        <w:t>The system must generate audience-appropriate content rather than simply copying the Internal MOM and deleting a few sentences.</w:t>
      </w:r>
    </w:p>
    <w:p w14:paraId="3E9340E7" w14:textId="77777777" w:rsidR="00B5429F" w:rsidRDefault="00000000">
      <w:pPr>
        <w:pStyle w:val="ListBullet"/>
        <w:spacing w:after="40"/>
      </w:pPr>
      <w:r>
        <w:t>Internal-only opinions, internal strategy, negotiation strategy, profit margins, internal disagreements, confidential information, and unapproved commitments must not appear in the External MOM.</w:t>
      </w:r>
    </w:p>
    <w:p w14:paraId="322DB7AF" w14:textId="77777777" w:rsidR="00B5429F" w:rsidRDefault="00000000">
      <w:pPr>
        <w:pStyle w:val="ListBullet"/>
        <w:spacing w:after="40"/>
      </w:pPr>
      <w:r>
        <w:t>The External MOM may summarize a sensitive discussion in neutral language only when the summary remains faithful to what was agreed and is appropriate for external sharing.</w:t>
      </w:r>
    </w:p>
    <w:p w14:paraId="1EEC7F48" w14:textId="77777777" w:rsidR="00B5429F" w:rsidRDefault="00000000">
      <w:pPr>
        <w:pStyle w:val="ListBullet"/>
        <w:spacing w:after="40"/>
      </w:pPr>
      <w:r>
        <w:t>The system must not turn a proposal into an agreement or imply a commitment that was not approved.</w:t>
      </w:r>
    </w:p>
    <w:p w14:paraId="71DBA44D" w14:textId="77777777" w:rsidR="00B5429F" w:rsidRDefault="00000000">
      <w:pPr>
        <w:pStyle w:val="ListBullet"/>
        <w:spacing w:after="40"/>
      </w:pPr>
      <w:r>
        <w:t>Potentially sensitive content must be flagged for review rather than silently assumed safe.</w:t>
      </w:r>
    </w:p>
    <w:p w14:paraId="123B1231" w14:textId="77777777" w:rsidR="00B5429F" w:rsidRDefault="00000000">
      <w:pPr>
        <w:pStyle w:val="ListBullet"/>
        <w:spacing w:after="40"/>
      </w:pPr>
      <w:r>
        <w:t>The user must review and explicitly approve the External MOM before it is shared or exported as final.</w:t>
      </w:r>
    </w:p>
    <w:p w14:paraId="7F358AC8" w14:textId="77777777" w:rsidR="00B5429F" w:rsidRDefault="00000000">
      <w:pPr>
        <w:pStyle w:val="Heading2"/>
      </w:pPr>
      <w:r>
        <w:t>8.6 Bilingual Consistency Check</w:t>
      </w:r>
    </w:p>
    <w:p w14:paraId="441A2892" w14:textId="77777777" w:rsidR="00B5429F" w:rsidRDefault="00000000">
      <w:pPr>
        <w:pStyle w:val="ListBullet"/>
        <w:spacing w:after="40"/>
      </w:pPr>
      <w:r>
        <w:t>The system checks whether English and Mandarin sections communicate the same meaning.</w:t>
      </w:r>
    </w:p>
    <w:p w14:paraId="3A934414" w14:textId="77777777" w:rsidR="00B5429F" w:rsidRDefault="00000000">
      <w:pPr>
        <w:pStyle w:val="ListBullet"/>
        <w:spacing w:after="40"/>
      </w:pPr>
      <w:r>
        <w:t>It should flag material discrepancies involving dates, amounts, names, responsibilities, decisions, commitments, or deadlines.</w:t>
      </w:r>
    </w:p>
    <w:p w14:paraId="3EA78157" w14:textId="77777777" w:rsidR="00B5429F" w:rsidRDefault="00000000">
      <w:pPr>
        <w:pStyle w:val="ListBullet"/>
        <w:spacing w:after="40"/>
      </w:pPr>
      <w:r>
        <w:t>If a discrepancy is found, the document remains a draft until the user resolves or explicitly accepts the warning.</w:t>
      </w:r>
    </w:p>
    <w:p w14:paraId="3B19CAC9" w14:textId="77777777" w:rsidR="00B5429F" w:rsidRDefault="00000000">
      <w:pPr>
        <w:pStyle w:val="ListBullet"/>
        <w:spacing w:after="40"/>
      </w:pPr>
      <w:r>
        <w:t>Users can edit either language and regenerate the corresponding translation/section.</w:t>
      </w:r>
    </w:p>
    <w:p w14:paraId="6785553D" w14:textId="77777777" w:rsidR="00B5429F" w:rsidRDefault="00000000">
      <w:pPr>
        <w:pStyle w:val="Heading1"/>
      </w:pPr>
      <w:r>
        <w:t>9. Meeting Interface and Controls</w:t>
      </w:r>
    </w:p>
    <w:p w14:paraId="0123E54C" w14:textId="77777777" w:rsidR="00B5429F" w:rsidRDefault="00000000">
      <w:pPr>
        <w:pStyle w:val="Heading2"/>
      </w:pPr>
      <w:r>
        <w:t>9.1 Meeting Screen</w:t>
      </w:r>
    </w:p>
    <w:p w14:paraId="592049CF" w14:textId="77777777" w:rsidR="00B5429F" w:rsidRDefault="00000000">
      <w:pPr>
        <w:pStyle w:val="ListBullet"/>
        <w:spacing w:after="40"/>
      </w:pPr>
      <w:r>
        <w:t>Header: meeting title, recording indicator, elapsed duration, and End Meeting action.</w:t>
      </w:r>
    </w:p>
    <w:p w14:paraId="46BC62B1" w14:textId="77777777" w:rsidR="00B5429F" w:rsidRDefault="00000000">
      <w:pPr>
        <w:pStyle w:val="ListBullet"/>
        <w:spacing w:after="40"/>
      </w:pPr>
      <w:r>
        <w:t>Main area: live transcript and/or translation content when enabled.</w:t>
      </w:r>
    </w:p>
    <w:p w14:paraId="4422F319" w14:textId="77777777" w:rsidR="00B5429F" w:rsidRDefault="00000000">
      <w:pPr>
        <w:pStyle w:val="ListBullet"/>
        <w:spacing w:after="40"/>
      </w:pPr>
      <w:r>
        <w:t>Each displayed utterance should show original language, translated text when available, timestamp, and speaker label when available.</w:t>
      </w:r>
    </w:p>
    <w:p w14:paraId="0BD4D4E9" w14:textId="77777777" w:rsidR="00B5429F" w:rsidRDefault="00000000">
      <w:pPr>
        <w:pStyle w:val="ListBullet"/>
        <w:spacing w:after="40"/>
      </w:pPr>
      <w:r>
        <w:t>A clear processing or connection indicator should be shown for speech and translation services.</w:t>
      </w:r>
    </w:p>
    <w:p w14:paraId="7EF8A56A" w14:textId="77777777" w:rsidR="00B5429F" w:rsidRDefault="00000000">
      <w:pPr>
        <w:pStyle w:val="ListBullet"/>
        <w:spacing w:after="40"/>
      </w:pPr>
      <w:r>
        <w:t>The interface should remain usable when live transcription and translation are both off.</w:t>
      </w:r>
    </w:p>
    <w:p w14:paraId="23EECB3F" w14:textId="77777777" w:rsidR="00B5429F" w:rsidRDefault="00000000">
      <w:pPr>
        <w:pStyle w:val="Heading2"/>
      </w:pPr>
      <w:r>
        <w:t>9.2 Control Behavior</w:t>
      </w:r>
    </w:p>
    <w:tbl>
      <w:tblPr>
        <w:tblStyle w:val="TableGrid"/>
        <w:tblW w:w="0" w:type="auto"/>
        <w:jc w:val="center"/>
        <w:tblLook w:val="04A0" w:firstRow="1" w:lastRow="0" w:firstColumn="1" w:lastColumn="0" w:noHBand="0" w:noVBand="1"/>
      </w:tblPr>
      <w:tblGrid>
        <w:gridCol w:w="4963"/>
        <w:gridCol w:w="4963"/>
      </w:tblGrid>
      <w:tr w:rsidR="00B5429F" w14:paraId="0E1CFB07" w14:textId="77777777">
        <w:trPr>
          <w:jc w:val="center"/>
        </w:trPr>
        <w:tc>
          <w:tcPr>
            <w:tcW w:w="4968" w:type="dxa"/>
            <w:shd w:val="clear" w:color="auto" w:fill="143D59"/>
            <w:vAlign w:val="center"/>
          </w:tcPr>
          <w:p w14:paraId="1AF7ED8E" w14:textId="77777777" w:rsidR="00B5429F" w:rsidRDefault="00000000">
            <w:pPr>
              <w:spacing w:after="0"/>
            </w:pPr>
            <w:r>
              <w:rPr>
                <w:b/>
                <w:color w:val="FFFFFF"/>
                <w:sz w:val="17"/>
              </w:rPr>
              <w:t>Control</w:t>
            </w:r>
          </w:p>
        </w:tc>
        <w:tc>
          <w:tcPr>
            <w:tcW w:w="4968" w:type="dxa"/>
            <w:shd w:val="clear" w:color="auto" w:fill="143D59"/>
            <w:vAlign w:val="center"/>
          </w:tcPr>
          <w:p w14:paraId="346126DF" w14:textId="77777777" w:rsidR="00B5429F" w:rsidRDefault="00000000">
            <w:pPr>
              <w:spacing w:after="0"/>
            </w:pPr>
            <w:r>
              <w:rPr>
                <w:b/>
                <w:color w:val="FFFFFF"/>
                <w:sz w:val="17"/>
              </w:rPr>
              <w:t>Behavior</w:t>
            </w:r>
          </w:p>
        </w:tc>
      </w:tr>
      <w:tr w:rsidR="00B5429F" w14:paraId="7C5B4960" w14:textId="77777777">
        <w:trPr>
          <w:jc w:val="center"/>
        </w:trPr>
        <w:tc>
          <w:tcPr>
            <w:tcW w:w="4968" w:type="dxa"/>
            <w:vAlign w:val="center"/>
          </w:tcPr>
          <w:p w14:paraId="08D6EFFF" w14:textId="77777777" w:rsidR="00B5429F" w:rsidRDefault="00000000">
            <w:pPr>
              <w:spacing w:after="0"/>
            </w:pPr>
            <w:r>
              <w:rPr>
                <w:sz w:val="16"/>
              </w:rPr>
              <w:t>Recording: Start / Pause / Resume / Stop</w:t>
            </w:r>
          </w:p>
        </w:tc>
        <w:tc>
          <w:tcPr>
            <w:tcW w:w="4968" w:type="dxa"/>
            <w:vAlign w:val="center"/>
          </w:tcPr>
          <w:p w14:paraId="38C1C2CF" w14:textId="77777777" w:rsidR="00B5429F" w:rsidRDefault="00000000">
            <w:pPr>
              <w:spacing w:after="0"/>
            </w:pPr>
            <w:r>
              <w:rPr>
                <w:sz w:val="16"/>
              </w:rPr>
              <w:t>Controls audio capture. Independent of live feature settings.</w:t>
            </w:r>
          </w:p>
        </w:tc>
      </w:tr>
      <w:tr w:rsidR="00B5429F" w14:paraId="4B792E4A" w14:textId="77777777">
        <w:trPr>
          <w:jc w:val="center"/>
        </w:trPr>
        <w:tc>
          <w:tcPr>
            <w:tcW w:w="4968" w:type="dxa"/>
            <w:shd w:val="clear" w:color="auto" w:fill="F2F6F8"/>
            <w:vAlign w:val="center"/>
          </w:tcPr>
          <w:p w14:paraId="551AE155" w14:textId="77777777" w:rsidR="00B5429F" w:rsidRDefault="00000000">
            <w:pPr>
              <w:spacing w:after="0"/>
            </w:pPr>
            <w:r>
              <w:rPr>
                <w:sz w:val="16"/>
              </w:rPr>
              <w:t>Live Transcription: On / Off</w:t>
            </w:r>
          </w:p>
        </w:tc>
        <w:tc>
          <w:tcPr>
            <w:tcW w:w="4968" w:type="dxa"/>
            <w:shd w:val="clear" w:color="auto" w:fill="F2F6F8"/>
            <w:vAlign w:val="center"/>
          </w:tcPr>
          <w:p w14:paraId="034364A8" w14:textId="77777777" w:rsidR="00B5429F" w:rsidRDefault="00000000">
            <w:pPr>
              <w:spacing w:after="0"/>
            </w:pPr>
            <w:r>
              <w:rPr>
                <w:sz w:val="16"/>
              </w:rPr>
              <w:t>Controls live transcript processing/display for new audio.</w:t>
            </w:r>
          </w:p>
        </w:tc>
      </w:tr>
      <w:tr w:rsidR="00B5429F" w14:paraId="516B499C" w14:textId="77777777">
        <w:trPr>
          <w:jc w:val="center"/>
        </w:trPr>
        <w:tc>
          <w:tcPr>
            <w:tcW w:w="4968" w:type="dxa"/>
            <w:vAlign w:val="center"/>
          </w:tcPr>
          <w:p w14:paraId="02F19BA4" w14:textId="77777777" w:rsidR="00B5429F" w:rsidRDefault="00000000">
            <w:pPr>
              <w:spacing w:after="0"/>
            </w:pPr>
            <w:r>
              <w:rPr>
                <w:sz w:val="16"/>
              </w:rPr>
              <w:t>Live Translation: On / Off</w:t>
            </w:r>
          </w:p>
        </w:tc>
        <w:tc>
          <w:tcPr>
            <w:tcW w:w="4968" w:type="dxa"/>
            <w:vAlign w:val="center"/>
          </w:tcPr>
          <w:p w14:paraId="09EC8307" w14:textId="77777777" w:rsidR="00B5429F" w:rsidRDefault="00000000">
            <w:pPr>
              <w:spacing w:after="0"/>
            </w:pPr>
            <w:r>
              <w:rPr>
                <w:sz w:val="16"/>
              </w:rPr>
              <w:t>Controls translation display for new recognized speech; requires Live Transcription.</w:t>
            </w:r>
          </w:p>
        </w:tc>
      </w:tr>
      <w:tr w:rsidR="00B5429F" w14:paraId="20ABDDA7" w14:textId="77777777">
        <w:trPr>
          <w:jc w:val="center"/>
        </w:trPr>
        <w:tc>
          <w:tcPr>
            <w:tcW w:w="4968" w:type="dxa"/>
            <w:shd w:val="clear" w:color="auto" w:fill="F2F6F8"/>
            <w:vAlign w:val="center"/>
          </w:tcPr>
          <w:p w14:paraId="1BF3BAA2" w14:textId="77777777" w:rsidR="00B5429F" w:rsidRDefault="00000000">
            <w:pPr>
              <w:spacing w:after="0"/>
            </w:pPr>
            <w:r>
              <w:rPr>
                <w:sz w:val="16"/>
              </w:rPr>
              <w:t>End Meeting</w:t>
            </w:r>
          </w:p>
        </w:tc>
        <w:tc>
          <w:tcPr>
            <w:tcW w:w="4968" w:type="dxa"/>
            <w:shd w:val="clear" w:color="auto" w:fill="F2F6F8"/>
            <w:vAlign w:val="center"/>
          </w:tcPr>
          <w:p w14:paraId="704BA2A7" w14:textId="77777777" w:rsidR="00B5429F" w:rsidRDefault="00000000">
            <w:pPr>
              <w:spacing w:after="0"/>
            </w:pPr>
            <w:r>
              <w:rPr>
                <w:sz w:val="16"/>
              </w:rPr>
              <w:t>Stops recording and initiates post-meeting processing after confirmation.</w:t>
            </w:r>
          </w:p>
        </w:tc>
      </w:tr>
      <w:tr w:rsidR="00B5429F" w14:paraId="7F325F62" w14:textId="77777777">
        <w:trPr>
          <w:jc w:val="center"/>
        </w:trPr>
        <w:tc>
          <w:tcPr>
            <w:tcW w:w="4968" w:type="dxa"/>
            <w:vAlign w:val="center"/>
          </w:tcPr>
          <w:p w14:paraId="7C63023E" w14:textId="77777777" w:rsidR="00B5429F" w:rsidRDefault="00000000">
            <w:pPr>
              <w:spacing w:after="0"/>
            </w:pPr>
            <w:r>
              <w:rPr>
                <w:sz w:val="16"/>
              </w:rPr>
              <w:t>Retry / Reconnect</w:t>
            </w:r>
          </w:p>
        </w:tc>
        <w:tc>
          <w:tcPr>
            <w:tcW w:w="4968" w:type="dxa"/>
            <w:vAlign w:val="center"/>
          </w:tcPr>
          <w:p w14:paraId="7D59F5A9" w14:textId="77777777" w:rsidR="00B5429F" w:rsidRDefault="00000000">
            <w:pPr>
              <w:spacing w:after="0"/>
            </w:pPr>
            <w:r>
              <w:rPr>
                <w:sz w:val="16"/>
              </w:rPr>
              <w:t>Attempts to recover a live speech service without discarding the recording.</w:t>
            </w:r>
          </w:p>
        </w:tc>
      </w:tr>
    </w:tbl>
    <w:p w14:paraId="4A8230B5" w14:textId="77777777" w:rsidR="00B5429F" w:rsidRDefault="00B5429F">
      <w:pPr>
        <w:spacing w:after="20"/>
      </w:pPr>
    </w:p>
    <w:p w14:paraId="7F935E33" w14:textId="77777777" w:rsidR="00B5429F" w:rsidRDefault="00000000">
      <w:pPr>
        <w:pStyle w:val="Heading2"/>
      </w:pPr>
      <w:r>
        <w:lastRenderedPageBreak/>
        <w:t>9.3 State Rules</w:t>
      </w:r>
    </w:p>
    <w:p w14:paraId="5391D18C" w14:textId="77777777" w:rsidR="00B5429F" w:rsidRDefault="00000000">
      <w:pPr>
        <w:pStyle w:val="ListBullet"/>
        <w:spacing w:after="40"/>
      </w:pPr>
      <w:r>
        <w:t>Recording may be on while both live features are off.</w:t>
      </w:r>
    </w:p>
    <w:p w14:paraId="1C20CDFD" w14:textId="77777777" w:rsidR="00B5429F" w:rsidRDefault="00000000">
      <w:pPr>
        <w:pStyle w:val="ListBullet"/>
        <w:spacing w:after="40"/>
      </w:pPr>
      <w:r>
        <w:t>Live Transcription may be on while Live Translation is off.</w:t>
      </w:r>
    </w:p>
    <w:p w14:paraId="318B2C7E" w14:textId="77777777" w:rsidR="00B5429F" w:rsidRDefault="00000000">
      <w:pPr>
        <w:pStyle w:val="ListBullet"/>
        <w:spacing w:after="40"/>
      </w:pPr>
      <w:r>
        <w:t>Live Translation cannot be on if Live Transcription is off.</w:t>
      </w:r>
    </w:p>
    <w:p w14:paraId="43369F7C" w14:textId="77777777" w:rsidR="00B5429F" w:rsidRDefault="00000000">
      <w:pPr>
        <w:pStyle w:val="ListBullet"/>
        <w:spacing w:after="40"/>
      </w:pPr>
      <w:r>
        <w:t>Turning off a live feature must not delete transcript content already produced.</w:t>
      </w:r>
    </w:p>
    <w:p w14:paraId="21913D5A" w14:textId="77777777" w:rsidR="00B5429F" w:rsidRDefault="00000000">
      <w:pPr>
        <w:pStyle w:val="ListBullet"/>
        <w:spacing w:after="40"/>
      </w:pPr>
      <w:r>
        <w:t>Re-enabling a live feature applies prospectively; backfilling is not required.</w:t>
      </w:r>
    </w:p>
    <w:p w14:paraId="5BEB6F59" w14:textId="77777777" w:rsidR="00B5429F" w:rsidRDefault="00000000">
      <w:pPr>
        <w:pStyle w:val="ListBullet"/>
        <w:spacing w:after="40"/>
      </w:pPr>
      <w:r>
        <w:t>The app should explain any dependency before changing the user's selected settings.</w:t>
      </w:r>
    </w:p>
    <w:p w14:paraId="721B985F" w14:textId="77777777" w:rsidR="00B5429F" w:rsidRDefault="00000000">
      <w:pPr>
        <w:pStyle w:val="Heading1"/>
      </w:pPr>
      <w:r>
        <w:t>10. Human Review and Export</w:t>
      </w:r>
    </w:p>
    <w:p w14:paraId="27B17C0F" w14:textId="77777777" w:rsidR="00B5429F" w:rsidRDefault="00000000">
      <w:pPr>
        <w:pStyle w:val="ListBullet"/>
        <w:spacing w:after="40"/>
      </w:pPr>
      <w:r>
        <w:t>Generated MOMs must be labeled 'AI-generated — Review required' until approved.</w:t>
      </w:r>
    </w:p>
    <w:p w14:paraId="5EF1158D" w14:textId="77777777" w:rsidR="00B5429F" w:rsidRDefault="00000000">
      <w:pPr>
        <w:pStyle w:val="ListBullet"/>
        <w:spacing w:after="40"/>
      </w:pPr>
      <w:r>
        <w:t>Users can edit, add, or delete text; correct speaker names; revise decisions; and correct action items, owners, and deadlines.</w:t>
      </w:r>
    </w:p>
    <w:p w14:paraId="61D4B4B6" w14:textId="77777777" w:rsidR="00B5429F" w:rsidRDefault="00000000">
      <w:pPr>
        <w:pStyle w:val="ListBullet"/>
        <w:spacing w:after="40"/>
      </w:pPr>
      <w:r>
        <w:t>Users can regenerate an individual section without regenerating the entire document, where technically feasible.</w:t>
      </w:r>
    </w:p>
    <w:p w14:paraId="382598F0" w14:textId="77777777" w:rsidR="00B5429F" w:rsidRDefault="00000000">
      <w:pPr>
        <w:pStyle w:val="ListBullet"/>
        <w:spacing w:after="40"/>
      </w:pPr>
      <w:r>
        <w:t>The system should preserve edits when a section is regenerated or clearly warn the user if edits may be overwritten.</w:t>
      </w:r>
    </w:p>
    <w:p w14:paraId="1568FB78" w14:textId="77777777" w:rsidR="00B5429F" w:rsidRDefault="00000000">
      <w:pPr>
        <w:pStyle w:val="ListBullet"/>
        <w:spacing w:after="40"/>
      </w:pPr>
      <w:r>
        <w:t>Users can review Internal MOM and External MOM separately.</w:t>
      </w:r>
    </w:p>
    <w:p w14:paraId="7783DA9F" w14:textId="77777777" w:rsidR="00B5429F" w:rsidRDefault="00000000">
      <w:pPr>
        <w:pStyle w:val="ListBullet"/>
        <w:spacing w:after="40"/>
      </w:pPr>
      <w:r>
        <w:t>The system should flag sensitive content and bilingual inconsistencies before final approval.</w:t>
      </w:r>
    </w:p>
    <w:p w14:paraId="1866F02A" w14:textId="77777777" w:rsidR="00B5429F" w:rsidRDefault="00000000">
      <w:pPr>
        <w:pStyle w:val="ListBullet"/>
        <w:spacing w:after="40"/>
      </w:pPr>
      <w:r>
        <w:t>MVP export formats: DOCX and PDF. Plain text/copy-to-clipboard may be included if supported by implementation scope.</w:t>
      </w:r>
    </w:p>
    <w:p w14:paraId="40182C09" w14:textId="77777777" w:rsidR="00B5429F" w:rsidRDefault="00000000">
      <w:pPr>
        <w:pStyle w:val="ListBullet"/>
        <w:spacing w:after="40"/>
      </w:pPr>
      <w:r>
        <w:t>External sharing integrations are out of scope for the initial release; users export an approved file and share it through their usual channel.</w:t>
      </w:r>
    </w:p>
    <w:p w14:paraId="7A5E389F" w14:textId="77777777" w:rsidR="00B5429F" w:rsidRDefault="00000000">
      <w:pPr>
        <w:pStyle w:val="Heading1"/>
      </w:pPr>
      <w:r>
        <w:t>11. User Access, Security, and Privacy</w:t>
      </w:r>
    </w:p>
    <w:p w14:paraId="0BAF266C" w14:textId="77777777" w:rsidR="00B5429F" w:rsidRDefault="00000000">
      <w:pPr>
        <w:pStyle w:val="Heading2"/>
      </w:pPr>
      <w:r>
        <w:t>11.1 Access Modes</w:t>
      </w:r>
    </w:p>
    <w:p w14:paraId="5961BE0C" w14:textId="77777777" w:rsidR="00B5429F" w:rsidRDefault="00000000">
      <w:pPr>
        <w:pStyle w:val="ListBullet"/>
        <w:spacing w:after="40"/>
      </w:pPr>
      <w:r>
        <w:rPr>
          <w:b/>
        </w:rPr>
        <w:t xml:space="preserve">Guest mode. </w:t>
      </w:r>
      <w:r>
        <w:t>A user can run a meeting without creating an account, review generated MOMs, and export them. Guest meeting data is temporary and is deleted according to a defined retention period.</w:t>
      </w:r>
    </w:p>
    <w:p w14:paraId="15C4B0C6" w14:textId="77777777" w:rsidR="00B5429F" w:rsidRDefault="00000000">
      <w:pPr>
        <w:pStyle w:val="ListBullet"/>
        <w:spacing w:after="40"/>
      </w:pPr>
      <w:r>
        <w:rPr>
          <w:b/>
        </w:rPr>
        <w:t xml:space="preserve">Authenticated mode. </w:t>
      </w:r>
      <w:r>
        <w:t>A logged-in user can retain meeting history and access previous meetings and MOMs, subject to access controls.</w:t>
      </w:r>
    </w:p>
    <w:p w14:paraId="35BE4A50" w14:textId="77777777" w:rsidR="00B5429F" w:rsidRDefault="00000000">
      <w:pPr>
        <w:pStyle w:val="Heading2"/>
      </w:pPr>
      <w:r>
        <w:t>11.2 Security Requirements</w:t>
      </w:r>
    </w:p>
    <w:p w14:paraId="6035A33F" w14:textId="77777777" w:rsidR="00B5429F" w:rsidRDefault="00000000">
      <w:pPr>
        <w:pStyle w:val="ListBullet"/>
        <w:spacing w:after="40"/>
      </w:pPr>
      <w:r>
        <w:t>Encrypt meeting data in transit and at rest.</w:t>
      </w:r>
    </w:p>
    <w:p w14:paraId="04C48CF8" w14:textId="77777777" w:rsidR="00B5429F" w:rsidRDefault="00000000">
      <w:pPr>
        <w:pStyle w:val="ListBullet"/>
        <w:spacing w:after="40"/>
      </w:pPr>
      <w:r>
        <w:t>Restrict access to recordings, transcripts, translations, and MOM documents to authorized users.</w:t>
      </w:r>
    </w:p>
    <w:p w14:paraId="0360BAD9" w14:textId="77777777" w:rsidR="00B5429F" w:rsidRDefault="00000000">
      <w:pPr>
        <w:pStyle w:val="ListBullet"/>
        <w:spacing w:after="40"/>
      </w:pPr>
      <w:r>
        <w:t>Separate user and organization data where multi-user or multi-tenant functionality is supported.</w:t>
      </w:r>
    </w:p>
    <w:p w14:paraId="30ECC583" w14:textId="77777777" w:rsidR="00B5429F" w:rsidRDefault="00000000">
      <w:pPr>
        <w:pStyle w:val="ListBullet"/>
        <w:spacing w:after="40"/>
      </w:pPr>
      <w:r>
        <w:t>Use managed identity, secrets management, and least-privilege service permissions where available.</w:t>
      </w:r>
    </w:p>
    <w:p w14:paraId="066212A7" w14:textId="77777777" w:rsidR="00B5429F" w:rsidRDefault="00000000">
      <w:pPr>
        <w:pStyle w:val="ListBullet"/>
        <w:spacing w:after="40"/>
      </w:pPr>
      <w:r>
        <w:t>Keep application logs free of unnecessary raw audio, transcript text, credentials, or confidential payloads.</w:t>
      </w:r>
    </w:p>
    <w:p w14:paraId="7B723EE5" w14:textId="77777777" w:rsidR="00B5429F" w:rsidRDefault="00000000">
      <w:pPr>
        <w:pStyle w:val="ListBullet"/>
        <w:spacing w:after="40"/>
      </w:pPr>
      <w:r>
        <w:t>Define a retention and deletion policy for recordings, transcripts, and generated documents.</w:t>
      </w:r>
    </w:p>
    <w:p w14:paraId="68E3DA2A" w14:textId="77777777" w:rsidR="00B5429F" w:rsidRDefault="00000000">
      <w:pPr>
        <w:pStyle w:val="ListBullet"/>
        <w:spacing w:after="40"/>
      </w:pPr>
      <w:r>
        <w:t>Meeting data must not be used to train third-party AI models without explicit consent and an appropriate contractual basis.</w:t>
      </w:r>
    </w:p>
    <w:p w14:paraId="08356A95" w14:textId="77777777" w:rsidR="00B5429F" w:rsidRDefault="00000000">
      <w:pPr>
        <w:pStyle w:val="ListBullet"/>
        <w:spacing w:after="40"/>
      </w:pPr>
      <w:r>
        <w:t>Clearly indicate when recording is active and provide an appropriate notice that AI is processing meeting audio.</w:t>
      </w:r>
    </w:p>
    <w:p w14:paraId="04468A22" w14:textId="77777777" w:rsidR="00B5429F" w:rsidRDefault="00000000">
      <w:pPr>
        <w:pStyle w:val="Heading2"/>
      </w:pPr>
      <w:r>
        <w:t>11.3 External MOM Protection</w:t>
      </w:r>
    </w:p>
    <w:p w14:paraId="212DF014" w14:textId="77777777" w:rsidR="00B5429F" w:rsidRDefault="00000000">
      <w:pPr>
        <w:pStyle w:val="ListBullet"/>
        <w:spacing w:after="40"/>
      </w:pPr>
      <w:r>
        <w:t>Run sensitive-content checks on the External MOM.</w:t>
      </w:r>
    </w:p>
    <w:p w14:paraId="7A5FEBCE" w14:textId="77777777" w:rsidR="00B5429F" w:rsidRDefault="00000000">
      <w:pPr>
        <w:pStyle w:val="ListBullet"/>
        <w:spacing w:after="40"/>
      </w:pPr>
      <w:r>
        <w:t>Flag potential internal opinions, confidential information, pricing strategy, profit margins, negotiation strategy, internal disagreements, sensitive client data, and unapproved commitments.</w:t>
      </w:r>
    </w:p>
    <w:p w14:paraId="4CE6350C" w14:textId="77777777" w:rsidR="00B5429F" w:rsidRDefault="00000000">
      <w:pPr>
        <w:pStyle w:val="ListBullet"/>
        <w:spacing w:after="40"/>
      </w:pPr>
      <w:r>
        <w:t>Require human approval before the External MOM is treated as final or shared.</w:t>
      </w:r>
    </w:p>
    <w:p w14:paraId="368DE6E6" w14:textId="77777777" w:rsidR="00B5429F" w:rsidRDefault="00000000">
      <w:pPr>
        <w:pStyle w:val="ListBullet"/>
        <w:spacing w:after="40"/>
      </w:pPr>
      <w:r>
        <w:t>Only the approved External MOM should be presented as ready for external distribution.</w:t>
      </w:r>
    </w:p>
    <w:p w14:paraId="7CDFE1B7" w14:textId="77777777" w:rsidR="00B5429F" w:rsidRDefault="00000000">
      <w:pPr>
        <w:pStyle w:val="Heading2"/>
      </w:pPr>
      <w:r>
        <w:lastRenderedPageBreak/>
        <w:t>11.4 Cloud Operations Principle</w:t>
      </w:r>
    </w:p>
    <w:p w14:paraId="33E3135B" w14:textId="77777777" w:rsidR="00B5429F" w:rsidRDefault="00000000">
      <w:r>
        <w:t>The application should use managed cloud services for hosting, storage, databases, and AI APIs wherever practical. The product team remains responsible for application code, configuration, permissions, monitoring, cost controls, incident response, and vendor/service selection, but should not be required to maintain virtual machines or physical servers.</w:t>
      </w:r>
    </w:p>
    <w:p w14:paraId="296A56DD" w14:textId="77777777" w:rsidR="00B5429F" w:rsidRDefault="00000000">
      <w:r>
        <w:t>The cloud provider is not fixed by this PRD. Azure, Google Cloud, AWS, or another suitable provider may be selected after validating speech quality, English–Mandarin code-switching, latency, regional availability, data handling, and cost.</w:t>
      </w:r>
    </w:p>
    <w:p w14:paraId="6F9316BA" w14:textId="77777777" w:rsidR="00B5429F" w:rsidRDefault="00000000">
      <w:pPr>
        <w:pStyle w:val="Heading1"/>
      </w:pPr>
      <w:r>
        <w:t>12. High-Level Technical Architecture</w:t>
      </w:r>
    </w:p>
    <w:tbl>
      <w:tblPr>
        <w:tblStyle w:val="TableGrid"/>
        <w:tblW w:w="0" w:type="auto"/>
        <w:jc w:val="center"/>
        <w:tblLook w:val="04A0" w:firstRow="1" w:lastRow="0" w:firstColumn="1" w:lastColumn="0" w:noHBand="0" w:noVBand="1"/>
      </w:tblPr>
      <w:tblGrid>
        <w:gridCol w:w="3307"/>
        <w:gridCol w:w="3310"/>
        <w:gridCol w:w="3309"/>
      </w:tblGrid>
      <w:tr w:rsidR="00B5429F" w14:paraId="5B5328F9" w14:textId="77777777">
        <w:trPr>
          <w:jc w:val="center"/>
        </w:trPr>
        <w:tc>
          <w:tcPr>
            <w:tcW w:w="3312" w:type="dxa"/>
            <w:shd w:val="clear" w:color="auto" w:fill="143D59"/>
            <w:vAlign w:val="center"/>
          </w:tcPr>
          <w:p w14:paraId="78DBD17B" w14:textId="77777777" w:rsidR="00B5429F" w:rsidRDefault="00000000">
            <w:pPr>
              <w:spacing w:after="0"/>
            </w:pPr>
            <w:r>
              <w:rPr>
                <w:b/>
                <w:color w:val="FFFFFF"/>
                <w:sz w:val="17"/>
              </w:rPr>
              <w:t>Layer</w:t>
            </w:r>
          </w:p>
        </w:tc>
        <w:tc>
          <w:tcPr>
            <w:tcW w:w="3312" w:type="dxa"/>
            <w:shd w:val="clear" w:color="auto" w:fill="143D59"/>
            <w:vAlign w:val="center"/>
          </w:tcPr>
          <w:p w14:paraId="24005BE3" w14:textId="77777777" w:rsidR="00B5429F" w:rsidRDefault="00000000">
            <w:pPr>
              <w:spacing w:after="0"/>
            </w:pPr>
            <w:r>
              <w:rPr>
                <w:b/>
                <w:color w:val="FFFFFF"/>
                <w:sz w:val="17"/>
              </w:rPr>
              <w:t>Responsibility</w:t>
            </w:r>
          </w:p>
        </w:tc>
        <w:tc>
          <w:tcPr>
            <w:tcW w:w="3312" w:type="dxa"/>
            <w:shd w:val="clear" w:color="auto" w:fill="143D59"/>
            <w:vAlign w:val="center"/>
          </w:tcPr>
          <w:p w14:paraId="3CD1E536" w14:textId="77777777" w:rsidR="00B5429F" w:rsidRDefault="00000000">
            <w:pPr>
              <w:spacing w:after="0"/>
            </w:pPr>
            <w:r>
              <w:rPr>
                <w:b/>
                <w:color w:val="FFFFFF"/>
                <w:sz w:val="17"/>
              </w:rPr>
              <w:t>Implementation principle</w:t>
            </w:r>
          </w:p>
        </w:tc>
      </w:tr>
      <w:tr w:rsidR="00B5429F" w14:paraId="63D9B451" w14:textId="77777777">
        <w:trPr>
          <w:jc w:val="center"/>
        </w:trPr>
        <w:tc>
          <w:tcPr>
            <w:tcW w:w="3312" w:type="dxa"/>
            <w:vAlign w:val="center"/>
          </w:tcPr>
          <w:p w14:paraId="2057C8ED" w14:textId="77777777" w:rsidR="00B5429F" w:rsidRDefault="00000000">
            <w:pPr>
              <w:spacing w:after="0"/>
            </w:pPr>
            <w:r>
              <w:rPr>
                <w:sz w:val="16"/>
              </w:rPr>
              <w:t>Client application</w:t>
            </w:r>
          </w:p>
        </w:tc>
        <w:tc>
          <w:tcPr>
            <w:tcW w:w="3312" w:type="dxa"/>
            <w:vAlign w:val="center"/>
          </w:tcPr>
          <w:p w14:paraId="62C3F839" w14:textId="77777777" w:rsidR="00B5429F" w:rsidRDefault="00000000">
            <w:pPr>
              <w:spacing w:after="0"/>
            </w:pPr>
            <w:r>
              <w:rPr>
                <w:sz w:val="16"/>
              </w:rPr>
              <w:t>Meeting setup, microphone access, recording controls, optional live feature toggles, transcript/translation display, MOM review and export</w:t>
            </w:r>
          </w:p>
        </w:tc>
        <w:tc>
          <w:tcPr>
            <w:tcW w:w="3312" w:type="dxa"/>
            <w:vAlign w:val="center"/>
          </w:tcPr>
          <w:p w14:paraId="13169187" w14:textId="77777777" w:rsidR="00B5429F" w:rsidRDefault="00000000">
            <w:pPr>
              <w:spacing w:after="0"/>
            </w:pPr>
            <w:r>
              <w:rPr>
                <w:sz w:val="16"/>
              </w:rPr>
              <w:t>Browser or app client; handle device permissions and connection status</w:t>
            </w:r>
          </w:p>
        </w:tc>
      </w:tr>
      <w:tr w:rsidR="00B5429F" w14:paraId="6FA5406A" w14:textId="77777777">
        <w:trPr>
          <w:jc w:val="center"/>
        </w:trPr>
        <w:tc>
          <w:tcPr>
            <w:tcW w:w="3312" w:type="dxa"/>
            <w:shd w:val="clear" w:color="auto" w:fill="F2F6F8"/>
            <w:vAlign w:val="center"/>
          </w:tcPr>
          <w:p w14:paraId="31E7842F" w14:textId="77777777" w:rsidR="00B5429F" w:rsidRDefault="00000000">
            <w:pPr>
              <w:spacing w:after="0"/>
            </w:pPr>
            <w:r>
              <w:rPr>
                <w:sz w:val="16"/>
              </w:rPr>
              <w:t>Audio ingestion</w:t>
            </w:r>
          </w:p>
        </w:tc>
        <w:tc>
          <w:tcPr>
            <w:tcW w:w="3312" w:type="dxa"/>
            <w:shd w:val="clear" w:color="auto" w:fill="F2F6F8"/>
            <w:vAlign w:val="center"/>
          </w:tcPr>
          <w:p w14:paraId="19C6C31D" w14:textId="77777777" w:rsidR="00B5429F" w:rsidRDefault="00000000">
            <w:pPr>
              <w:spacing w:after="0"/>
            </w:pPr>
            <w:r>
              <w:rPr>
                <w:sz w:val="16"/>
              </w:rPr>
              <w:t>Capture and securely transmit audio chunks</w:t>
            </w:r>
          </w:p>
        </w:tc>
        <w:tc>
          <w:tcPr>
            <w:tcW w:w="3312" w:type="dxa"/>
            <w:shd w:val="clear" w:color="auto" w:fill="F2F6F8"/>
            <w:vAlign w:val="center"/>
          </w:tcPr>
          <w:p w14:paraId="7937E04F" w14:textId="77777777" w:rsidR="00B5429F" w:rsidRDefault="00000000">
            <w:pPr>
              <w:spacing w:after="0"/>
            </w:pPr>
            <w:r>
              <w:rPr>
                <w:sz w:val="16"/>
              </w:rPr>
              <w:t>Use secure streaming; support reconnect and graceful failure</w:t>
            </w:r>
          </w:p>
        </w:tc>
      </w:tr>
      <w:tr w:rsidR="00B5429F" w14:paraId="7656F471" w14:textId="77777777">
        <w:trPr>
          <w:jc w:val="center"/>
        </w:trPr>
        <w:tc>
          <w:tcPr>
            <w:tcW w:w="3312" w:type="dxa"/>
            <w:vAlign w:val="center"/>
          </w:tcPr>
          <w:p w14:paraId="31A51D51" w14:textId="77777777" w:rsidR="00B5429F" w:rsidRDefault="00000000">
            <w:pPr>
              <w:spacing w:after="0"/>
            </w:pPr>
            <w:r>
              <w:rPr>
                <w:sz w:val="16"/>
              </w:rPr>
              <w:t>Live speech pipeline (optional)</w:t>
            </w:r>
          </w:p>
        </w:tc>
        <w:tc>
          <w:tcPr>
            <w:tcW w:w="3312" w:type="dxa"/>
            <w:vAlign w:val="center"/>
          </w:tcPr>
          <w:p w14:paraId="26627B2D" w14:textId="77777777" w:rsidR="00B5429F" w:rsidRDefault="00000000">
            <w:pPr>
              <w:spacing w:after="0"/>
            </w:pPr>
            <w:r>
              <w:rPr>
                <w:sz w:val="16"/>
              </w:rPr>
              <w:t>Streaming speech recognition and text translation</w:t>
            </w:r>
          </w:p>
        </w:tc>
        <w:tc>
          <w:tcPr>
            <w:tcW w:w="3312" w:type="dxa"/>
            <w:vAlign w:val="center"/>
          </w:tcPr>
          <w:p w14:paraId="2B1C4384" w14:textId="77777777" w:rsidR="00B5429F" w:rsidRDefault="00000000">
            <w:pPr>
              <w:spacing w:after="0"/>
            </w:pPr>
            <w:r>
              <w:rPr>
                <w:sz w:val="16"/>
              </w:rPr>
              <w:t>Managed speech APIs; live transcription and translation are user-controlled</w:t>
            </w:r>
          </w:p>
        </w:tc>
      </w:tr>
      <w:tr w:rsidR="00B5429F" w14:paraId="41DE5987" w14:textId="77777777">
        <w:trPr>
          <w:jc w:val="center"/>
        </w:trPr>
        <w:tc>
          <w:tcPr>
            <w:tcW w:w="3312" w:type="dxa"/>
            <w:shd w:val="clear" w:color="auto" w:fill="F2F6F8"/>
            <w:vAlign w:val="center"/>
          </w:tcPr>
          <w:p w14:paraId="00EC9CEC" w14:textId="77777777" w:rsidR="00B5429F" w:rsidRDefault="00000000">
            <w:pPr>
              <w:spacing w:after="0"/>
            </w:pPr>
            <w:r>
              <w:rPr>
                <w:sz w:val="16"/>
              </w:rPr>
              <w:t>Recording and storage</w:t>
            </w:r>
          </w:p>
        </w:tc>
        <w:tc>
          <w:tcPr>
            <w:tcW w:w="3312" w:type="dxa"/>
            <w:shd w:val="clear" w:color="auto" w:fill="F2F6F8"/>
            <w:vAlign w:val="center"/>
          </w:tcPr>
          <w:p w14:paraId="104CC59B" w14:textId="77777777" w:rsidR="00B5429F" w:rsidRDefault="00000000">
            <w:pPr>
              <w:spacing w:after="0"/>
            </w:pPr>
            <w:r>
              <w:rPr>
                <w:sz w:val="16"/>
              </w:rPr>
              <w:t>Store audio and meeting metadata securely</w:t>
            </w:r>
          </w:p>
        </w:tc>
        <w:tc>
          <w:tcPr>
            <w:tcW w:w="3312" w:type="dxa"/>
            <w:shd w:val="clear" w:color="auto" w:fill="F2F6F8"/>
            <w:vAlign w:val="center"/>
          </w:tcPr>
          <w:p w14:paraId="6C4583CE" w14:textId="77777777" w:rsidR="00B5429F" w:rsidRDefault="00000000">
            <w:pPr>
              <w:spacing w:after="0"/>
            </w:pPr>
            <w:r>
              <w:rPr>
                <w:sz w:val="16"/>
              </w:rPr>
              <w:t>Managed object storage with lifecycle/retention policies</w:t>
            </w:r>
          </w:p>
        </w:tc>
      </w:tr>
      <w:tr w:rsidR="00B5429F" w14:paraId="09930F44" w14:textId="77777777">
        <w:trPr>
          <w:jc w:val="center"/>
        </w:trPr>
        <w:tc>
          <w:tcPr>
            <w:tcW w:w="3312" w:type="dxa"/>
            <w:vAlign w:val="center"/>
          </w:tcPr>
          <w:p w14:paraId="0A1D70A1" w14:textId="77777777" w:rsidR="00B5429F" w:rsidRDefault="00000000">
            <w:pPr>
              <w:spacing w:after="0"/>
            </w:pPr>
            <w:r>
              <w:rPr>
                <w:sz w:val="16"/>
              </w:rPr>
              <w:t>Post-meeting processing</w:t>
            </w:r>
          </w:p>
        </w:tc>
        <w:tc>
          <w:tcPr>
            <w:tcW w:w="3312" w:type="dxa"/>
            <w:vAlign w:val="center"/>
          </w:tcPr>
          <w:p w14:paraId="26768923" w14:textId="77777777" w:rsidR="00B5429F" w:rsidRDefault="00000000">
            <w:pPr>
              <w:spacing w:after="0"/>
            </w:pPr>
            <w:r>
              <w:rPr>
                <w:sz w:val="16"/>
              </w:rPr>
              <w:t>Create/complete transcript, summarize and extract structured meeting data</w:t>
            </w:r>
          </w:p>
        </w:tc>
        <w:tc>
          <w:tcPr>
            <w:tcW w:w="3312" w:type="dxa"/>
            <w:vAlign w:val="center"/>
          </w:tcPr>
          <w:p w14:paraId="2C77C37B" w14:textId="77777777" w:rsidR="00B5429F" w:rsidRDefault="00000000">
            <w:pPr>
              <w:spacing w:after="0"/>
            </w:pPr>
            <w:r>
              <w:rPr>
                <w:sz w:val="16"/>
              </w:rPr>
              <w:t>Asynchronous managed jobs/queues where appropriate</w:t>
            </w:r>
          </w:p>
        </w:tc>
      </w:tr>
      <w:tr w:rsidR="00B5429F" w14:paraId="48896606" w14:textId="77777777">
        <w:trPr>
          <w:jc w:val="center"/>
        </w:trPr>
        <w:tc>
          <w:tcPr>
            <w:tcW w:w="3312" w:type="dxa"/>
            <w:shd w:val="clear" w:color="auto" w:fill="F2F6F8"/>
            <w:vAlign w:val="center"/>
          </w:tcPr>
          <w:p w14:paraId="69BD656A" w14:textId="77777777" w:rsidR="00B5429F" w:rsidRDefault="00000000">
            <w:pPr>
              <w:spacing w:after="0"/>
            </w:pPr>
            <w:r>
              <w:rPr>
                <w:sz w:val="16"/>
              </w:rPr>
              <w:t>MOM generation</w:t>
            </w:r>
          </w:p>
        </w:tc>
        <w:tc>
          <w:tcPr>
            <w:tcW w:w="3312" w:type="dxa"/>
            <w:shd w:val="clear" w:color="auto" w:fill="F2F6F8"/>
            <w:vAlign w:val="center"/>
          </w:tcPr>
          <w:p w14:paraId="21E878D0" w14:textId="77777777" w:rsidR="00B5429F" w:rsidRDefault="00000000">
            <w:pPr>
              <w:spacing w:after="0"/>
            </w:pPr>
            <w:r>
              <w:rPr>
                <w:sz w:val="16"/>
              </w:rPr>
              <w:t>Generate Internal and External MOM, each bilingual</w:t>
            </w:r>
          </w:p>
        </w:tc>
        <w:tc>
          <w:tcPr>
            <w:tcW w:w="3312" w:type="dxa"/>
            <w:shd w:val="clear" w:color="auto" w:fill="F2F6F8"/>
            <w:vAlign w:val="center"/>
          </w:tcPr>
          <w:p w14:paraId="6E6F8D37" w14:textId="77777777" w:rsidR="00B5429F" w:rsidRDefault="00000000">
            <w:pPr>
              <w:spacing w:after="0"/>
            </w:pPr>
            <w:r>
              <w:rPr>
                <w:sz w:val="16"/>
              </w:rPr>
              <w:t>Managed LLM API with structured output and separate audience-specific prompts</w:t>
            </w:r>
          </w:p>
        </w:tc>
      </w:tr>
      <w:tr w:rsidR="00B5429F" w14:paraId="259A7E0D" w14:textId="77777777">
        <w:trPr>
          <w:jc w:val="center"/>
        </w:trPr>
        <w:tc>
          <w:tcPr>
            <w:tcW w:w="3312" w:type="dxa"/>
            <w:vAlign w:val="center"/>
          </w:tcPr>
          <w:p w14:paraId="5A1BD583" w14:textId="77777777" w:rsidR="00B5429F" w:rsidRDefault="00000000">
            <w:pPr>
              <w:spacing w:after="0"/>
            </w:pPr>
            <w:r>
              <w:rPr>
                <w:sz w:val="16"/>
              </w:rPr>
              <w:t>Validation layer</w:t>
            </w:r>
          </w:p>
        </w:tc>
        <w:tc>
          <w:tcPr>
            <w:tcW w:w="3312" w:type="dxa"/>
            <w:vAlign w:val="center"/>
          </w:tcPr>
          <w:p w14:paraId="78DADA8D" w14:textId="77777777" w:rsidR="00B5429F" w:rsidRDefault="00000000">
            <w:pPr>
              <w:spacing w:after="0"/>
            </w:pPr>
            <w:r>
              <w:rPr>
                <w:sz w:val="16"/>
              </w:rPr>
              <w:t>Bilingual consistency, hallucination/unsupported detail checks, external-sensitive-content checks</w:t>
            </w:r>
          </w:p>
        </w:tc>
        <w:tc>
          <w:tcPr>
            <w:tcW w:w="3312" w:type="dxa"/>
            <w:vAlign w:val="center"/>
          </w:tcPr>
          <w:p w14:paraId="7EFF5CDD" w14:textId="77777777" w:rsidR="00B5429F" w:rsidRDefault="00000000">
            <w:pPr>
              <w:spacing w:after="0"/>
            </w:pPr>
            <w:r>
              <w:rPr>
                <w:sz w:val="16"/>
              </w:rPr>
              <w:t>Flag uncertainty; do not treat automated checks as a replacement for human review</w:t>
            </w:r>
          </w:p>
        </w:tc>
      </w:tr>
      <w:tr w:rsidR="00B5429F" w14:paraId="7E5852B2" w14:textId="77777777">
        <w:trPr>
          <w:jc w:val="center"/>
        </w:trPr>
        <w:tc>
          <w:tcPr>
            <w:tcW w:w="3312" w:type="dxa"/>
            <w:shd w:val="clear" w:color="auto" w:fill="F2F6F8"/>
            <w:vAlign w:val="center"/>
          </w:tcPr>
          <w:p w14:paraId="32E284A0" w14:textId="77777777" w:rsidR="00B5429F" w:rsidRDefault="00000000">
            <w:pPr>
              <w:spacing w:after="0"/>
            </w:pPr>
            <w:r>
              <w:rPr>
                <w:sz w:val="16"/>
              </w:rPr>
              <w:t>Application backend</w:t>
            </w:r>
          </w:p>
        </w:tc>
        <w:tc>
          <w:tcPr>
            <w:tcW w:w="3312" w:type="dxa"/>
            <w:shd w:val="clear" w:color="auto" w:fill="F2F6F8"/>
            <w:vAlign w:val="center"/>
          </w:tcPr>
          <w:p w14:paraId="3706C80A" w14:textId="77777777" w:rsidR="00B5429F" w:rsidRDefault="00000000">
            <w:pPr>
              <w:spacing w:after="0"/>
            </w:pPr>
            <w:r>
              <w:rPr>
                <w:sz w:val="16"/>
              </w:rPr>
              <w:t>Authentication, meeting state, settings, processing status, permissions, export</w:t>
            </w:r>
          </w:p>
        </w:tc>
        <w:tc>
          <w:tcPr>
            <w:tcW w:w="3312" w:type="dxa"/>
            <w:shd w:val="clear" w:color="auto" w:fill="F2F6F8"/>
            <w:vAlign w:val="center"/>
          </w:tcPr>
          <w:p w14:paraId="1A350047" w14:textId="77777777" w:rsidR="00B5429F" w:rsidRDefault="00000000">
            <w:pPr>
              <w:spacing w:after="0"/>
            </w:pPr>
            <w:r>
              <w:rPr>
                <w:sz w:val="16"/>
              </w:rPr>
              <w:t>Managed application hosting; no self-managed VMs required</w:t>
            </w:r>
          </w:p>
        </w:tc>
      </w:tr>
      <w:tr w:rsidR="00B5429F" w14:paraId="2EA3696A" w14:textId="77777777">
        <w:trPr>
          <w:jc w:val="center"/>
        </w:trPr>
        <w:tc>
          <w:tcPr>
            <w:tcW w:w="3312" w:type="dxa"/>
            <w:vAlign w:val="center"/>
          </w:tcPr>
          <w:p w14:paraId="1D696BA1" w14:textId="77777777" w:rsidR="00B5429F" w:rsidRDefault="00000000">
            <w:pPr>
              <w:spacing w:after="0"/>
            </w:pPr>
            <w:r>
              <w:rPr>
                <w:sz w:val="16"/>
              </w:rPr>
              <w:t>Database</w:t>
            </w:r>
          </w:p>
        </w:tc>
        <w:tc>
          <w:tcPr>
            <w:tcW w:w="3312" w:type="dxa"/>
            <w:vAlign w:val="center"/>
          </w:tcPr>
          <w:p w14:paraId="7052C7CB" w14:textId="77777777" w:rsidR="00B5429F" w:rsidRDefault="00000000">
            <w:pPr>
              <w:spacing w:after="0"/>
            </w:pPr>
            <w:r>
              <w:rPr>
                <w:sz w:val="16"/>
              </w:rPr>
              <w:t>Meeting metadata, transcript references, user settings, MOM status and version history</w:t>
            </w:r>
          </w:p>
        </w:tc>
        <w:tc>
          <w:tcPr>
            <w:tcW w:w="3312" w:type="dxa"/>
            <w:vAlign w:val="center"/>
          </w:tcPr>
          <w:p w14:paraId="32C79B73" w14:textId="77777777" w:rsidR="00B5429F" w:rsidRDefault="00000000">
            <w:pPr>
              <w:spacing w:after="0"/>
            </w:pPr>
            <w:r>
              <w:rPr>
                <w:sz w:val="16"/>
              </w:rPr>
              <w:t>Managed database with access controls and backups</w:t>
            </w:r>
          </w:p>
        </w:tc>
      </w:tr>
    </w:tbl>
    <w:p w14:paraId="4E0FCACB" w14:textId="77777777" w:rsidR="00B5429F" w:rsidRDefault="00B5429F">
      <w:pPr>
        <w:spacing w:after="20"/>
      </w:pPr>
    </w:p>
    <w:p w14:paraId="4EE3ABEE" w14:textId="77777777" w:rsidR="00B5429F" w:rsidRDefault="00000000">
      <w:pPr>
        <w:pStyle w:val="Heading2"/>
      </w:pPr>
      <w:r>
        <w:t>12.1 Logical Flow</w:t>
      </w:r>
    </w:p>
    <w:p w14:paraId="0F47AFAB" w14:textId="77777777" w:rsidR="00B5429F" w:rsidRDefault="00000000">
      <w:r>
        <w:t>Physical meeting → microphone/audio capture → (optional live speech-to-text → optional live translation → live display) → secure recording → post-meeting transcription/normalization → meeting intelligence → Internal MOM + External MOM → bilingual and sensitive-content checks → human review/approval → export.</w:t>
      </w:r>
    </w:p>
    <w:p w14:paraId="4C2ADD4E" w14:textId="77777777" w:rsidR="00B5429F" w:rsidRDefault="00000000">
      <w:r>
        <w:t>The live pipeline and post-meeting pipeline are separate. Live features optimize for responsiveness and can be turned off; post-meeting processing prioritizes transcript completeness and MOM quality.</w:t>
      </w:r>
    </w:p>
    <w:p w14:paraId="2378DD4B" w14:textId="77777777" w:rsidR="00B5429F" w:rsidRDefault="00000000">
      <w:pPr>
        <w:pStyle w:val="Heading2"/>
      </w:pPr>
      <w:r>
        <w:t>12.2 AI Components</w:t>
      </w:r>
    </w:p>
    <w:p w14:paraId="6ECE458F" w14:textId="77777777" w:rsidR="00B5429F" w:rsidRDefault="00000000">
      <w:pPr>
        <w:pStyle w:val="ListBullet"/>
        <w:spacing w:after="40"/>
      </w:pPr>
      <w:r>
        <w:t>Speech-to-text service for English and Mandarin, including streaming mode if live transcription is enabled.</w:t>
      </w:r>
    </w:p>
    <w:p w14:paraId="7A4F6B71" w14:textId="77777777" w:rsidR="00B5429F" w:rsidRDefault="00000000">
      <w:pPr>
        <w:pStyle w:val="ListBullet"/>
        <w:spacing w:after="40"/>
      </w:pPr>
      <w:r>
        <w:t>Text translation service/model for English ↔ Mandarin.</w:t>
      </w:r>
    </w:p>
    <w:p w14:paraId="53D9CEDA" w14:textId="77777777" w:rsidR="00B5429F" w:rsidRDefault="00000000">
      <w:pPr>
        <w:pStyle w:val="ListBullet"/>
        <w:spacing w:after="40"/>
      </w:pPr>
      <w:r>
        <w:t>Speaker diarization where supported and sufficiently accurate.</w:t>
      </w:r>
    </w:p>
    <w:p w14:paraId="65E16453" w14:textId="77777777" w:rsidR="00B5429F" w:rsidRDefault="00000000">
      <w:pPr>
        <w:pStyle w:val="ListBullet"/>
        <w:spacing w:after="40"/>
      </w:pPr>
      <w:r>
        <w:t>Large language model for summarization, requirements/decision/action extraction, and MOM drafting.</w:t>
      </w:r>
    </w:p>
    <w:p w14:paraId="12D2A9E8" w14:textId="77777777" w:rsidR="00B5429F" w:rsidRDefault="00000000">
      <w:pPr>
        <w:pStyle w:val="ListBullet"/>
        <w:spacing w:after="40"/>
      </w:pPr>
      <w:r>
        <w:t>Validation steps for bilingual consistency, unsupported details, and external-sensitive information.</w:t>
      </w:r>
    </w:p>
    <w:p w14:paraId="36CCF662" w14:textId="77777777" w:rsidR="00B5429F" w:rsidRDefault="00000000">
      <w:pPr>
        <w:pStyle w:val="ListBullet"/>
        <w:spacing w:after="40"/>
      </w:pPr>
      <w:r>
        <w:t>Future optional terminology knowledge base/RAG for product names, customer names, employee names, acronyms, and approved English/Mandarin terminology.</w:t>
      </w:r>
    </w:p>
    <w:p w14:paraId="7014E3EB" w14:textId="77777777" w:rsidR="00B5429F" w:rsidRDefault="00000000">
      <w:pPr>
        <w:pStyle w:val="Heading1"/>
      </w:pPr>
      <w:r>
        <w:lastRenderedPageBreak/>
        <w:t>13. MVP Scope and Phased Roadmap</w:t>
      </w:r>
    </w:p>
    <w:p w14:paraId="6C7891CC" w14:textId="77777777" w:rsidR="00B5429F" w:rsidRDefault="00000000">
      <w:pPr>
        <w:pStyle w:val="Heading2"/>
      </w:pPr>
      <w:r>
        <w:t>Phase 1 — Core Meeting Intelligence and MOM</w:t>
      </w:r>
    </w:p>
    <w:p w14:paraId="687E40CF" w14:textId="77777777" w:rsidR="00B5429F" w:rsidRDefault="00000000">
      <w:r>
        <w:t>Objective: Deliver reliable post-meeting documentation from physical meeting audio.</w:t>
      </w:r>
    </w:p>
    <w:p w14:paraId="4E892F39" w14:textId="77777777" w:rsidR="00B5429F" w:rsidRDefault="00000000">
      <w:pPr>
        <w:pStyle w:val="ListBullet"/>
        <w:spacing w:after="40"/>
      </w:pPr>
      <w:r>
        <w:t>Create meeting and capture audio.</w:t>
      </w:r>
    </w:p>
    <w:p w14:paraId="7FE5785E" w14:textId="77777777" w:rsidR="00B5429F" w:rsidRDefault="00000000">
      <w:pPr>
        <w:pStyle w:val="ListBullet"/>
        <w:spacing w:after="40"/>
      </w:pPr>
      <w:r>
        <w:t>Post-meeting transcription for English and Mandarin.</w:t>
      </w:r>
    </w:p>
    <w:p w14:paraId="2147A61C" w14:textId="77777777" w:rsidR="00B5429F" w:rsidRDefault="00000000">
      <w:pPr>
        <w:pStyle w:val="ListBullet"/>
        <w:spacing w:after="40"/>
      </w:pPr>
      <w:r>
        <w:t>Speaker labels where supported.</w:t>
      </w:r>
    </w:p>
    <w:p w14:paraId="54BC52AB" w14:textId="77777777" w:rsidR="00B5429F" w:rsidRDefault="00000000">
      <w:pPr>
        <w:pStyle w:val="ListBullet"/>
        <w:spacing w:after="40"/>
      </w:pPr>
      <w:r>
        <w:t>Meeting summary, key discussion, requirements, decisions, action items, owners, deadlines, open questions, and concerns.</w:t>
      </w:r>
    </w:p>
    <w:p w14:paraId="57BC436F" w14:textId="77777777" w:rsidR="00B5429F" w:rsidRDefault="00000000">
      <w:pPr>
        <w:pStyle w:val="ListBullet"/>
        <w:spacing w:after="40"/>
      </w:pPr>
      <w:r>
        <w:t>Separate bilingual Internal MOM and External MOM.</w:t>
      </w:r>
    </w:p>
    <w:p w14:paraId="6C73E6F1" w14:textId="77777777" w:rsidR="00B5429F" w:rsidRDefault="00000000">
      <w:pPr>
        <w:pStyle w:val="ListBullet"/>
        <w:spacing w:after="40"/>
      </w:pPr>
      <w:r>
        <w:t>Sensitive-content checks, bilingual consistency checks, and human review.</w:t>
      </w:r>
    </w:p>
    <w:p w14:paraId="356FA1CA" w14:textId="77777777" w:rsidR="00B5429F" w:rsidRDefault="00000000">
      <w:pPr>
        <w:pStyle w:val="ListBullet"/>
        <w:spacing w:after="40"/>
      </w:pPr>
      <w:r>
        <w:t>DOCX/PDF export.</w:t>
      </w:r>
    </w:p>
    <w:p w14:paraId="169E8E23" w14:textId="77777777" w:rsidR="00B5429F" w:rsidRDefault="00000000">
      <w:pPr>
        <w:pStyle w:val="ListBullet"/>
        <w:spacing w:after="40"/>
      </w:pPr>
      <w:r>
        <w:t>Managed cloud hosting, basic access controls, and defined retention behavior.</w:t>
      </w:r>
    </w:p>
    <w:p w14:paraId="5BBFA0B1" w14:textId="77777777" w:rsidR="00B5429F" w:rsidRDefault="00000000">
      <w:pPr>
        <w:pStyle w:val="Heading2"/>
      </w:pPr>
      <w:r>
        <w:t>Phase 2 — Optional Live Transcription</w:t>
      </w:r>
    </w:p>
    <w:p w14:paraId="6184872E" w14:textId="77777777" w:rsidR="00B5429F" w:rsidRDefault="00000000">
      <w:pPr>
        <w:pStyle w:val="ListBullet"/>
        <w:spacing w:after="40"/>
      </w:pPr>
      <w:r>
        <w:t>Add Live Transcription On/Off control.</w:t>
      </w:r>
    </w:p>
    <w:p w14:paraId="3442EA98" w14:textId="77777777" w:rsidR="00B5429F" w:rsidRDefault="00000000">
      <w:pPr>
        <w:pStyle w:val="ListBullet"/>
        <w:spacing w:after="40"/>
      </w:pPr>
      <w:r>
        <w:t>Stream English/Mandarin recognized text during the meeting.</w:t>
      </w:r>
    </w:p>
    <w:p w14:paraId="062E9EDE" w14:textId="77777777" w:rsidR="00B5429F" w:rsidRDefault="00000000">
      <w:pPr>
        <w:pStyle w:val="ListBullet"/>
        <w:spacing w:after="40"/>
      </w:pPr>
      <w:r>
        <w:t>Show timestamps, speaker labels when available, and service status.</w:t>
      </w:r>
    </w:p>
    <w:p w14:paraId="45914F5D" w14:textId="77777777" w:rsidR="00B5429F" w:rsidRDefault="00000000">
      <w:pPr>
        <w:pStyle w:val="ListBullet"/>
        <w:spacing w:after="40"/>
      </w:pPr>
      <w:r>
        <w:t>Ensure recording continues when live transcription is disabled or temporarily unavailable.</w:t>
      </w:r>
    </w:p>
    <w:p w14:paraId="729E7CC5" w14:textId="77777777" w:rsidR="00B5429F" w:rsidRDefault="00000000">
      <w:pPr>
        <w:pStyle w:val="Heading2"/>
      </w:pPr>
      <w:r>
        <w:t>Phase 3 — Optional Live Translation</w:t>
      </w:r>
    </w:p>
    <w:p w14:paraId="4525978A" w14:textId="77777777" w:rsidR="00B5429F" w:rsidRDefault="00000000">
      <w:pPr>
        <w:pStyle w:val="ListBullet"/>
        <w:spacing w:after="40"/>
      </w:pPr>
      <w:r>
        <w:t>Add Live Translation On/Off control, independent from the transcription control but dependent on transcription being enabled.</w:t>
      </w:r>
    </w:p>
    <w:p w14:paraId="4E335A48" w14:textId="77777777" w:rsidR="00B5429F" w:rsidRDefault="00000000">
      <w:pPr>
        <w:pStyle w:val="ListBullet"/>
        <w:spacing w:after="40"/>
      </w:pPr>
      <w:r>
        <w:t>Display original text and translated text in English and Mandarin.</w:t>
      </w:r>
    </w:p>
    <w:p w14:paraId="231B4B22" w14:textId="77777777" w:rsidR="00B5429F" w:rsidRDefault="00000000">
      <w:pPr>
        <w:pStyle w:val="ListBullet"/>
        <w:spacing w:after="40"/>
      </w:pPr>
      <w:r>
        <w:t>Validate real-world latency and code-switching quality.</w:t>
      </w:r>
    </w:p>
    <w:p w14:paraId="691E1C0F" w14:textId="77777777" w:rsidR="00B5429F" w:rsidRDefault="00000000">
      <w:pPr>
        <w:pStyle w:val="ListBullet"/>
        <w:spacing w:after="40"/>
      </w:pPr>
      <w:r>
        <w:t>Resume prospectively when re-enabled; no requirement to backfill disabled intervals.</w:t>
      </w:r>
    </w:p>
    <w:p w14:paraId="43275AF1" w14:textId="77777777" w:rsidR="00B5429F" w:rsidRDefault="00000000">
      <w:pPr>
        <w:pStyle w:val="Heading2"/>
      </w:pPr>
      <w:r>
        <w:t>Phase 4 — Extended Meeting Intelligence</w:t>
      </w:r>
    </w:p>
    <w:p w14:paraId="57D8B42E" w14:textId="77777777" w:rsidR="00B5429F" w:rsidRDefault="00000000">
      <w:pPr>
        <w:pStyle w:val="ListBullet"/>
        <w:spacing w:after="40"/>
      </w:pPr>
      <w:r>
        <w:t>Company terminology and knowledge base/RAG.</w:t>
      </w:r>
    </w:p>
    <w:p w14:paraId="2F852061" w14:textId="77777777" w:rsidR="00B5429F" w:rsidRDefault="00000000">
      <w:pPr>
        <w:pStyle w:val="ListBullet"/>
        <w:spacing w:after="40"/>
      </w:pPr>
      <w:r>
        <w:t>Improved speaker-name mapping with user confirmation.</w:t>
      </w:r>
    </w:p>
    <w:p w14:paraId="2137F0A6" w14:textId="77777777" w:rsidR="00B5429F" w:rsidRDefault="00000000">
      <w:pPr>
        <w:pStyle w:val="ListBullet"/>
        <w:spacing w:after="40"/>
      </w:pPr>
      <w:r>
        <w:t>Meeting templates and additional export options.</w:t>
      </w:r>
    </w:p>
    <w:p w14:paraId="7A17C7C0" w14:textId="77777777" w:rsidR="00B5429F" w:rsidRDefault="00000000">
      <w:pPr>
        <w:pStyle w:val="ListBullet"/>
        <w:spacing w:after="40"/>
      </w:pPr>
      <w:r>
        <w:t>Meeting history search, cross-meeting comparison, and follow-up recommendations.</w:t>
      </w:r>
    </w:p>
    <w:p w14:paraId="7D56FA78" w14:textId="77777777" w:rsidR="00B5429F" w:rsidRDefault="00000000">
      <w:pPr>
        <w:pStyle w:val="ListBullet"/>
        <w:spacing w:after="40"/>
      </w:pPr>
      <w:r>
        <w:t>Optional calendar, CRM, email, project management, and online meeting integrations.</w:t>
      </w:r>
    </w:p>
    <w:p w14:paraId="0CD3D930" w14:textId="77777777" w:rsidR="00B5429F" w:rsidRDefault="00000000">
      <w:pPr>
        <w:pStyle w:val="ListBullet"/>
        <w:spacing w:after="40"/>
      </w:pPr>
      <w:r>
        <w:t>Additional languages where justified.</w:t>
      </w:r>
    </w:p>
    <w:p w14:paraId="363FC933" w14:textId="77777777" w:rsidR="00B5429F" w:rsidRDefault="00000000">
      <w:r>
        <w:t>Note: The architecture should not block later live features, but release sequencing should be based on the product team's priority, implementation capacity, and pilot feedback. The MOM workflow remains the core value proposition.</w:t>
      </w:r>
    </w:p>
    <w:p w14:paraId="48167D4C" w14:textId="77777777" w:rsidR="00B5429F" w:rsidRDefault="00000000">
      <w:pPr>
        <w:pStyle w:val="Heading1"/>
      </w:pPr>
      <w:r>
        <w:t>14. Out of Scope for Initial Release</w:t>
      </w:r>
    </w:p>
    <w:p w14:paraId="21D1A94C" w14:textId="77777777" w:rsidR="00B5429F" w:rsidRDefault="00000000">
      <w:pPr>
        <w:pStyle w:val="ListBullet"/>
        <w:spacing w:after="40"/>
      </w:pPr>
      <w:r>
        <w:t>Zoom, Microsoft Teams, Google Meet, or other online meeting integrations.</w:t>
      </w:r>
    </w:p>
    <w:p w14:paraId="0358968A" w14:textId="77777777" w:rsidR="00B5429F" w:rsidRDefault="00000000">
      <w:pPr>
        <w:pStyle w:val="ListBullet"/>
        <w:spacing w:after="40"/>
      </w:pPr>
      <w:r>
        <w:t>Speech-to-speech translation or synthesized interpreter audio.</w:t>
      </w:r>
    </w:p>
    <w:p w14:paraId="7893DC02" w14:textId="77777777" w:rsidR="00B5429F" w:rsidRDefault="00000000">
      <w:pPr>
        <w:pStyle w:val="ListBullet"/>
        <w:spacing w:after="40"/>
      </w:pPr>
      <w:r>
        <w:t>Voice cloning.</w:t>
      </w:r>
    </w:p>
    <w:p w14:paraId="5B6C3B8D" w14:textId="77777777" w:rsidR="00B5429F" w:rsidRDefault="00000000">
      <w:pPr>
        <w:pStyle w:val="ListBullet"/>
        <w:spacing w:after="40"/>
      </w:pPr>
      <w:r>
        <w:t>Autonomous sending of emails or executing business actions.</w:t>
      </w:r>
    </w:p>
    <w:p w14:paraId="62356FC1" w14:textId="77777777" w:rsidR="00B5429F" w:rsidRDefault="00000000">
      <w:pPr>
        <w:pStyle w:val="ListBullet"/>
        <w:spacing w:after="40"/>
      </w:pPr>
      <w:r>
        <w:t>Advanced analytics across large meeting histories.</w:t>
      </w:r>
    </w:p>
    <w:p w14:paraId="370D2FA8" w14:textId="77777777" w:rsidR="00B5429F" w:rsidRDefault="00000000">
      <w:pPr>
        <w:pStyle w:val="ListBullet"/>
        <w:spacing w:after="40"/>
      </w:pPr>
      <w:r>
        <w:t>Broad multilingual support.</w:t>
      </w:r>
    </w:p>
    <w:p w14:paraId="0FEA1321" w14:textId="77777777" w:rsidR="00B5429F" w:rsidRDefault="00000000">
      <w:pPr>
        <w:pStyle w:val="ListBullet"/>
        <w:spacing w:after="40"/>
      </w:pPr>
      <w:r>
        <w:t>Customer-managed infrastructure or self-hosted model serving.</w:t>
      </w:r>
    </w:p>
    <w:p w14:paraId="21EC9D53" w14:textId="77777777" w:rsidR="00B5429F" w:rsidRDefault="00000000">
      <w:pPr>
        <w:pStyle w:val="Heading1"/>
      </w:pPr>
      <w:r>
        <w:lastRenderedPageBreak/>
        <w:t>15. Non-Functional Requirements</w:t>
      </w:r>
    </w:p>
    <w:tbl>
      <w:tblPr>
        <w:tblStyle w:val="TableGrid"/>
        <w:tblW w:w="0" w:type="auto"/>
        <w:jc w:val="center"/>
        <w:tblLook w:val="04A0" w:firstRow="1" w:lastRow="0" w:firstColumn="1" w:lastColumn="0" w:noHBand="0" w:noVBand="1"/>
      </w:tblPr>
      <w:tblGrid>
        <w:gridCol w:w="4963"/>
        <w:gridCol w:w="4963"/>
      </w:tblGrid>
      <w:tr w:rsidR="00B5429F" w14:paraId="0DB06F8D" w14:textId="77777777">
        <w:trPr>
          <w:jc w:val="center"/>
        </w:trPr>
        <w:tc>
          <w:tcPr>
            <w:tcW w:w="4968" w:type="dxa"/>
            <w:shd w:val="clear" w:color="auto" w:fill="143D59"/>
            <w:vAlign w:val="center"/>
          </w:tcPr>
          <w:p w14:paraId="0D5C45CF" w14:textId="77777777" w:rsidR="00B5429F" w:rsidRDefault="00000000">
            <w:pPr>
              <w:spacing w:after="0"/>
            </w:pPr>
            <w:r>
              <w:rPr>
                <w:b/>
                <w:color w:val="FFFFFF"/>
                <w:sz w:val="17"/>
              </w:rPr>
              <w:t>Area</w:t>
            </w:r>
          </w:p>
        </w:tc>
        <w:tc>
          <w:tcPr>
            <w:tcW w:w="4968" w:type="dxa"/>
            <w:shd w:val="clear" w:color="auto" w:fill="143D59"/>
            <w:vAlign w:val="center"/>
          </w:tcPr>
          <w:p w14:paraId="27EEC2B5" w14:textId="77777777" w:rsidR="00B5429F" w:rsidRDefault="00000000">
            <w:pPr>
              <w:spacing w:after="0"/>
            </w:pPr>
            <w:r>
              <w:rPr>
                <w:b/>
                <w:color w:val="FFFFFF"/>
                <w:sz w:val="17"/>
              </w:rPr>
              <w:t>Requirement / target</w:t>
            </w:r>
          </w:p>
        </w:tc>
      </w:tr>
      <w:tr w:rsidR="00B5429F" w14:paraId="291D529F" w14:textId="77777777">
        <w:trPr>
          <w:jc w:val="center"/>
        </w:trPr>
        <w:tc>
          <w:tcPr>
            <w:tcW w:w="4968" w:type="dxa"/>
            <w:vAlign w:val="center"/>
          </w:tcPr>
          <w:p w14:paraId="44B426E0" w14:textId="77777777" w:rsidR="00B5429F" w:rsidRDefault="00000000">
            <w:pPr>
              <w:spacing w:after="0"/>
            </w:pPr>
            <w:r>
              <w:rPr>
                <w:sz w:val="16"/>
              </w:rPr>
              <w:t>Availability</w:t>
            </w:r>
          </w:p>
        </w:tc>
        <w:tc>
          <w:tcPr>
            <w:tcW w:w="4968" w:type="dxa"/>
            <w:vAlign w:val="center"/>
          </w:tcPr>
          <w:p w14:paraId="4E44311F" w14:textId="77777777" w:rsidR="00B5429F" w:rsidRDefault="00000000">
            <w:pPr>
              <w:spacing w:after="0"/>
            </w:pPr>
            <w:r>
              <w:rPr>
                <w:sz w:val="16"/>
              </w:rPr>
              <w:t>The application should degrade gracefully if a live speech or AI API is unavailable; recording should not be unnecessarily interrupted.</w:t>
            </w:r>
          </w:p>
        </w:tc>
      </w:tr>
      <w:tr w:rsidR="00B5429F" w14:paraId="179149C0" w14:textId="77777777">
        <w:trPr>
          <w:jc w:val="center"/>
        </w:trPr>
        <w:tc>
          <w:tcPr>
            <w:tcW w:w="4968" w:type="dxa"/>
            <w:shd w:val="clear" w:color="auto" w:fill="F2F6F8"/>
            <w:vAlign w:val="center"/>
          </w:tcPr>
          <w:p w14:paraId="64F767DD" w14:textId="77777777" w:rsidR="00B5429F" w:rsidRDefault="00000000">
            <w:pPr>
              <w:spacing w:after="0"/>
            </w:pPr>
            <w:r>
              <w:rPr>
                <w:sz w:val="16"/>
              </w:rPr>
              <w:t>Live translation latency</w:t>
            </w:r>
          </w:p>
        </w:tc>
        <w:tc>
          <w:tcPr>
            <w:tcW w:w="4968" w:type="dxa"/>
            <w:shd w:val="clear" w:color="auto" w:fill="F2F6F8"/>
            <w:vAlign w:val="center"/>
          </w:tcPr>
          <w:p w14:paraId="02587BC8" w14:textId="77777777" w:rsidR="00B5429F" w:rsidRDefault="00000000">
            <w:pPr>
              <w:spacing w:after="0"/>
            </w:pPr>
            <w:r>
              <w:rPr>
                <w:sz w:val="16"/>
              </w:rPr>
              <w:t>Target approximately 3–5 seconds or less where technically achievable; validate with representative in-person meetings.</w:t>
            </w:r>
          </w:p>
        </w:tc>
      </w:tr>
      <w:tr w:rsidR="00B5429F" w14:paraId="16865C86" w14:textId="77777777">
        <w:trPr>
          <w:jc w:val="center"/>
        </w:trPr>
        <w:tc>
          <w:tcPr>
            <w:tcW w:w="4968" w:type="dxa"/>
            <w:vAlign w:val="center"/>
          </w:tcPr>
          <w:p w14:paraId="3BC71708" w14:textId="77777777" w:rsidR="00B5429F" w:rsidRDefault="00000000">
            <w:pPr>
              <w:spacing w:after="0"/>
            </w:pPr>
            <w:r>
              <w:rPr>
                <w:sz w:val="16"/>
              </w:rPr>
              <w:t>MOM processing time</w:t>
            </w:r>
          </w:p>
        </w:tc>
        <w:tc>
          <w:tcPr>
            <w:tcW w:w="4968" w:type="dxa"/>
            <w:vAlign w:val="center"/>
          </w:tcPr>
          <w:p w14:paraId="5FCB54F0" w14:textId="77777777" w:rsidR="00B5429F" w:rsidRDefault="00000000">
            <w:pPr>
              <w:spacing w:after="0"/>
            </w:pPr>
            <w:r>
              <w:rPr>
                <w:sz w:val="16"/>
              </w:rPr>
              <w:t>Show progress and errors clearly; establish a measured target during pilot testing rather than promise an unsupported fixed time.</w:t>
            </w:r>
          </w:p>
        </w:tc>
      </w:tr>
      <w:tr w:rsidR="00B5429F" w14:paraId="6BCEB103" w14:textId="77777777">
        <w:trPr>
          <w:jc w:val="center"/>
        </w:trPr>
        <w:tc>
          <w:tcPr>
            <w:tcW w:w="4968" w:type="dxa"/>
            <w:shd w:val="clear" w:color="auto" w:fill="F2F6F8"/>
            <w:vAlign w:val="center"/>
          </w:tcPr>
          <w:p w14:paraId="3B983248" w14:textId="77777777" w:rsidR="00B5429F" w:rsidRDefault="00000000">
            <w:pPr>
              <w:spacing w:after="0"/>
            </w:pPr>
            <w:r>
              <w:rPr>
                <w:sz w:val="16"/>
              </w:rPr>
              <w:t>Accuracy</w:t>
            </w:r>
          </w:p>
        </w:tc>
        <w:tc>
          <w:tcPr>
            <w:tcW w:w="4968" w:type="dxa"/>
            <w:shd w:val="clear" w:color="auto" w:fill="F2F6F8"/>
            <w:vAlign w:val="center"/>
          </w:tcPr>
          <w:p w14:paraId="58CDD76F" w14:textId="77777777" w:rsidR="00B5429F" w:rsidRDefault="00000000">
            <w:pPr>
              <w:spacing w:after="0"/>
            </w:pPr>
            <w:r>
              <w:rPr>
                <w:sz w:val="16"/>
              </w:rPr>
              <w:t>Measure transcription, translation, speaker labeling, extraction, and bilingual consistency against a manually reviewed test set.</w:t>
            </w:r>
          </w:p>
        </w:tc>
      </w:tr>
      <w:tr w:rsidR="00B5429F" w14:paraId="58C7F552" w14:textId="77777777">
        <w:trPr>
          <w:jc w:val="center"/>
        </w:trPr>
        <w:tc>
          <w:tcPr>
            <w:tcW w:w="4968" w:type="dxa"/>
            <w:vAlign w:val="center"/>
          </w:tcPr>
          <w:p w14:paraId="7369AB4F" w14:textId="77777777" w:rsidR="00B5429F" w:rsidRDefault="00000000">
            <w:pPr>
              <w:spacing w:after="0"/>
            </w:pPr>
            <w:r>
              <w:rPr>
                <w:sz w:val="16"/>
              </w:rPr>
              <w:t>Scalability</w:t>
            </w:r>
          </w:p>
        </w:tc>
        <w:tc>
          <w:tcPr>
            <w:tcW w:w="4968" w:type="dxa"/>
            <w:vAlign w:val="center"/>
          </w:tcPr>
          <w:p w14:paraId="37DDF334" w14:textId="77777777" w:rsidR="00B5429F" w:rsidRDefault="00000000">
            <w:pPr>
              <w:spacing w:after="0"/>
            </w:pPr>
            <w:r>
              <w:rPr>
                <w:sz w:val="16"/>
              </w:rPr>
              <w:t>Support a small initial group of 1–10 users with a path to scale using managed services.</w:t>
            </w:r>
          </w:p>
        </w:tc>
      </w:tr>
      <w:tr w:rsidR="00B5429F" w14:paraId="77880834" w14:textId="77777777">
        <w:trPr>
          <w:jc w:val="center"/>
        </w:trPr>
        <w:tc>
          <w:tcPr>
            <w:tcW w:w="4968" w:type="dxa"/>
            <w:shd w:val="clear" w:color="auto" w:fill="F2F6F8"/>
            <w:vAlign w:val="center"/>
          </w:tcPr>
          <w:p w14:paraId="0A1B260E" w14:textId="77777777" w:rsidR="00B5429F" w:rsidRDefault="00000000">
            <w:pPr>
              <w:spacing w:after="0"/>
            </w:pPr>
            <w:r>
              <w:rPr>
                <w:sz w:val="16"/>
              </w:rPr>
              <w:t>Usability</w:t>
            </w:r>
          </w:p>
        </w:tc>
        <w:tc>
          <w:tcPr>
            <w:tcW w:w="4968" w:type="dxa"/>
            <w:shd w:val="clear" w:color="auto" w:fill="F2F6F8"/>
            <w:vAlign w:val="center"/>
          </w:tcPr>
          <w:p w14:paraId="4E8FA3B4" w14:textId="77777777" w:rsidR="00B5429F" w:rsidRDefault="00000000">
            <w:pPr>
              <w:spacing w:after="0"/>
            </w:pPr>
            <w:r>
              <w:rPr>
                <w:sz w:val="16"/>
              </w:rPr>
              <w:t>Core recording, optional feature controls, review, and export should be understandable without technical training.</w:t>
            </w:r>
          </w:p>
        </w:tc>
      </w:tr>
      <w:tr w:rsidR="00B5429F" w14:paraId="4D6AF126" w14:textId="77777777">
        <w:trPr>
          <w:jc w:val="center"/>
        </w:trPr>
        <w:tc>
          <w:tcPr>
            <w:tcW w:w="4968" w:type="dxa"/>
            <w:vAlign w:val="center"/>
          </w:tcPr>
          <w:p w14:paraId="38AFAE99" w14:textId="77777777" w:rsidR="00B5429F" w:rsidRDefault="00000000">
            <w:pPr>
              <w:spacing w:after="0"/>
            </w:pPr>
            <w:r>
              <w:rPr>
                <w:sz w:val="16"/>
              </w:rPr>
              <w:t>Recoverability</w:t>
            </w:r>
          </w:p>
        </w:tc>
        <w:tc>
          <w:tcPr>
            <w:tcW w:w="4968" w:type="dxa"/>
            <w:vAlign w:val="center"/>
          </w:tcPr>
          <w:p w14:paraId="46C9F93A" w14:textId="77777777" w:rsidR="00B5429F" w:rsidRDefault="00000000">
            <w:pPr>
              <w:spacing w:after="0"/>
            </w:pPr>
            <w:r>
              <w:rPr>
                <w:sz w:val="16"/>
              </w:rPr>
              <w:t>Handle temporary network/API failures, retries, and incomplete processing without silently losing saved recordings.</w:t>
            </w:r>
          </w:p>
        </w:tc>
      </w:tr>
      <w:tr w:rsidR="00B5429F" w14:paraId="40838B35" w14:textId="77777777">
        <w:trPr>
          <w:jc w:val="center"/>
        </w:trPr>
        <w:tc>
          <w:tcPr>
            <w:tcW w:w="4968" w:type="dxa"/>
            <w:shd w:val="clear" w:color="auto" w:fill="F2F6F8"/>
            <w:vAlign w:val="center"/>
          </w:tcPr>
          <w:p w14:paraId="1AB218CC" w14:textId="77777777" w:rsidR="00B5429F" w:rsidRDefault="00000000">
            <w:pPr>
              <w:spacing w:after="0"/>
            </w:pPr>
            <w:r>
              <w:rPr>
                <w:sz w:val="16"/>
              </w:rPr>
              <w:t>Privacy</w:t>
            </w:r>
          </w:p>
        </w:tc>
        <w:tc>
          <w:tcPr>
            <w:tcW w:w="4968" w:type="dxa"/>
            <w:shd w:val="clear" w:color="auto" w:fill="F2F6F8"/>
            <w:vAlign w:val="center"/>
          </w:tcPr>
          <w:p w14:paraId="3D6E035B" w14:textId="77777777" w:rsidR="00B5429F" w:rsidRDefault="00000000">
            <w:pPr>
              <w:spacing w:after="0"/>
            </w:pPr>
            <w:r>
              <w:rPr>
                <w:sz w:val="16"/>
              </w:rPr>
              <w:t>Apply access control, encryption, retention/deletion rules, and transparent recording indicators.</w:t>
            </w:r>
          </w:p>
        </w:tc>
      </w:tr>
      <w:tr w:rsidR="00B5429F" w14:paraId="14487793" w14:textId="77777777">
        <w:trPr>
          <w:jc w:val="center"/>
        </w:trPr>
        <w:tc>
          <w:tcPr>
            <w:tcW w:w="4968" w:type="dxa"/>
            <w:vAlign w:val="center"/>
          </w:tcPr>
          <w:p w14:paraId="11803F3B" w14:textId="77777777" w:rsidR="00B5429F" w:rsidRDefault="00000000">
            <w:pPr>
              <w:spacing w:after="0"/>
            </w:pPr>
            <w:r>
              <w:rPr>
                <w:sz w:val="16"/>
              </w:rPr>
              <w:t>Observability</w:t>
            </w:r>
          </w:p>
        </w:tc>
        <w:tc>
          <w:tcPr>
            <w:tcW w:w="4968" w:type="dxa"/>
            <w:vAlign w:val="center"/>
          </w:tcPr>
          <w:p w14:paraId="00067F26" w14:textId="77777777" w:rsidR="00B5429F" w:rsidRDefault="00000000">
            <w:pPr>
              <w:spacing w:after="0"/>
            </w:pPr>
            <w:r>
              <w:rPr>
                <w:sz w:val="16"/>
              </w:rPr>
              <w:t>Monitor application errors, processing failures, latency, usage, and cost without unnecessarily logging sensitive meeting content.</w:t>
            </w:r>
          </w:p>
        </w:tc>
      </w:tr>
    </w:tbl>
    <w:p w14:paraId="3B2000AB" w14:textId="77777777" w:rsidR="00B5429F" w:rsidRDefault="00B5429F">
      <w:pPr>
        <w:spacing w:after="20"/>
      </w:pPr>
    </w:p>
    <w:p w14:paraId="55C68571" w14:textId="77777777" w:rsidR="00B5429F" w:rsidRDefault="00000000">
      <w:pPr>
        <w:pStyle w:val="Heading1"/>
      </w:pPr>
      <w:r>
        <w:t>16. Key Risks and Mitigations</w:t>
      </w:r>
    </w:p>
    <w:tbl>
      <w:tblPr>
        <w:tblStyle w:val="TableGrid"/>
        <w:tblW w:w="0" w:type="auto"/>
        <w:jc w:val="center"/>
        <w:tblLook w:val="04A0" w:firstRow="1" w:lastRow="0" w:firstColumn="1" w:lastColumn="0" w:noHBand="0" w:noVBand="1"/>
      </w:tblPr>
      <w:tblGrid>
        <w:gridCol w:w="3308"/>
        <w:gridCol w:w="3309"/>
        <w:gridCol w:w="3309"/>
      </w:tblGrid>
      <w:tr w:rsidR="00B5429F" w14:paraId="6325B3C8" w14:textId="77777777">
        <w:trPr>
          <w:jc w:val="center"/>
        </w:trPr>
        <w:tc>
          <w:tcPr>
            <w:tcW w:w="3312" w:type="dxa"/>
            <w:shd w:val="clear" w:color="auto" w:fill="143D59"/>
            <w:vAlign w:val="center"/>
          </w:tcPr>
          <w:p w14:paraId="3BFA2834" w14:textId="77777777" w:rsidR="00B5429F" w:rsidRDefault="00000000">
            <w:pPr>
              <w:spacing w:after="0"/>
            </w:pPr>
            <w:r>
              <w:rPr>
                <w:b/>
                <w:color w:val="FFFFFF"/>
                <w:sz w:val="17"/>
              </w:rPr>
              <w:t>Risk</w:t>
            </w:r>
          </w:p>
        </w:tc>
        <w:tc>
          <w:tcPr>
            <w:tcW w:w="3312" w:type="dxa"/>
            <w:shd w:val="clear" w:color="auto" w:fill="143D59"/>
            <w:vAlign w:val="center"/>
          </w:tcPr>
          <w:p w14:paraId="06E518CD" w14:textId="77777777" w:rsidR="00B5429F" w:rsidRDefault="00000000">
            <w:pPr>
              <w:spacing w:after="0"/>
            </w:pPr>
            <w:r>
              <w:rPr>
                <w:b/>
                <w:color w:val="FFFFFF"/>
                <w:sz w:val="17"/>
              </w:rPr>
              <w:t>Impact</w:t>
            </w:r>
          </w:p>
        </w:tc>
        <w:tc>
          <w:tcPr>
            <w:tcW w:w="3312" w:type="dxa"/>
            <w:shd w:val="clear" w:color="auto" w:fill="143D59"/>
            <w:vAlign w:val="center"/>
          </w:tcPr>
          <w:p w14:paraId="1DF53602" w14:textId="77777777" w:rsidR="00B5429F" w:rsidRDefault="00000000">
            <w:pPr>
              <w:spacing w:after="0"/>
            </w:pPr>
            <w:r>
              <w:rPr>
                <w:b/>
                <w:color w:val="FFFFFF"/>
                <w:sz w:val="17"/>
              </w:rPr>
              <w:t>Mitigation</w:t>
            </w:r>
          </w:p>
        </w:tc>
      </w:tr>
      <w:tr w:rsidR="00B5429F" w14:paraId="6A23AD6B" w14:textId="77777777">
        <w:trPr>
          <w:jc w:val="center"/>
        </w:trPr>
        <w:tc>
          <w:tcPr>
            <w:tcW w:w="3312" w:type="dxa"/>
            <w:vAlign w:val="center"/>
          </w:tcPr>
          <w:p w14:paraId="386EDD51" w14:textId="77777777" w:rsidR="00B5429F" w:rsidRDefault="00000000">
            <w:pPr>
              <w:spacing w:after="0"/>
            </w:pPr>
            <w:r>
              <w:rPr>
                <w:sz w:val="16"/>
              </w:rPr>
              <w:t>Poor room audio, background noise, overlapping speakers</w:t>
            </w:r>
          </w:p>
        </w:tc>
        <w:tc>
          <w:tcPr>
            <w:tcW w:w="3312" w:type="dxa"/>
            <w:vAlign w:val="center"/>
          </w:tcPr>
          <w:p w14:paraId="102D4837" w14:textId="77777777" w:rsidR="00B5429F" w:rsidRDefault="00000000">
            <w:pPr>
              <w:spacing w:after="0"/>
            </w:pPr>
            <w:r>
              <w:rPr>
                <w:sz w:val="16"/>
              </w:rPr>
              <w:t>Reduced transcription and MOM quality</w:t>
            </w:r>
          </w:p>
        </w:tc>
        <w:tc>
          <w:tcPr>
            <w:tcW w:w="3312" w:type="dxa"/>
            <w:vAlign w:val="center"/>
          </w:tcPr>
          <w:p w14:paraId="34382D03" w14:textId="77777777" w:rsidR="00B5429F" w:rsidRDefault="00000000">
            <w:pPr>
              <w:spacing w:after="0"/>
            </w:pPr>
            <w:r>
              <w:rPr>
                <w:sz w:val="16"/>
              </w:rPr>
              <w:t>Audio check, microphone guidance, test with real meeting-room conditions</w:t>
            </w:r>
          </w:p>
        </w:tc>
      </w:tr>
      <w:tr w:rsidR="00B5429F" w14:paraId="3AC888C6" w14:textId="77777777">
        <w:trPr>
          <w:jc w:val="center"/>
        </w:trPr>
        <w:tc>
          <w:tcPr>
            <w:tcW w:w="3312" w:type="dxa"/>
            <w:shd w:val="clear" w:color="auto" w:fill="F2F6F8"/>
            <w:vAlign w:val="center"/>
          </w:tcPr>
          <w:p w14:paraId="75C0E032" w14:textId="77777777" w:rsidR="00B5429F" w:rsidRDefault="00000000">
            <w:pPr>
              <w:spacing w:after="0"/>
            </w:pPr>
            <w:r>
              <w:rPr>
                <w:sz w:val="16"/>
              </w:rPr>
              <w:t>English/Mandarin code-switching</w:t>
            </w:r>
          </w:p>
        </w:tc>
        <w:tc>
          <w:tcPr>
            <w:tcW w:w="3312" w:type="dxa"/>
            <w:shd w:val="clear" w:color="auto" w:fill="F2F6F8"/>
            <w:vAlign w:val="center"/>
          </w:tcPr>
          <w:p w14:paraId="0365E7D0" w14:textId="77777777" w:rsidR="00B5429F" w:rsidRDefault="00000000">
            <w:pPr>
              <w:spacing w:after="0"/>
            </w:pPr>
            <w:r>
              <w:rPr>
                <w:sz w:val="16"/>
              </w:rPr>
              <w:t>Misrecognition or wrong-language output</w:t>
            </w:r>
          </w:p>
        </w:tc>
        <w:tc>
          <w:tcPr>
            <w:tcW w:w="3312" w:type="dxa"/>
            <w:shd w:val="clear" w:color="auto" w:fill="F2F6F8"/>
            <w:vAlign w:val="center"/>
          </w:tcPr>
          <w:p w14:paraId="777ABD99" w14:textId="77777777" w:rsidR="00B5429F" w:rsidRDefault="00000000">
            <w:pPr>
              <w:spacing w:after="0"/>
            </w:pPr>
            <w:r>
              <w:rPr>
                <w:sz w:val="16"/>
              </w:rPr>
              <w:t>Benchmark candidate speech services using representative mixed-language meetings</w:t>
            </w:r>
          </w:p>
        </w:tc>
      </w:tr>
      <w:tr w:rsidR="00B5429F" w14:paraId="10E4F5DF" w14:textId="77777777">
        <w:trPr>
          <w:jc w:val="center"/>
        </w:trPr>
        <w:tc>
          <w:tcPr>
            <w:tcW w:w="3312" w:type="dxa"/>
            <w:vAlign w:val="center"/>
          </w:tcPr>
          <w:p w14:paraId="3A33E6E0" w14:textId="77777777" w:rsidR="00B5429F" w:rsidRDefault="00000000">
            <w:pPr>
              <w:spacing w:after="0"/>
            </w:pPr>
            <w:r>
              <w:rPr>
                <w:sz w:val="16"/>
              </w:rPr>
              <w:t>Translation delay</w:t>
            </w:r>
          </w:p>
        </w:tc>
        <w:tc>
          <w:tcPr>
            <w:tcW w:w="3312" w:type="dxa"/>
            <w:vAlign w:val="center"/>
          </w:tcPr>
          <w:p w14:paraId="742CFC22" w14:textId="77777777" w:rsidR="00B5429F" w:rsidRDefault="00000000">
            <w:pPr>
              <w:spacing w:after="0"/>
            </w:pPr>
            <w:r>
              <w:rPr>
                <w:sz w:val="16"/>
              </w:rPr>
              <w:t>Disrupts live comprehension</w:t>
            </w:r>
          </w:p>
        </w:tc>
        <w:tc>
          <w:tcPr>
            <w:tcW w:w="3312" w:type="dxa"/>
            <w:vAlign w:val="center"/>
          </w:tcPr>
          <w:p w14:paraId="7CD19F9B" w14:textId="77777777" w:rsidR="00B5429F" w:rsidRDefault="00000000">
            <w:pPr>
              <w:spacing w:after="0"/>
            </w:pPr>
            <w:r>
              <w:rPr>
                <w:sz w:val="16"/>
              </w:rPr>
              <w:t>Measure end-to-end latency; show pending/error states; keep translation optional</w:t>
            </w:r>
          </w:p>
        </w:tc>
      </w:tr>
      <w:tr w:rsidR="00B5429F" w14:paraId="265D7C4A" w14:textId="77777777">
        <w:trPr>
          <w:jc w:val="center"/>
        </w:trPr>
        <w:tc>
          <w:tcPr>
            <w:tcW w:w="3312" w:type="dxa"/>
            <w:shd w:val="clear" w:color="auto" w:fill="F2F6F8"/>
            <w:vAlign w:val="center"/>
          </w:tcPr>
          <w:p w14:paraId="3AB92987" w14:textId="77777777" w:rsidR="00B5429F" w:rsidRDefault="00000000">
            <w:pPr>
              <w:spacing w:after="0"/>
            </w:pPr>
            <w:r>
              <w:rPr>
                <w:sz w:val="16"/>
              </w:rPr>
              <w:t>Speaker attribution errors</w:t>
            </w:r>
          </w:p>
        </w:tc>
        <w:tc>
          <w:tcPr>
            <w:tcW w:w="3312" w:type="dxa"/>
            <w:shd w:val="clear" w:color="auto" w:fill="F2F6F8"/>
            <w:vAlign w:val="center"/>
          </w:tcPr>
          <w:p w14:paraId="6C7AFEC0" w14:textId="77777777" w:rsidR="00B5429F" w:rsidRDefault="00000000">
            <w:pPr>
              <w:spacing w:after="0"/>
            </w:pPr>
            <w:r>
              <w:rPr>
                <w:sz w:val="16"/>
              </w:rPr>
              <w:t>Incorrect owner or attribution</w:t>
            </w:r>
          </w:p>
        </w:tc>
        <w:tc>
          <w:tcPr>
            <w:tcW w:w="3312" w:type="dxa"/>
            <w:shd w:val="clear" w:color="auto" w:fill="F2F6F8"/>
            <w:vAlign w:val="center"/>
          </w:tcPr>
          <w:p w14:paraId="458BFC5E" w14:textId="77777777" w:rsidR="00B5429F" w:rsidRDefault="00000000">
            <w:pPr>
              <w:spacing w:after="0"/>
            </w:pPr>
            <w:r>
              <w:rPr>
                <w:sz w:val="16"/>
              </w:rPr>
              <w:t>Use neutral speaker labels and user correction; do not guess identities</w:t>
            </w:r>
          </w:p>
        </w:tc>
      </w:tr>
      <w:tr w:rsidR="00B5429F" w14:paraId="602F9098" w14:textId="77777777">
        <w:trPr>
          <w:jc w:val="center"/>
        </w:trPr>
        <w:tc>
          <w:tcPr>
            <w:tcW w:w="3312" w:type="dxa"/>
            <w:vAlign w:val="center"/>
          </w:tcPr>
          <w:p w14:paraId="6B75EA10" w14:textId="77777777" w:rsidR="00B5429F" w:rsidRDefault="00000000">
            <w:pPr>
              <w:spacing w:after="0"/>
            </w:pPr>
            <w:r>
              <w:rPr>
                <w:sz w:val="16"/>
              </w:rPr>
              <w:t>AI invents a decision, owner, or deadline</w:t>
            </w:r>
          </w:p>
        </w:tc>
        <w:tc>
          <w:tcPr>
            <w:tcW w:w="3312" w:type="dxa"/>
            <w:vAlign w:val="center"/>
          </w:tcPr>
          <w:p w14:paraId="25A15715" w14:textId="77777777" w:rsidR="00B5429F" w:rsidRDefault="00000000">
            <w:pPr>
              <w:spacing w:after="0"/>
            </w:pPr>
            <w:r>
              <w:rPr>
                <w:sz w:val="16"/>
              </w:rPr>
              <w:t>Business risk and loss of trust</w:t>
            </w:r>
          </w:p>
        </w:tc>
        <w:tc>
          <w:tcPr>
            <w:tcW w:w="3312" w:type="dxa"/>
            <w:vAlign w:val="center"/>
          </w:tcPr>
          <w:p w14:paraId="3996906E" w14:textId="77777777" w:rsidR="00B5429F" w:rsidRDefault="00000000">
            <w:pPr>
              <w:spacing w:after="0"/>
            </w:pPr>
            <w:r>
              <w:rPr>
                <w:sz w:val="16"/>
              </w:rPr>
              <w:t>Ground extraction in transcript; leave unknown fields blank; require review</w:t>
            </w:r>
          </w:p>
        </w:tc>
      </w:tr>
      <w:tr w:rsidR="00B5429F" w14:paraId="574210A2" w14:textId="77777777">
        <w:trPr>
          <w:jc w:val="center"/>
        </w:trPr>
        <w:tc>
          <w:tcPr>
            <w:tcW w:w="3312" w:type="dxa"/>
            <w:shd w:val="clear" w:color="auto" w:fill="F2F6F8"/>
            <w:vAlign w:val="center"/>
          </w:tcPr>
          <w:p w14:paraId="1BCAFFBF" w14:textId="77777777" w:rsidR="00B5429F" w:rsidRDefault="00000000">
            <w:pPr>
              <w:spacing w:after="0"/>
            </w:pPr>
            <w:r>
              <w:rPr>
                <w:sz w:val="16"/>
              </w:rPr>
              <w:t>Internal content leaks into External MOM</w:t>
            </w:r>
          </w:p>
        </w:tc>
        <w:tc>
          <w:tcPr>
            <w:tcW w:w="3312" w:type="dxa"/>
            <w:shd w:val="clear" w:color="auto" w:fill="F2F6F8"/>
            <w:vAlign w:val="center"/>
          </w:tcPr>
          <w:p w14:paraId="55C204C6" w14:textId="77777777" w:rsidR="00B5429F" w:rsidRDefault="00000000">
            <w:pPr>
              <w:spacing w:after="0"/>
            </w:pPr>
            <w:r>
              <w:rPr>
                <w:sz w:val="16"/>
              </w:rPr>
              <w:t>Confidentiality breach</w:t>
            </w:r>
          </w:p>
        </w:tc>
        <w:tc>
          <w:tcPr>
            <w:tcW w:w="3312" w:type="dxa"/>
            <w:shd w:val="clear" w:color="auto" w:fill="F2F6F8"/>
            <w:vAlign w:val="center"/>
          </w:tcPr>
          <w:p w14:paraId="0F3DF739" w14:textId="77777777" w:rsidR="00B5429F" w:rsidRDefault="00000000">
            <w:pPr>
              <w:spacing w:after="0"/>
            </w:pPr>
            <w:r>
              <w:rPr>
                <w:sz w:val="16"/>
              </w:rPr>
              <w:t>Generate audience-specific drafts, run sensitive-content checks, require explicit approval</w:t>
            </w:r>
          </w:p>
        </w:tc>
      </w:tr>
      <w:tr w:rsidR="00B5429F" w14:paraId="2879F991" w14:textId="77777777">
        <w:trPr>
          <w:jc w:val="center"/>
        </w:trPr>
        <w:tc>
          <w:tcPr>
            <w:tcW w:w="3312" w:type="dxa"/>
            <w:vAlign w:val="center"/>
          </w:tcPr>
          <w:p w14:paraId="1C850945" w14:textId="77777777" w:rsidR="00B5429F" w:rsidRDefault="00000000">
            <w:pPr>
              <w:spacing w:after="0"/>
            </w:pPr>
            <w:r>
              <w:rPr>
                <w:sz w:val="16"/>
              </w:rPr>
              <w:t>Bilingual mismatch</w:t>
            </w:r>
          </w:p>
        </w:tc>
        <w:tc>
          <w:tcPr>
            <w:tcW w:w="3312" w:type="dxa"/>
            <w:vAlign w:val="center"/>
          </w:tcPr>
          <w:p w14:paraId="36C15D8E" w14:textId="77777777" w:rsidR="00B5429F" w:rsidRDefault="00000000">
            <w:pPr>
              <w:spacing w:after="0"/>
            </w:pPr>
            <w:r>
              <w:rPr>
                <w:sz w:val="16"/>
              </w:rPr>
              <w:t>Conflicting commitments or dates</w:t>
            </w:r>
          </w:p>
        </w:tc>
        <w:tc>
          <w:tcPr>
            <w:tcW w:w="3312" w:type="dxa"/>
            <w:vAlign w:val="center"/>
          </w:tcPr>
          <w:p w14:paraId="332EE0FC" w14:textId="77777777" w:rsidR="00B5429F" w:rsidRDefault="00000000">
            <w:pPr>
              <w:spacing w:after="0"/>
            </w:pPr>
            <w:r>
              <w:rPr>
                <w:sz w:val="16"/>
              </w:rPr>
              <w:t>Run consistency checks and block/flag material discrepancies</w:t>
            </w:r>
          </w:p>
        </w:tc>
      </w:tr>
      <w:tr w:rsidR="00B5429F" w14:paraId="14B419B5" w14:textId="77777777">
        <w:trPr>
          <w:jc w:val="center"/>
        </w:trPr>
        <w:tc>
          <w:tcPr>
            <w:tcW w:w="3312" w:type="dxa"/>
            <w:shd w:val="clear" w:color="auto" w:fill="F2F6F8"/>
            <w:vAlign w:val="center"/>
          </w:tcPr>
          <w:p w14:paraId="6A67F73B" w14:textId="77777777" w:rsidR="00B5429F" w:rsidRDefault="00000000">
            <w:pPr>
              <w:spacing w:after="0"/>
            </w:pPr>
            <w:r>
              <w:rPr>
                <w:sz w:val="16"/>
              </w:rPr>
              <w:t>Speech API outage or connectivity loss</w:t>
            </w:r>
          </w:p>
        </w:tc>
        <w:tc>
          <w:tcPr>
            <w:tcW w:w="3312" w:type="dxa"/>
            <w:shd w:val="clear" w:color="auto" w:fill="F2F6F8"/>
            <w:vAlign w:val="center"/>
          </w:tcPr>
          <w:p w14:paraId="31847E2F" w14:textId="77777777" w:rsidR="00B5429F" w:rsidRDefault="00000000">
            <w:pPr>
              <w:spacing w:after="0"/>
            </w:pPr>
            <w:r>
              <w:rPr>
                <w:sz w:val="16"/>
              </w:rPr>
              <w:t>Live feature interruption</w:t>
            </w:r>
          </w:p>
        </w:tc>
        <w:tc>
          <w:tcPr>
            <w:tcW w:w="3312" w:type="dxa"/>
            <w:shd w:val="clear" w:color="auto" w:fill="F2F6F8"/>
            <w:vAlign w:val="center"/>
          </w:tcPr>
          <w:p w14:paraId="42E98C31" w14:textId="77777777" w:rsidR="00B5429F" w:rsidRDefault="00000000">
            <w:pPr>
              <w:spacing w:after="0"/>
            </w:pPr>
            <w:r>
              <w:rPr>
                <w:sz w:val="16"/>
              </w:rPr>
              <w:t>Keep recording independent; show status and retry; process saved recording afterward</w:t>
            </w:r>
          </w:p>
        </w:tc>
      </w:tr>
      <w:tr w:rsidR="00B5429F" w14:paraId="0A77E000" w14:textId="77777777">
        <w:trPr>
          <w:jc w:val="center"/>
        </w:trPr>
        <w:tc>
          <w:tcPr>
            <w:tcW w:w="3312" w:type="dxa"/>
            <w:vAlign w:val="center"/>
          </w:tcPr>
          <w:p w14:paraId="5C4AE96D" w14:textId="77777777" w:rsidR="00B5429F" w:rsidRDefault="00000000">
            <w:pPr>
              <w:spacing w:after="0"/>
            </w:pPr>
            <w:r>
              <w:rPr>
                <w:sz w:val="16"/>
              </w:rPr>
              <w:t>Uncontrolled cloud spend</w:t>
            </w:r>
          </w:p>
        </w:tc>
        <w:tc>
          <w:tcPr>
            <w:tcW w:w="3312" w:type="dxa"/>
            <w:vAlign w:val="center"/>
          </w:tcPr>
          <w:p w14:paraId="40E9EF09" w14:textId="77777777" w:rsidR="00B5429F" w:rsidRDefault="00000000">
            <w:pPr>
              <w:spacing w:after="0"/>
            </w:pPr>
            <w:r>
              <w:rPr>
                <w:sz w:val="16"/>
              </w:rPr>
              <w:t>Unexpected operating cost</w:t>
            </w:r>
          </w:p>
        </w:tc>
        <w:tc>
          <w:tcPr>
            <w:tcW w:w="3312" w:type="dxa"/>
            <w:vAlign w:val="center"/>
          </w:tcPr>
          <w:p w14:paraId="69841072" w14:textId="77777777" w:rsidR="00B5429F" w:rsidRDefault="00000000">
            <w:pPr>
              <w:spacing w:after="0"/>
            </w:pPr>
            <w:r>
              <w:rPr>
                <w:sz w:val="16"/>
              </w:rPr>
              <w:t>Set budgets/alerts, usage limits, retention controls, and monitor per-meeting costs</w:t>
            </w:r>
          </w:p>
        </w:tc>
      </w:tr>
    </w:tbl>
    <w:p w14:paraId="33D919C5" w14:textId="77777777" w:rsidR="00B5429F" w:rsidRDefault="00B5429F">
      <w:pPr>
        <w:spacing w:after="20"/>
      </w:pPr>
    </w:p>
    <w:p w14:paraId="2ABE7621" w14:textId="77777777" w:rsidR="00B5429F" w:rsidRDefault="00000000">
      <w:pPr>
        <w:pStyle w:val="Heading1"/>
      </w:pPr>
      <w:r>
        <w:t>17. Success Metrics</w:t>
      </w:r>
    </w:p>
    <w:tbl>
      <w:tblPr>
        <w:tblStyle w:val="TableGrid"/>
        <w:tblW w:w="0" w:type="auto"/>
        <w:jc w:val="center"/>
        <w:tblLook w:val="04A0" w:firstRow="1" w:lastRow="0" w:firstColumn="1" w:lastColumn="0" w:noHBand="0" w:noVBand="1"/>
      </w:tblPr>
      <w:tblGrid>
        <w:gridCol w:w="4963"/>
        <w:gridCol w:w="4963"/>
      </w:tblGrid>
      <w:tr w:rsidR="00B5429F" w14:paraId="1469F64C" w14:textId="77777777">
        <w:trPr>
          <w:jc w:val="center"/>
        </w:trPr>
        <w:tc>
          <w:tcPr>
            <w:tcW w:w="4968" w:type="dxa"/>
            <w:shd w:val="clear" w:color="auto" w:fill="143D59"/>
            <w:vAlign w:val="center"/>
          </w:tcPr>
          <w:p w14:paraId="67C6A87A" w14:textId="77777777" w:rsidR="00B5429F" w:rsidRDefault="00000000">
            <w:pPr>
              <w:spacing w:after="0"/>
            </w:pPr>
            <w:r>
              <w:rPr>
                <w:b/>
                <w:color w:val="FFFFFF"/>
                <w:sz w:val="17"/>
              </w:rPr>
              <w:t>Category</w:t>
            </w:r>
          </w:p>
        </w:tc>
        <w:tc>
          <w:tcPr>
            <w:tcW w:w="4968" w:type="dxa"/>
            <w:shd w:val="clear" w:color="auto" w:fill="143D59"/>
            <w:vAlign w:val="center"/>
          </w:tcPr>
          <w:p w14:paraId="4B3A3E04" w14:textId="77777777" w:rsidR="00B5429F" w:rsidRDefault="00000000">
            <w:pPr>
              <w:spacing w:after="0"/>
            </w:pPr>
            <w:r>
              <w:rPr>
                <w:b/>
                <w:color w:val="FFFFFF"/>
                <w:sz w:val="17"/>
              </w:rPr>
              <w:t>Metrics</w:t>
            </w:r>
          </w:p>
        </w:tc>
      </w:tr>
      <w:tr w:rsidR="00B5429F" w14:paraId="7FE629F3" w14:textId="77777777">
        <w:trPr>
          <w:jc w:val="center"/>
        </w:trPr>
        <w:tc>
          <w:tcPr>
            <w:tcW w:w="4968" w:type="dxa"/>
            <w:vAlign w:val="center"/>
          </w:tcPr>
          <w:p w14:paraId="401A8917" w14:textId="77777777" w:rsidR="00B5429F" w:rsidRDefault="00000000">
            <w:pPr>
              <w:spacing w:after="0"/>
            </w:pPr>
            <w:r>
              <w:rPr>
                <w:sz w:val="16"/>
              </w:rPr>
              <w:t>Speech quality</w:t>
            </w:r>
          </w:p>
        </w:tc>
        <w:tc>
          <w:tcPr>
            <w:tcW w:w="4968" w:type="dxa"/>
            <w:vAlign w:val="center"/>
          </w:tcPr>
          <w:p w14:paraId="550A1C22" w14:textId="77777777" w:rsidR="00B5429F" w:rsidRDefault="00000000">
            <w:pPr>
              <w:spacing w:after="0"/>
            </w:pPr>
            <w:r>
              <w:rPr>
                <w:sz w:val="16"/>
              </w:rPr>
              <w:t>English/Mandarin transcription accuracy; code-switching performance; speaker diarization accuracy</w:t>
            </w:r>
          </w:p>
        </w:tc>
      </w:tr>
      <w:tr w:rsidR="00B5429F" w14:paraId="51752A43" w14:textId="77777777">
        <w:trPr>
          <w:jc w:val="center"/>
        </w:trPr>
        <w:tc>
          <w:tcPr>
            <w:tcW w:w="4968" w:type="dxa"/>
            <w:shd w:val="clear" w:color="auto" w:fill="F2F6F8"/>
            <w:vAlign w:val="center"/>
          </w:tcPr>
          <w:p w14:paraId="3BE45B2B" w14:textId="77777777" w:rsidR="00B5429F" w:rsidRDefault="00000000">
            <w:pPr>
              <w:spacing w:after="0"/>
            </w:pPr>
            <w:r>
              <w:rPr>
                <w:sz w:val="16"/>
              </w:rPr>
              <w:t>Translation quality</w:t>
            </w:r>
          </w:p>
        </w:tc>
        <w:tc>
          <w:tcPr>
            <w:tcW w:w="4968" w:type="dxa"/>
            <w:shd w:val="clear" w:color="auto" w:fill="F2F6F8"/>
            <w:vAlign w:val="center"/>
          </w:tcPr>
          <w:p w14:paraId="428A5F41" w14:textId="77777777" w:rsidR="00B5429F" w:rsidRDefault="00000000">
            <w:pPr>
              <w:spacing w:after="0"/>
            </w:pPr>
            <w:r>
              <w:rPr>
                <w:sz w:val="16"/>
              </w:rPr>
              <w:t>Meaning preservation; names/numbers/date accuracy; end-to-end latency</w:t>
            </w:r>
          </w:p>
        </w:tc>
      </w:tr>
      <w:tr w:rsidR="00B5429F" w14:paraId="5FA37AA6" w14:textId="77777777">
        <w:trPr>
          <w:jc w:val="center"/>
        </w:trPr>
        <w:tc>
          <w:tcPr>
            <w:tcW w:w="4968" w:type="dxa"/>
            <w:vAlign w:val="center"/>
          </w:tcPr>
          <w:p w14:paraId="16E32A87" w14:textId="77777777" w:rsidR="00B5429F" w:rsidRDefault="00000000">
            <w:pPr>
              <w:spacing w:after="0"/>
            </w:pPr>
            <w:r>
              <w:rPr>
                <w:sz w:val="16"/>
              </w:rPr>
              <w:t>Meeting intelligence</w:t>
            </w:r>
          </w:p>
        </w:tc>
        <w:tc>
          <w:tcPr>
            <w:tcW w:w="4968" w:type="dxa"/>
            <w:vAlign w:val="center"/>
          </w:tcPr>
          <w:p w14:paraId="23E33CE2" w14:textId="77777777" w:rsidR="00B5429F" w:rsidRDefault="00000000">
            <w:pPr>
              <w:spacing w:after="0"/>
            </w:pPr>
            <w:r>
              <w:rPr>
                <w:sz w:val="16"/>
              </w:rPr>
              <w:t>Decision extraction precision; action-item extraction precision; owner/deadline accuracy; hallucination rate</w:t>
            </w:r>
          </w:p>
        </w:tc>
      </w:tr>
      <w:tr w:rsidR="00B5429F" w14:paraId="661F3E2A" w14:textId="77777777">
        <w:trPr>
          <w:jc w:val="center"/>
        </w:trPr>
        <w:tc>
          <w:tcPr>
            <w:tcW w:w="4968" w:type="dxa"/>
            <w:shd w:val="clear" w:color="auto" w:fill="F2F6F8"/>
            <w:vAlign w:val="center"/>
          </w:tcPr>
          <w:p w14:paraId="1DA51643" w14:textId="77777777" w:rsidR="00B5429F" w:rsidRDefault="00000000">
            <w:pPr>
              <w:spacing w:after="0"/>
            </w:pPr>
            <w:r>
              <w:rPr>
                <w:sz w:val="16"/>
              </w:rPr>
              <w:t>MOM quality</w:t>
            </w:r>
          </w:p>
        </w:tc>
        <w:tc>
          <w:tcPr>
            <w:tcW w:w="4968" w:type="dxa"/>
            <w:shd w:val="clear" w:color="auto" w:fill="F2F6F8"/>
            <w:vAlign w:val="center"/>
          </w:tcPr>
          <w:p w14:paraId="6153C7A7" w14:textId="77777777" w:rsidR="00B5429F" w:rsidRDefault="00000000">
            <w:pPr>
              <w:spacing w:after="0"/>
            </w:pPr>
            <w:r>
              <w:rPr>
                <w:sz w:val="16"/>
              </w:rPr>
              <w:t>Bilingual consistency; external-sensitive-content detection; percentage accepted with minimal edits</w:t>
            </w:r>
          </w:p>
        </w:tc>
      </w:tr>
      <w:tr w:rsidR="00B5429F" w14:paraId="5826A7A0" w14:textId="77777777">
        <w:trPr>
          <w:jc w:val="center"/>
        </w:trPr>
        <w:tc>
          <w:tcPr>
            <w:tcW w:w="4968" w:type="dxa"/>
            <w:vAlign w:val="center"/>
          </w:tcPr>
          <w:p w14:paraId="57A0ABB2" w14:textId="77777777" w:rsidR="00B5429F" w:rsidRDefault="00000000">
            <w:pPr>
              <w:spacing w:after="0"/>
            </w:pPr>
            <w:r>
              <w:rPr>
                <w:sz w:val="16"/>
              </w:rPr>
              <w:t>User experience</w:t>
            </w:r>
          </w:p>
        </w:tc>
        <w:tc>
          <w:tcPr>
            <w:tcW w:w="4968" w:type="dxa"/>
            <w:vAlign w:val="center"/>
          </w:tcPr>
          <w:p w14:paraId="49E7AEB8" w14:textId="77777777" w:rsidR="00B5429F" w:rsidRDefault="00000000">
            <w:pPr>
              <w:spacing w:after="0"/>
            </w:pPr>
            <w:r>
              <w:rPr>
                <w:sz w:val="16"/>
              </w:rPr>
              <w:t>Time spent editing MOM; user satisfaction; successful meeting completion; use of optional live controls</w:t>
            </w:r>
          </w:p>
        </w:tc>
      </w:tr>
      <w:tr w:rsidR="00B5429F" w14:paraId="61F0CE66" w14:textId="77777777">
        <w:trPr>
          <w:jc w:val="center"/>
        </w:trPr>
        <w:tc>
          <w:tcPr>
            <w:tcW w:w="4968" w:type="dxa"/>
            <w:shd w:val="clear" w:color="auto" w:fill="F2F6F8"/>
            <w:vAlign w:val="center"/>
          </w:tcPr>
          <w:p w14:paraId="5DF99CB6" w14:textId="77777777" w:rsidR="00B5429F" w:rsidRDefault="00000000">
            <w:pPr>
              <w:spacing w:after="0"/>
            </w:pPr>
            <w:r>
              <w:rPr>
                <w:sz w:val="16"/>
              </w:rPr>
              <w:t>Business impact</w:t>
            </w:r>
          </w:p>
        </w:tc>
        <w:tc>
          <w:tcPr>
            <w:tcW w:w="4968" w:type="dxa"/>
            <w:shd w:val="clear" w:color="auto" w:fill="F2F6F8"/>
            <w:vAlign w:val="center"/>
          </w:tcPr>
          <w:p w14:paraId="4BFDC80F" w14:textId="77777777" w:rsidR="00B5429F" w:rsidRDefault="00000000">
            <w:pPr>
              <w:spacing w:after="0"/>
            </w:pPr>
            <w:r>
              <w:rPr>
                <w:sz w:val="16"/>
              </w:rPr>
              <w:t>Reduction in manual MOM preparation time and note-taking effort</w:t>
            </w:r>
          </w:p>
        </w:tc>
      </w:tr>
      <w:tr w:rsidR="00B5429F" w14:paraId="600BA587" w14:textId="77777777">
        <w:trPr>
          <w:jc w:val="center"/>
        </w:trPr>
        <w:tc>
          <w:tcPr>
            <w:tcW w:w="4968" w:type="dxa"/>
            <w:vAlign w:val="center"/>
          </w:tcPr>
          <w:p w14:paraId="6E2B0EEC" w14:textId="77777777" w:rsidR="00B5429F" w:rsidRDefault="00000000">
            <w:pPr>
              <w:spacing w:after="0"/>
            </w:pPr>
            <w:r>
              <w:rPr>
                <w:sz w:val="16"/>
              </w:rPr>
              <w:t>Operations</w:t>
            </w:r>
          </w:p>
        </w:tc>
        <w:tc>
          <w:tcPr>
            <w:tcW w:w="4968" w:type="dxa"/>
            <w:vAlign w:val="center"/>
          </w:tcPr>
          <w:p w14:paraId="04E854D8" w14:textId="77777777" w:rsidR="00B5429F" w:rsidRDefault="00000000">
            <w:pPr>
              <w:spacing w:after="0"/>
            </w:pPr>
            <w:r>
              <w:rPr>
                <w:sz w:val="16"/>
              </w:rPr>
              <w:t>Application availability; failed processing rate; average processing time; cost per meeting hour</w:t>
            </w:r>
          </w:p>
        </w:tc>
      </w:tr>
    </w:tbl>
    <w:p w14:paraId="39DA1BB0" w14:textId="77777777" w:rsidR="00B5429F" w:rsidRDefault="00B5429F">
      <w:pPr>
        <w:spacing w:after="20"/>
      </w:pPr>
    </w:p>
    <w:p w14:paraId="7F64FB23" w14:textId="77777777" w:rsidR="00B5429F" w:rsidRDefault="00000000">
      <w:pPr>
        <w:pStyle w:val="Heading1"/>
      </w:pPr>
      <w:r>
        <w:t>18. Acceptance Criteria</w:t>
      </w:r>
    </w:p>
    <w:p w14:paraId="60036380" w14:textId="77777777" w:rsidR="00B5429F" w:rsidRDefault="00000000">
      <w:pPr>
        <w:pStyle w:val="Heading2"/>
      </w:pPr>
      <w:r>
        <w:t>18.1 Recording and Meeting Setup</w:t>
      </w:r>
    </w:p>
    <w:p w14:paraId="7D0D1404" w14:textId="77777777" w:rsidR="00B5429F" w:rsidRDefault="00000000">
      <w:pPr>
        <w:pStyle w:val="ListBullet"/>
        <w:spacing w:after="40"/>
      </w:pPr>
      <w:r>
        <w:t>User can create a physical meeting and enter required metadata.</w:t>
      </w:r>
    </w:p>
    <w:p w14:paraId="79C5DA95" w14:textId="77777777" w:rsidR="00B5429F" w:rsidRDefault="00000000">
      <w:pPr>
        <w:pStyle w:val="ListBullet"/>
        <w:spacing w:after="40"/>
      </w:pPr>
      <w:r>
        <w:t>User can select an available microphone and start, pause, resume, and stop recording.</w:t>
      </w:r>
    </w:p>
    <w:p w14:paraId="365F6D28" w14:textId="77777777" w:rsidR="00B5429F" w:rsidRDefault="00000000">
      <w:pPr>
        <w:pStyle w:val="ListBullet"/>
        <w:spacing w:after="40"/>
      </w:pPr>
      <w:r>
        <w:t>Recording status is clearly visible.</w:t>
      </w:r>
    </w:p>
    <w:p w14:paraId="05EB6815" w14:textId="77777777" w:rsidR="00B5429F" w:rsidRDefault="00000000">
      <w:pPr>
        <w:pStyle w:val="ListBullet"/>
        <w:spacing w:after="40"/>
      </w:pPr>
      <w:r>
        <w:t>Recording continues if Live Transcription or Live Translation is turned off or becomes unavailable.</w:t>
      </w:r>
    </w:p>
    <w:p w14:paraId="3304AB39" w14:textId="77777777" w:rsidR="00B5429F" w:rsidRDefault="00000000">
      <w:pPr>
        <w:pStyle w:val="Heading2"/>
      </w:pPr>
      <w:r>
        <w:t>18.2 Live Transcription</w:t>
      </w:r>
    </w:p>
    <w:p w14:paraId="55296905" w14:textId="77777777" w:rsidR="00B5429F" w:rsidRDefault="00000000">
      <w:pPr>
        <w:pStyle w:val="ListBullet"/>
        <w:spacing w:after="40"/>
      </w:pPr>
      <w:r>
        <w:t>Live Transcription can be enabled and disabled while recording.</w:t>
      </w:r>
    </w:p>
    <w:p w14:paraId="30AED150" w14:textId="77777777" w:rsidR="00B5429F" w:rsidRDefault="00000000">
      <w:pPr>
        <w:pStyle w:val="ListBullet"/>
        <w:spacing w:after="40"/>
      </w:pPr>
      <w:r>
        <w:t>When enabled, recognized English and Mandarin text appears progressively in the interface.</w:t>
      </w:r>
    </w:p>
    <w:p w14:paraId="3DA0C480" w14:textId="77777777" w:rsidR="00B5429F" w:rsidRDefault="00000000">
      <w:pPr>
        <w:pStyle w:val="ListBullet"/>
        <w:spacing w:after="40"/>
      </w:pPr>
      <w:r>
        <w:t>Turning it off stops live transcription for subsequent audio without stopping recording.</w:t>
      </w:r>
    </w:p>
    <w:p w14:paraId="5B9F458E" w14:textId="77777777" w:rsidR="00B5429F" w:rsidRDefault="00000000">
      <w:pPr>
        <w:pStyle w:val="ListBullet"/>
        <w:spacing w:after="40"/>
      </w:pPr>
      <w:r>
        <w:t>Turning it back on resumes for new audio; backfill is not required.</w:t>
      </w:r>
    </w:p>
    <w:p w14:paraId="083C3760" w14:textId="77777777" w:rsidR="00B5429F" w:rsidRDefault="00000000">
      <w:pPr>
        <w:pStyle w:val="ListBullet"/>
        <w:spacing w:after="40"/>
      </w:pPr>
      <w:r>
        <w:t>If live transcription is off, the saved recording can still be used for post-meeting transcript generation and MOM creation.</w:t>
      </w:r>
    </w:p>
    <w:p w14:paraId="092508BD" w14:textId="77777777" w:rsidR="00B5429F" w:rsidRDefault="00000000">
      <w:pPr>
        <w:pStyle w:val="Heading2"/>
      </w:pPr>
      <w:r>
        <w:t>18.3 Live Translation</w:t>
      </w:r>
    </w:p>
    <w:p w14:paraId="6CCCEA3D" w14:textId="77777777" w:rsidR="00B5429F" w:rsidRDefault="00000000">
      <w:pPr>
        <w:pStyle w:val="ListBullet"/>
        <w:spacing w:after="40"/>
      </w:pPr>
      <w:r>
        <w:t>Live Translation has its own On/Off control.</w:t>
      </w:r>
    </w:p>
    <w:p w14:paraId="0C430D1D" w14:textId="77777777" w:rsidR="00B5429F" w:rsidRDefault="00000000">
      <w:pPr>
        <w:pStyle w:val="ListBullet"/>
        <w:spacing w:after="40"/>
      </w:pPr>
      <w:r>
        <w:t>Enabling translation while transcription is off prompts the user to enable transcription.</w:t>
      </w:r>
    </w:p>
    <w:p w14:paraId="035ADB32" w14:textId="77777777" w:rsidR="00B5429F" w:rsidRDefault="00000000">
      <w:pPr>
        <w:pStyle w:val="ListBullet"/>
        <w:spacing w:after="40"/>
      </w:pPr>
      <w:r>
        <w:t>The system displays original and translated text for English → Mandarin and Mandarin → English when the feature is enabled.</w:t>
      </w:r>
    </w:p>
    <w:p w14:paraId="4F97AF7B" w14:textId="77777777" w:rsidR="00B5429F" w:rsidRDefault="00000000">
      <w:pPr>
        <w:pStyle w:val="ListBullet"/>
        <w:spacing w:after="40"/>
      </w:pPr>
      <w:r>
        <w:t>Turning translation off does not turn transcription off.</w:t>
      </w:r>
    </w:p>
    <w:p w14:paraId="0933E2DF" w14:textId="77777777" w:rsidR="00B5429F" w:rsidRDefault="00000000">
      <w:pPr>
        <w:pStyle w:val="ListBullet"/>
        <w:spacing w:after="40"/>
      </w:pPr>
      <w:r>
        <w:t>Turning transcription off also stops live translation and clearly communicates the dependency.</w:t>
      </w:r>
    </w:p>
    <w:p w14:paraId="269328AE" w14:textId="77777777" w:rsidR="00B5429F" w:rsidRDefault="00000000">
      <w:pPr>
        <w:pStyle w:val="ListBullet"/>
        <w:spacing w:after="40"/>
      </w:pPr>
      <w:r>
        <w:t>Turning translation back on resumes for new recognized speech; backfill is not required.</w:t>
      </w:r>
    </w:p>
    <w:p w14:paraId="768C605E" w14:textId="77777777" w:rsidR="00B5429F" w:rsidRDefault="00000000">
      <w:pPr>
        <w:pStyle w:val="Heading2"/>
      </w:pPr>
      <w:r>
        <w:t>18.4 MOM Generation and Review</w:t>
      </w:r>
    </w:p>
    <w:p w14:paraId="0259E918" w14:textId="77777777" w:rsidR="00B5429F" w:rsidRDefault="00000000">
      <w:pPr>
        <w:pStyle w:val="ListBullet"/>
        <w:spacing w:after="40"/>
      </w:pPr>
      <w:r>
        <w:t>System generates separate Internal MOM and External MOM.</w:t>
      </w:r>
    </w:p>
    <w:p w14:paraId="4E4FE368" w14:textId="77777777" w:rsidR="00B5429F" w:rsidRDefault="00000000">
      <w:pPr>
        <w:pStyle w:val="ListBullet"/>
        <w:spacing w:after="40"/>
      </w:pPr>
      <w:r>
        <w:t>Each MOM includes English and Mandarin in the same document.</w:t>
      </w:r>
    </w:p>
    <w:p w14:paraId="69D3F4A2" w14:textId="77777777" w:rsidR="00B5429F" w:rsidRDefault="00000000">
      <w:pPr>
        <w:pStyle w:val="ListBullet"/>
        <w:spacing w:after="40"/>
      </w:pPr>
      <w:r>
        <w:t>The system extracts discussion points, decisions, action items, owners, deadlines, and open questions when supported by the meeting content.</w:t>
      </w:r>
    </w:p>
    <w:p w14:paraId="035CD242" w14:textId="77777777" w:rsidR="00B5429F" w:rsidRDefault="00000000">
      <w:pPr>
        <w:pStyle w:val="ListBullet"/>
        <w:spacing w:after="40"/>
      </w:pPr>
      <w:r>
        <w:t>Owners, deadlines, decisions, and commitments are not invented when absent or uncertain.</w:t>
      </w:r>
    </w:p>
    <w:p w14:paraId="1AFAD491" w14:textId="77777777" w:rsidR="00B5429F" w:rsidRDefault="00000000">
      <w:pPr>
        <w:pStyle w:val="ListBullet"/>
        <w:spacing w:after="40"/>
      </w:pPr>
      <w:r>
        <w:t>External MOM is checked for potentially internal/confidential content and requires user approval.</w:t>
      </w:r>
    </w:p>
    <w:p w14:paraId="23B9870F" w14:textId="77777777" w:rsidR="00B5429F" w:rsidRDefault="00000000">
      <w:pPr>
        <w:pStyle w:val="ListBullet"/>
        <w:spacing w:after="40"/>
      </w:pPr>
      <w:r>
        <w:t>Bilingual inconsistencies involving material details are flagged.</w:t>
      </w:r>
    </w:p>
    <w:p w14:paraId="1F7F0FC3" w14:textId="77777777" w:rsidR="00B5429F" w:rsidRDefault="00000000">
      <w:pPr>
        <w:pStyle w:val="ListBullet"/>
        <w:spacing w:after="40"/>
      </w:pPr>
      <w:r>
        <w:t>User can edit and approve both MOMs and export approved files.</w:t>
      </w:r>
    </w:p>
    <w:p w14:paraId="688C5FFD" w14:textId="77777777" w:rsidR="00B5429F" w:rsidRDefault="00000000">
      <w:pPr>
        <w:pStyle w:val="Heading2"/>
      </w:pPr>
      <w:r>
        <w:t>18.5 Security and Cloud Operation</w:t>
      </w:r>
    </w:p>
    <w:p w14:paraId="6C4B56EE" w14:textId="77777777" w:rsidR="00B5429F" w:rsidRDefault="00000000">
      <w:pPr>
        <w:pStyle w:val="ListBullet"/>
        <w:spacing w:after="40"/>
      </w:pPr>
      <w:r>
        <w:t>Meeting data is transmitted and stored securely.</w:t>
      </w:r>
    </w:p>
    <w:p w14:paraId="2152E97D" w14:textId="77777777" w:rsidR="00B5429F" w:rsidRDefault="00000000">
      <w:pPr>
        <w:pStyle w:val="ListBullet"/>
        <w:spacing w:after="40"/>
      </w:pPr>
      <w:r>
        <w:t>Recording status and AI processing notice are visible to the user.</w:t>
      </w:r>
    </w:p>
    <w:p w14:paraId="04D43229" w14:textId="77777777" w:rsidR="00B5429F" w:rsidRDefault="00000000">
      <w:pPr>
        <w:pStyle w:val="ListBullet"/>
        <w:spacing w:after="40"/>
      </w:pPr>
      <w:r>
        <w:t>Guest data follows a defined temporary retention policy.</w:t>
      </w:r>
    </w:p>
    <w:p w14:paraId="5B9508E3" w14:textId="77777777" w:rsidR="00B5429F" w:rsidRDefault="00000000">
      <w:pPr>
        <w:pStyle w:val="ListBullet"/>
        <w:spacing w:after="40"/>
      </w:pPr>
      <w:r>
        <w:t>Authenticated users can access only authorized meeting records.</w:t>
      </w:r>
    </w:p>
    <w:p w14:paraId="7F82DCEE" w14:textId="77777777" w:rsidR="00B5429F" w:rsidRDefault="00000000">
      <w:pPr>
        <w:pStyle w:val="ListBullet"/>
        <w:spacing w:after="40"/>
      </w:pPr>
      <w:r>
        <w:t>The application runs on managed hosting/services without requiring the product team to administer virtual machines.</w:t>
      </w:r>
    </w:p>
    <w:p w14:paraId="5A6288F3" w14:textId="77777777" w:rsidR="00B5429F" w:rsidRDefault="00000000">
      <w:pPr>
        <w:pStyle w:val="Heading1"/>
      </w:pPr>
      <w:r>
        <w:lastRenderedPageBreak/>
        <w:t>19. Open Decisions for Product and Engineering</w:t>
      </w:r>
    </w:p>
    <w:p w14:paraId="112CC119" w14:textId="77777777" w:rsidR="00B5429F" w:rsidRDefault="00000000">
      <w:pPr>
        <w:pStyle w:val="ListBullet"/>
        <w:spacing w:after="40"/>
      </w:pPr>
      <w:r>
        <w:t>Confirm the initial cloud provider and target region after evaluating speech-service availability, latency, privacy terms, and cost.</w:t>
      </w:r>
    </w:p>
    <w:p w14:paraId="7CF8A85B" w14:textId="77777777" w:rsidR="00B5429F" w:rsidRDefault="00000000">
      <w:pPr>
        <w:pStyle w:val="ListBullet"/>
        <w:spacing w:after="40"/>
      </w:pPr>
      <w:r>
        <w:t>Confirm whether Live Transcription and Live Translation are both in the first public release or introduced in separate phases.</w:t>
      </w:r>
    </w:p>
    <w:p w14:paraId="6A5FA7D0" w14:textId="77777777" w:rsidR="00B5429F" w:rsidRDefault="00000000">
      <w:pPr>
        <w:pStyle w:val="ListBullet"/>
        <w:spacing w:after="40"/>
      </w:pPr>
      <w:r>
        <w:t>Set a guest-mode deletion period and authenticated-data retention policy.</w:t>
      </w:r>
    </w:p>
    <w:p w14:paraId="72B5C108" w14:textId="77777777" w:rsidR="00B5429F" w:rsidRDefault="00000000">
      <w:pPr>
        <w:pStyle w:val="ListBullet"/>
        <w:spacing w:after="40"/>
      </w:pPr>
      <w:r>
        <w:t>Confirm whether raw audio is retained by default after MOM generation, and whether users can delete it manually.</w:t>
      </w:r>
    </w:p>
    <w:p w14:paraId="41BB5461" w14:textId="77777777" w:rsidR="00B5429F" w:rsidRDefault="00000000">
      <w:pPr>
        <w:pStyle w:val="ListBullet"/>
        <w:spacing w:after="40"/>
      </w:pPr>
      <w:r>
        <w:t>Confirm target export layouts and whether bilingual content is arranged section-by-section or in paired columns.</w:t>
      </w:r>
    </w:p>
    <w:p w14:paraId="4AA0EC79" w14:textId="77777777" w:rsidR="00B5429F" w:rsidRDefault="00000000">
      <w:pPr>
        <w:pStyle w:val="ListBullet"/>
        <w:spacing w:after="40"/>
      </w:pPr>
      <w:r>
        <w:t>Define measurable pilot thresholds for transcription accuracy, translation latency, MOM editing time, and external-content safety.</w:t>
      </w:r>
    </w:p>
    <w:p w14:paraId="1A9CB2A1" w14:textId="77777777" w:rsidR="00B5429F" w:rsidRDefault="00000000">
      <w:pPr>
        <w:pStyle w:val="ListBullet"/>
        <w:spacing w:after="40"/>
      </w:pPr>
      <w:r>
        <w:t>Confirm meeting recording notice/consent requirements for the markets in which the product will be used.</w:t>
      </w:r>
    </w:p>
    <w:p w14:paraId="087D87B5" w14:textId="77777777" w:rsidR="00B5429F" w:rsidRDefault="00000000">
      <w:pPr>
        <w:pStyle w:val="Heading1"/>
      </w:pPr>
      <w:r>
        <w:t>20. Product Differentiation and Value Proposition</w:t>
      </w:r>
    </w:p>
    <w:p w14:paraId="52CBED97" w14:textId="77777777" w:rsidR="00B5429F" w:rsidRDefault="00000000">
      <w:r>
        <w:t>Positioning: A bilingual AI meeting agent designed for physical cross-border business meetings.</w:t>
      </w:r>
    </w:p>
    <w:p w14:paraId="74669497" w14:textId="77777777" w:rsidR="00B5429F" w:rsidRDefault="00000000">
      <w:pPr>
        <w:pStyle w:val="ListBullet"/>
        <w:spacing w:after="40"/>
      </w:pPr>
      <w:r>
        <w:t>Physical meeting audio capture.</w:t>
      </w:r>
    </w:p>
    <w:p w14:paraId="1E5F63C9" w14:textId="77777777" w:rsidR="00B5429F" w:rsidRDefault="00000000">
      <w:pPr>
        <w:pStyle w:val="ListBullet"/>
        <w:spacing w:after="40"/>
      </w:pPr>
      <w:r>
        <w:t>Optional live English ↔ Mandarin transcription and text translation.</w:t>
      </w:r>
    </w:p>
    <w:p w14:paraId="4C83E478" w14:textId="77777777" w:rsidR="00B5429F" w:rsidRDefault="00000000">
      <w:pPr>
        <w:pStyle w:val="ListBullet"/>
        <w:spacing w:after="40"/>
      </w:pPr>
      <w:r>
        <w:t>Business-focused understanding of discussions, decisions, and action items.</w:t>
      </w:r>
    </w:p>
    <w:p w14:paraId="7AE0B03F" w14:textId="77777777" w:rsidR="00B5429F" w:rsidRDefault="00000000">
      <w:pPr>
        <w:pStyle w:val="ListBullet"/>
        <w:spacing w:after="40"/>
      </w:pPr>
      <w:r>
        <w:t>Two audience-specific MOMs: one internal and one external.</w:t>
      </w:r>
    </w:p>
    <w:p w14:paraId="18D66D3B" w14:textId="77777777" w:rsidR="00B5429F" w:rsidRDefault="00000000">
      <w:pPr>
        <w:pStyle w:val="ListBullet"/>
        <w:spacing w:after="40"/>
      </w:pPr>
      <w:r>
        <w:t>English and Mandarin included together in each MOM.</w:t>
      </w:r>
    </w:p>
    <w:p w14:paraId="75292C26" w14:textId="77777777" w:rsidR="00B5429F" w:rsidRDefault="00000000">
      <w:pPr>
        <w:pStyle w:val="ListBullet"/>
        <w:spacing w:after="40"/>
      </w:pPr>
      <w:r>
        <w:t>Sensitive-content and bilingual consistency checks.</w:t>
      </w:r>
    </w:p>
    <w:p w14:paraId="478FA517" w14:textId="77777777" w:rsidR="00B5429F" w:rsidRDefault="00000000">
      <w:pPr>
        <w:pStyle w:val="ListBullet"/>
        <w:spacing w:after="40"/>
      </w:pPr>
      <w:r>
        <w:t>Human review and approval before finalization.</w:t>
      </w:r>
    </w:p>
    <w:p w14:paraId="6CBD43C9" w14:textId="77777777" w:rsidR="00B5429F" w:rsidRDefault="00000000">
      <w:pPr>
        <w:pStyle w:val="ListBullet"/>
        <w:spacing w:after="40"/>
      </w:pPr>
      <w:r>
        <w:t>Managed cloud deployment without self-managed server infrastructure.</w:t>
      </w:r>
    </w:p>
    <w:p w14:paraId="33DE6D75" w14:textId="77777777" w:rsidR="00B5429F" w:rsidRDefault="00000000">
      <w:pPr>
        <w:pStyle w:val="Heading2"/>
      </w:pPr>
      <w:r>
        <w:t>Short Product Description</w:t>
      </w:r>
    </w:p>
    <w:p w14:paraId="7719E9A8" w14:textId="77777777" w:rsidR="00B5429F" w:rsidRDefault="00000000">
      <w:r>
        <w:rPr>
          <w:i/>
        </w:rPr>
        <w:t>“Record, understand, and document physical meetings in two languages. AI Meeting Agent helps teams follow bilingual conversations when live text features are enabled, then turns meeting audio into bilingual Internal and External Minutes of Meeting.”</w:t>
      </w:r>
    </w:p>
    <w:p w14:paraId="3825CF2A" w14:textId="77777777" w:rsidR="00B5429F" w:rsidRDefault="00000000">
      <w:pPr>
        <w:pStyle w:val="Heading1"/>
      </w:pPr>
      <w:r>
        <w:t>21. Long-Term Vision</w:t>
      </w:r>
    </w:p>
    <w:p w14:paraId="1D893EEC" w14:textId="77777777" w:rsidR="00B5429F" w:rsidRDefault="00000000">
      <w:r>
        <w:t>Over time, AI Meeting Agent can evolve from a bilingual meeting documentation tool into a broader meeting intelligence platform.</w:t>
      </w:r>
    </w:p>
    <w:p w14:paraId="353FB435" w14:textId="77777777" w:rsidR="00B5429F" w:rsidRDefault="00000000">
      <w:pPr>
        <w:pStyle w:val="ListBullet"/>
        <w:spacing w:after="40"/>
      </w:pPr>
      <w:r>
        <w:t>More reliable live transcription and translation.</w:t>
      </w:r>
    </w:p>
    <w:p w14:paraId="67F1323D" w14:textId="77777777" w:rsidR="00B5429F" w:rsidRDefault="00000000">
      <w:pPr>
        <w:pStyle w:val="ListBullet"/>
        <w:spacing w:after="40"/>
      </w:pPr>
      <w:r>
        <w:t>Company-specific terminology and knowledge base.</w:t>
      </w:r>
    </w:p>
    <w:p w14:paraId="2B2137F6" w14:textId="77777777" w:rsidR="00B5429F" w:rsidRDefault="00000000">
      <w:pPr>
        <w:pStyle w:val="ListBullet"/>
        <w:spacing w:after="40"/>
      </w:pPr>
      <w:r>
        <w:t>Improved speaker-name recognition with user confirmation.</w:t>
      </w:r>
    </w:p>
    <w:p w14:paraId="346C9E20" w14:textId="77777777" w:rsidR="00B5429F" w:rsidRDefault="00000000">
      <w:pPr>
        <w:pStyle w:val="ListBullet"/>
        <w:spacing w:after="40"/>
      </w:pPr>
      <w:r>
        <w:t>Automatic follow-up suggestions and action tracking.</w:t>
      </w:r>
    </w:p>
    <w:p w14:paraId="45FB0F96" w14:textId="77777777" w:rsidR="00B5429F" w:rsidRDefault="00000000">
      <w:pPr>
        <w:pStyle w:val="ListBullet"/>
        <w:spacing w:after="40"/>
      </w:pPr>
      <w:r>
        <w:t>Calendar, CRM, email, and project-management integrations.</w:t>
      </w:r>
    </w:p>
    <w:p w14:paraId="4B91BECA" w14:textId="77777777" w:rsidR="00B5429F" w:rsidRDefault="00000000">
      <w:pPr>
        <w:pStyle w:val="ListBullet"/>
        <w:spacing w:after="40"/>
      </w:pPr>
      <w:r>
        <w:t>Additional languages and cross-meeting insights.</w:t>
      </w:r>
    </w:p>
    <w:p w14:paraId="3151284C" w14:textId="77777777" w:rsidR="00B5429F" w:rsidRDefault="00000000">
      <w:pPr>
        <w:pStyle w:val="ListBullet"/>
        <w:spacing w:after="40"/>
      </w:pPr>
      <w:r>
        <w:t>Voice-to-voice translation if supported by validated user needs.</w:t>
      </w:r>
    </w:p>
    <w:p>
      <w:pPr>
        <w:pStyle w:val="Heading1"/>
      </w:pPr>
      <w:r>
        <w:t xml:space="preserve">22. AI-Assisted Build Workflow (OpenHands)</w:t>
      </w:r>
    </w:p>
    <w:p>
      <w:r>
        <w:t xml:space="preserve">This section defines how the product is built with a coding agent (OpenHands, self-hosted on an Azure VM; Claude Code also works). It exists to keep token usage low, keep every session focused, and make progress resumable at any time. It applies to engineering work only and does not change product requirements in Sections 1–21.</w:t>
      </w:r>
    </w:p>
    <w:p>
      <w:pPr>
        <w:pStyle w:val="Heading2"/>
      </w:pPr>
      <w:r>
        <w:t xml:space="preserve">22.1 Project Boundary</w:t>
      </w:r>
    </w:p>
    <w:p>
      <w:pPr>
        <w:pStyle w:val="ListBullet"/>
        <w:spacing w:after="40"/>
      </w:pPr>
      <w:r>
        <w:rPr>
          <w:b/>
        </w:rPr>
        <w:t xml:space="preserve">Standalone project.</w:t>
      </w:r>
      <w:r>
        <w:t xml:space="preserve"> AI Meeting Agent is a separate project with its own folder and repository. It must not be merged with, import from, or share code, configuration, databases, storage, or credentials with any other existing project.</w:t>
      </w:r>
    </w:p>
    <w:p>
      <w:pPr>
        <w:pStyle w:val="ListBullet"/>
        <w:spacing w:after="40"/>
      </w:pPr>
      <w:r>
        <w:t xml:space="preserve">All three workflow files below live at the root of this project only.</w:t>
      </w:r>
    </w:p>
    <w:p>
      <w:pPr>
        <w:pStyle w:val="ListBullet"/>
        <w:spacing w:after="40"/>
      </w:pPr>
      <w:r>
        <w:t xml:space="preserve">If any existing project is used as inspiration, copy the idea into PLAN.md as a note; never copy files or link dependencies across projects.</w:t>
      </w:r>
    </w:p>
    <w:p>
      <w:pPr>
        <w:pStyle w:val="Heading2"/>
      </w:pPr>
      <w:r>
        <w:t xml:space="preserve">22.2 Required Workflow Files</w:t>
      </w:r>
    </w:p>
    <w:p>
      <w:r>
        <w:t xml:space="preserve">Three Markdown files at the project root are the memory of the build. They are created first, before any application code, and they are the only context a new session needs to continue the work.</w:t>
      </w:r>
    </w:p>
    <w:tbl>
      <w:tblPr>
        <w:tblStyle w:val="TableGrid"/>
        <w:tblW w:w="9900" w:type="dxa"/>
        <w:jc w:val="center"/>
        <w:tblLayout w:type="fixed"/>
        <w:tblLook w:val="04A0" w:firstRow="1" w:lastRow="0" w:firstColumn="1" w:lastColumn="0" w:noHBand="0" w:noVBand="1"/>
      </w:tblPr>
      <w:tblGrid>
        <w:gridCol w:w="1500"/>
        <w:gridCol w:w="4300"/>
        <w:gridCol w:w="2100"/>
        <w:gridCol w:w="2000"/>
      </w:tblGrid>
      <w:tr>
        <w:trPr>
          <w:cantSplit/>
          <w:tblHeader/>
          <w:jc w:val="center"/>
        </w:trPr>
        <w:tc>
          <w:tcPr>
            <w:tcW w:w="1500" w:type="dxa"/>
            <w:shd w:val="clear" w:color="auto" w:fill="143D59"/>
            <w:vAlign w:val="center"/>
          </w:tcPr>
          <w:p>
            <w:pPr>
              <w:spacing w:after="0"/>
            </w:pPr>
            <w:r>
              <w:rPr>
                <w:b/>
                <w:color w:val="FFFFFF"/>
                <w:sz w:val="17"/>
              </w:rPr>
              <w:t xml:space="preserve">File</w:t>
            </w:r>
          </w:p>
        </w:tc>
        <w:tc>
          <w:tcPr>
            <w:tcW w:w="4300" w:type="dxa"/>
            <w:shd w:val="clear" w:color="auto" w:fill="143D59"/>
            <w:vAlign w:val="center"/>
          </w:tcPr>
          <w:p>
            <w:pPr>
              <w:spacing w:after="0"/>
            </w:pPr>
            <w:r>
              <w:rPr>
                <w:b/>
                <w:color w:val="FFFFFF"/>
                <w:sz w:val="17"/>
              </w:rPr>
              <w:t xml:space="preserve">Purpose</w:t>
            </w:r>
          </w:p>
        </w:tc>
        <w:tc>
          <w:tcPr>
            <w:tcW w:w="2100" w:type="dxa"/>
            <w:shd w:val="clear" w:color="auto" w:fill="143D59"/>
            <w:vAlign w:val="center"/>
          </w:tcPr>
          <w:p>
            <w:pPr>
              <w:spacing w:after="0"/>
            </w:pPr>
            <w:r>
              <w:rPr>
                <w:b/>
                <w:color w:val="FFFFFF"/>
                <w:sz w:val="17"/>
              </w:rPr>
              <w:t xml:space="preserve">Updated by</w:t>
            </w:r>
          </w:p>
        </w:tc>
        <w:tc>
          <w:tcPr>
            <w:tcW w:w="2000" w:type="dxa"/>
            <w:shd w:val="clear" w:color="auto" w:fill="143D59"/>
            <w:vAlign w:val="center"/>
          </w:tcPr>
          <w:p>
            <w:pPr>
              <w:spacing w:after="0"/>
            </w:pPr>
            <w:r>
              <w:rPr>
                <w:b/>
                <w:color w:val="FFFFFF"/>
                <w:sz w:val="17"/>
              </w:rPr>
              <w:t xml:space="preserve">Size rule</w:t>
            </w:r>
          </w:p>
        </w:tc>
      </w:tr>
      <w:tr>
        <w:trPr>
          <w:cantSplit/>
          <w:jc w:val="center"/>
        </w:trPr>
        <w:tc>
          <w:tcPr>
            <w:tcW w:w="1500" w:type="dxa"/>
            <w:vAlign w:val="center"/>
          </w:tcPr>
          <w:p>
            <w:pPr>
              <w:spacing w:after="0"/>
            </w:pPr>
            <w:r>
              <w:rPr>
                <w:sz w:val="16"/>
              </w:rPr>
              <w:t xml:space="preserve">AGENTS.md</w:t>
            </w:r>
          </w:p>
        </w:tc>
        <w:tc>
          <w:tcPr>
            <w:tcW w:w="4300" w:type="dxa"/>
            <w:vAlign w:val="center"/>
          </w:tcPr>
          <w:p>
            <w:pPr>
              <w:spacing w:after="0"/>
            </w:pPr>
            <w:r>
              <w:rPr>
                <w:sz w:val="16"/>
              </w:rPr>
              <w:t xml:space="preserve">Permanent project rules: summary, tech stack, folder structure, commands, coding conventions, boundaries, and the atomic-step working rules. Loaded automatically every session (OpenHands reads AGENTS.md at the repo root; Claude Code reads CLAUDE.md, so use that name instead if Claude Code is used).</w:t>
            </w:r>
          </w:p>
        </w:tc>
        <w:tc>
          <w:tcPr>
            <w:tcW w:w="2100" w:type="dxa"/>
            <w:vAlign w:val="center"/>
          </w:tcPr>
          <w:p>
            <w:pPr>
              <w:spacing w:after="0"/>
            </w:pPr>
            <w:r>
              <w:rPr>
                <w:sz w:val="16"/>
              </w:rPr>
              <w:t xml:space="preserve">Human or agent, only when a rule changes</w:t>
            </w:r>
          </w:p>
        </w:tc>
        <w:tc>
          <w:tcPr>
            <w:tcW w:w="2000" w:type="dxa"/>
            <w:vAlign w:val="center"/>
          </w:tcPr>
          <w:p>
            <w:pPr>
              <w:spacing w:after="0"/>
            </w:pPr>
            <w:r>
              <w:rPr>
                <w:sz w:val="16"/>
              </w:rPr>
              <w:t xml:space="preserve">Keep under about 150 lines; no history, no task lists</w:t>
            </w:r>
          </w:p>
        </w:tc>
      </w:tr>
      <w:tr>
        <w:trPr>
          <w:cantSplit/>
          <w:jc w:val="center"/>
        </w:trPr>
        <w:tc>
          <w:tcPr>
            <w:tcW w:w="1500" w:type="dxa"/>
            <w:shd w:val="clear" w:color="auto" w:fill="F2F6F8"/>
            <w:vAlign w:val="center"/>
          </w:tcPr>
          <w:p>
            <w:pPr>
              <w:spacing w:after="0"/>
            </w:pPr>
            <w:r>
              <w:rPr>
                <w:sz w:val="16"/>
              </w:rPr>
              <w:t xml:space="preserve">PLAN.md</w:t>
            </w:r>
          </w:p>
        </w:tc>
        <w:tc>
          <w:tcPr>
            <w:tcW w:w="4300" w:type="dxa"/>
            <w:shd w:val="clear" w:color="auto" w:fill="F2F6F8"/>
            <w:vAlign w:val="center"/>
          </w:tcPr>
          <w:p>
            <w:pPr>
              <w:spacing w:after="0"/>
            </w:pPr>
            <w:r>
              <w:rPr>
                <w:sz w:val="16"/>
              </w:rPr>
              <w:t xml:space="preserve">Roadmap broken into phases and numbered atomic steps (Section 22.6). Each step has an ID, a small scope, and a "done when" check.</w:t>
            </w:r>
          </w:p>
        </w:tc>
        <w:tc>
          <w:tcPr>
            <w:tcW w:w="2100" w:type="dxa"/>
            <w:shd w:val="clear" w:color="auto" w:fill="F2F6F8"/>
            <w:vAlign w:val="center"/>
          </w:tcPr>
          <w:p>
            <w:pPr>
              <w:spacing w:after="0"/>
            </w:pPr>
            <w:r>
              <w:rPr>
                <w:sz w:val="16"/>
              </w:rPr>
              <w:t xml:space="preserve">Agent drafts; human approves; edited only when scope changes</w:t>
            </w:r>
          </w:p>
        </w:tc>
        <w:tc>
          <w:tcPr>
            <w:tcW w:w="2000" w:type="dxa"/>
            <w:shd w:val="clear" w:color="auto" w:fill="F2F6F8"/>
            <w:vAlign w:val="center"/>
          </w:tcPr>
          <w:p>
            <w:pPr>
              <w:spacing w:after="0"/>
            </w:pPr>
            <w:r>
              <w:rPr>
                <w:sz w:val="16"/>
              </w:rPr>
              <w:t xml:space="preserve">Steps only; no progress notes</w:t>
            </w:r>
          </w:p>
        </w:tc>
      </w:tr>
      <w:tr>
        <w:trPr>
          <w:cantSplit/>
          <w:jc w:val="center"/>
        </w:trPr>
        <w:tc>
          <w:tcPr>
            <w:tcW w:w="1500" w:type="dxa"/>
            <w:vAlign w:val="center"/>
          </w:tcPr>
          <w:p>
            <w:pPr>
              <w:spacing w:after="0"/>
            </w:pPr>
            <w:r>
              <w:rPr>
                <w:sz w:val="16"/>
              </w:rPr>
              <w:t xml:space="preserve">PROGRESS.md</w:t>
            </w:r>
          </w:p>
        </w:tc>
        <w:tc>
          <w:tcPr>
            <w:tcW w:w="4300" w:type="dxa"/>
            <w:vAlign w:val="center"/>
          </w:tcPr>
          <w:p>
            <w:pPr>
              <w:spacing w:after="0"/>
            </w:pPr>
            <w:r>
              <w:rPr>
                <w:sz w:val="16"/>
              </w:rPr>
              <w:t xml:space="preserve">Running log of what is finished, what is next, blockers, and decisions made (Section 22.7).</w:t>
            </w:r>
          </w:p>
        </w:tc>
        <w:tc>
          <w:tcPr>
            <w:tcW w:w="2100" w:type="dxa"/>
            <w:vAlign w:val="center"/>
          </w:tcPr>
          <w:p>
            <w:pPr>
              <w:spacing w:after="0"/>
            </w:pPr>
            <w:r>
              <w:rPr>
                <w:sz w:val="16"/>
              </w:rPr>
              <w:t xml:space="preserve">Agent, at the end of every atomic step</w:t>
            </w:r>
          </w:p>
        </w:tc>
        <w:tc>
          <w:tcPr>
            <w:tcW w:w="2000" w:type="dxa"/>
            <w:vAlign w:val="center"/>
          </w:tcPr>
          <w:p>
            <w:pPr>
              <w:spacing w:after="0"/>
            </w:pPr>
            <w:r>
              <w:rPr>
                <w:sz w:val="16"/>
              </w:rPr>
              <w:t xml:space="preserve">Append-only log plus a short "Current state" block at the top</w:t>
            </w:r>
          </w:p>
        </w:tc>
      </w:tr>
    </w:tbl>
    <w:p>
      <w:pPr>
        <w:spacing w:after="20"/>
      </w:pPr>
    </w:p>
    <w:p>
      <w:pPr>
        <w:pStyle w:val="Heading2"/>
      </w:pPr>
      <w:r>
        <w:t xml:space="preserve">22.3 Atomic Step Rules</w:t>
      </w:r>
    </w:p>
    <w:p>
      <w:r>
        <w:t xml:space="preserve">An atomic step is the smallest unit of work that can be built, verified, and recorded on its own. The following rules are mandatory for every session.</w:t>
      </w:r>
    </w:p>
    <w:p>
      <w:pPr>
        <w:pStyle w:val="ListBullet"/>
        <w:spacing w:after="40"/>
      </w:pPr>
      <w:r>
        <w:rPr>
          <w:b/>
        </w:rPr>
        <w:t xml:space="preserve">One step per session turn.</w:t>
      </w:r>
      <w:r>
        <w:t xml:space="preserve"> The agent completes exactly one atomic step from PLAN.md, then stops and waits for the user to say continue. It must never run several steps, or a whole phase, in one go.</w:t>
      </w:r>
    </w:p>
    <w:p>
      <w:pPr>
        <w:pStyle w:val="ListBullet"/>
        <w:spacing w:after="40"/>
      </w:pPr>
      <w:r>
        <w:rPr>
          <w:b/>
        </w:rPr>
        <w:t xml:space="preserve">Size limit.</w:t>
      </w:r>
      <w:r>
        <w:t xml:space="preserve"> A step touches one concern and normally no more than 1–3 files, and can be verified in minutes. If a step needs more, the agent splits it in PLAN.md first and asks for approval.</w:t>
      </w:r>
    </w:p>
    <w:p>
      <w:pPr>
        <w:pStyle w:val="ListBullet"/>
        <w:spacing w:after="40"/>
      </w:pPr>
      <w:r>
        <w:rPr>
          <w:b/>
        </w:rPr>
        <w:t xml:space="preserve">Verify before closing.</w:t>
      </w:r>
      <w:r>
        <w:t xml:space="preserve"> Every step ends with its "done when" check (a test, a command, or a visible behavior). A step that is not verified is not done.</w:t>
      </w:r>
    </w:p>
    <w:p>
      <w:pPr>
        <w:pStyle w:val="ListBullet"/>
        <w:spacing w:after="40"/>
      </w:pPr>
      <w:r>
        <w:rPr>
          <w:b/>
        </w:rPr>
        <w:t xml:space="preserve">Record before stopping.</w:t>
      </w:r>
      <w:r>
        <w:t xml:space="preserve"> After verification, the agent updates PROGRESS.md (and ticks the step in PLAN.md) before reporting. If it is not in PROGRESS.md, it did not happen.</w:t>
      </w:r>
    </w:p>
    <w:p>
      <w:pPr>
        <w:pStyle w:val="ListBullet"/>
        <w:spacing w:after="40"/>
      </w:pPr>
      <w:r>
        <w:rPr>
          <w:b/>
        </w:rPr>
        <w:t xml:space="preserve">No scope creep.</w:t>
      </w:r>
      <w:r>
        <w:t xml:space="preserve"> The agent does not add features, refactors, or extra files beyond the current step. Ideas that come up go into PLAN.md as a new, unapproved step or into the "Parking lot" in PROGRESS.md.</w:t>
      </w:r>
    </w:p>
    <w:p>
      <w:pPr>
        <w:pStyle w:val="ListBullet"/>
        <w:spacing w:after="40"/>
      </w:pPr>
      <w:r>
        <w:rPr>
          <w:b/>
        </w:rPr>
        <w:t xml:space="preserve">Ask when blocked.</w:t>
      </w:r>
      <w:r>
        <w:t xml:space="preserve"> On an unresolved decision (for example the open decisions in Section 19), the agent records it as a blocker in PROGRESS.md and asks, instead of guessing.</w:t>
      </w:r>
    </w:p>
    <w:p>
      <w:pPr>
        <w:pStyle w:val="ListBullet"/>
        <w:spacing w:after="40"/>
      </w:pPr>
      <w:r>
        <w:rPr>
          <w:b/>
        </w:rPr>
        <w:t xml:space="preserve">Short report.</w:t>
      </w:r>
      <w:r>
        <w:t xml:space="preserve"> The end-of-step message states what changed, how it was verified, and the next step ID, in a few lines.</w:t>
      </w:r>
    </w:p>
    <w:p>
      <w:pPr>
        <w:pStyle w:val="Heading2"/>
      </w:pPr>
      <w:r>
        <w:t xml:space="preserve">22.4 Session Loop</w:t>
      </w:r>
    </w:p>
    <w:tbl>
      <w:tblPr>
        <w:tblStyle w:val="TableGrid"/>
        <w:tblW w:w="9900" w:type="dxa"/>
        <w:jc w:val="center"/>
        <w:tblLayout w:type="fixed"/>
        <w:tblLook w:val="04A0" w:firstRow="1" w:lastRow="0" w:firstColumn="1" w:lastColumn="0" w:noHBand="0" w:noVBand="1"/>
      </w:tblPr>
      <w:tblGrid>
        <w:gridCol w:w="1800"/>
        <w:gridCol w:w="8100"/>
      </w:tblGrid>
      <w:tr>
        <w:trPr>
          <w:cantSplit/>
          <w:tblHeader/>
          <w:jc w:val="center"/>
        </w:trPr>
        <w:tc>
          <w:tcPr>
            <w:tcW w:w="1800" w:type="dxa"/>
            <w:shd w:val="clear" w:color="auto" w:fill="143D59"/>
            <w:vAlign w:val="center"/>
          </w:tcPr>
          <w:p>
            <w:pPr>
              <w:spacing w:after="0"/>
            </w:pPr>
            <w:r>
              <w:rPr>
                <w:b/>
                <w:color w:val="FFFFFF"/>
                <w:sz w:val="17"/>
              </w:rPr>
              <w:t xml:space="preserve">Stage</w:t>
            </w:r>
          </w:p>
        </w:tc>
        <w:tc>
          <w:tcPr>
            <w:tcW w:w="8100" w:type="dxa"/>
            <w:shd w:val="clear" w:color="auto" w:fill="143D59"/>
            <w:vAlign w:val="center"/>
          </w:tcPr>
          <w:p>
            <w:pPr>
              <w:spacing w:after="0"/>
            </w:pPr>
            <w:r>
              <w:rPr>
                <w:b/>
                <w:color w:val="FFFFFF"/>
                <w:sz w:val="17"/>
              </w:rPr>
              <w:t xml:space="preserve">What the agent does</w:t>
            </w:r>
          </w:p>
        </w:tc>
      </w:tr>
      <w:tr>
        <w:trPr>
          <w:cantSplit/>
          <w:jc w:val="center"/>
        </w:trPr>
        <w:tc>
          <w:tcPr>
            <w:tcW w:w="1800" w:type="dxa"/>
            <w:vAlign w:val="center"/>
          </w:tcPr>
          <w:p>
            <w:pPr>
              <w:spacing w:after="0"/>
            </w:pPr>
            <w:r>
              <w:rPr>
                <w:sz w:val="16"/>
              </w:rPr>
              <w:t xml:space="preserve">1. Orient</w:t>
            </w:r>
          </w:p>
        </w:tc>
        <w:tc>
          <w:tcPr>
            <w:tcW w:w="8100" w:type="dxa"/>
            <w:vAlign w:val="center"/>
          </w:tcPr>
          <w:p>
            <w:pPr>
              <w:spacing w:after="0"/>
            </w:pPr>
            <w:r>
              <w:rPr>
                <w:sz w:val="16"/>
              </w:rPr>
              <w:t xml:space="preserve">Read AGENTS.md, the "Current state" block of PROGRESS.md, and only the next unchecked step in PLAN.md. Do not re-read the full PRD.</w:t>
            </w:r>
          </w:p>
        </w:tc>
      </w:tr>
      <w:tr>
        <w:trPr>
          <w:cantSplit/>
          <w:jc w:val="center"/>
        </w:trPr>
        <w:tc>
          <w:tcPr>
            <w:tcW w:w="1800" w:type="dxa"/>
            <w:shd w:val="clear" w:color="auto" w:fill="F2F6F8"/>
            <w:vAlign w:val="center"/>
          </w:tcPr>
          <w:p>
            <w:pPr>
              <w:spacing w:after="0"/>
            </w:pPr>
            <w:r>
              <w:rPr>
                <w:sz w:val="16"/>
              </w:rPr>
              <w:t xml:space="preserve">2. Scope</w:t>
            </w:r>
          </w:p>
        </w:tc>
        <w:tc>
          <w:tcPr>
            <w:tcW w:w="8100" w:type="dxa"/>
            <w:shd w:val="clear" w:color="auto" w:fill="F2F6F8"/>
            <w:vAlign w:val="center"/>
          </w:tcPr>
          <w:p>
            <w:pPr>
              <w:spacing w:after="0"/>
            </w:pPr>
            <w:r>
              <w:rPr>
                <w:sz w:val="16"/>
              </w:rPr>
              <w:t xml:space="preserve">Read only the PRD section(s) named in the step (for example "PRD §8.5"). Open only the files the step lists.</w:t>
            </w:r>
          </w:p>
        </w:tc>
      </w:tr>
      <w:tr>
        <w:trPr>
          <w:cantSplit/>
          <w:jc w:val="center"/>
        </w:trPr>
        <w:tc>
          <w:tcPr>
            <w:tcW w:w="1800" w:type="dxa"/>
            <w:vAlign w:val="center"/>
          </w:tcPr>
          <w:p>
            <w:pPr>
              <w:spacing w:after="0"/>
            </w:pPr>
            <w:r>
              <w:rPr>
                <w:sz w:val="16"/>
              </w:rPr>
              <w:t xml:space="preserve">3. Build</w:t>
            </w:r>
          </w:p>
        </w:tc>
        <w:tc>
          <w:tcPr>
            <w:tcW w:w="8100" w:type="dxa"/>
            <w:vAlign w:val="center"/>
          </w:tcPr>
          <w:p>
            <w:pPr>
              <w:spacing w:after="0"/>
            </w:pPr>
            <w:r>
              <w:rPr>
                <w:sz w:val="16"/>
              </w:rPr>
              <w:t xml:space="preserve">Implement the single step and nothing else.</w:t>
            </w:r>
          </w:p>
        </w:tc>
      </w:tr>
      <w:tr>
        <w:trPr>
          <w:cantSplit/>
          <w:jc w:val="center"/>
        </w:trPr>
        <w:tc>
          <w:tcPr>
            <w:tcW w:w="1800" w:type="dxa"/>
            <w:shd w:val="clear" w:color="auto" w:fill="F2F6F8"/>
            <w:vAlign w:val="center"/>
          </w:tcPr>
          <w:p>
            <w:pPr>
              <w:spacing w:after="0"/>
            </w:pPr>
            <w:r>
              <w:rPr>
                <w:sz w:val="16"/>
              </w:rPr>
              <w:t xml:space="preserve">4. Verify</w:t>
            </w:r>
          </w:p>
        </w:tc>
        <w:tc>
          <w:tcPr>
            <w:tcW w:w="8100" w:type="dxa"/>
            <w:shd w:val="clear" w:color="auto" w:fill="F2F6F8"/>
            <w:vAlign w:val="center"/>
          </w:tcPr>
          <w:p>
            <w:pPr>
              <w:spacing w:after="0"/>
            </w:pPr>
            <w:r>
              <w:rPr>
                <w:sz w:val="16"/>
              </w:rPr>
              <w:t xml:space="preserve">Run the step's "done when" check; fix only what belongs to this step.</w:t>
            </w:r>
          </w:p>
        </w:tc>
      </w:tr>
      <w:tr>
        <w:trPr>
          <w:cantSplit/>
          <w:jc w:val="center"/>
        </w:trPr>
        <w:tc>
          <w:tcPr>
            <w:tcW w:w="1800" w:type="dxa"/>
            <w:vAlign w:val="center"/>
          </w:tcPr>
          <w:p>
            <w:pPr>
              <w:spacing w:after="0"/>
            </w:pPr>
            <w:r>
              <w:rPr>
                <w:sz w:val="16"/>
              </w:rPr>
              <w:t xml:space="preserve">5. Record</w:t>
            </w:r>
          </w:p>
        </w:tc>
        <w:tc>
          <w:tcPr>
            <w:tcW w:w="8100" w:type="dxa"/>
            <w:vAlign w:val="center"/>
          </w:tcPr>
          <w:p>
            <w:pPr>
              <w:spacing w:after="0"/>
            </w:pPr>
            <w:r>
              <w:rPr>
                <w:sz w:val="16"/>
              </w:rPr>
              <w:t xml:space="preserve">Tick the step in PLAN.md; append an entry to PROGRESS.md; refresh "Current state".</w:t>
            </w:r>
          </w:p>
        </w:tc>
      </w:tr>
      <w:tr>
        <w:trPr>
          <w:cantSplit/>
          <w:jc w:val="center"/>
        </w:trPr>
        <w:tc>
          <w:tcPr>
            <w:tcW w:w="1800" w:type="dxa"/>
            <w:shd w:val="clear" w:color="auto" w:fill="F2F6F8"/>
            <w:vAlign w:val="center"/>
          </w:tcPr>
          <w:p>
            <w:pPr>
              <w:spacing w:after="0"/>
            </w:pPr>
            <w:r>
              <w:rPr>
                <w:sz w:val="16"/>
              </w:rPr>
              <w:t xml:space="preserve">6. Stop</w:t>
            </w:r>
          </w:p>
        </w:tc>
        <w:tc>
          <w:tcPr>
            <w:tcW w:w="8100" w:type="dxa"/>
            <w:shd w:val="clear" w:color="auto" w:fill="F2F6F8"/>
            <w:vAlign w:val="center"/>
          </w:tcPr>
          <w:p>
            <w:pPr>
              <w:spacing w:after="0"/>
            </w:pPr>
            <w:r>
              <w:rPr>
                <w:sz w:val="16"/>
              </w:rPr>
              <w:t xml:space="preserve">Report briefly and wait. The user starts the next step with "continue" or a different instruction.</w:t>
            </w:r>
          </w:p>
        </w:tc>
      </w:tr>
    </w:tbl>
    <w:p>
      <w:pPr>
        <w:spacing w:after="20"/>
      </w:pPr>
    </w:p>
    <w:p>
      <w:pPr>
        <w:pStyle w:val="Heading2"/>
      </w:pPr>
      <w:r>
        <w:t xml:space="preserve">22.5 AGENTS.md — Required Contents</w:t>
      </w:r>
    </w:p>
    <w:p>
      <w:r>
        <w:t xml:space="preserve">AGENTS.md is generated in the first bootstrap step (Section 22.9) and must contain the sections below. Draft skeleton:</w:t>
      </w:r>
    </w:p>
    <w:p>
      <w:pPr>
        <w:pBdr>
          <w:left w:val="single" w:sz="18" w:space="6" w:color="143D59"/>
        </w:pBdr>
        <w:shd w:val="clear" w:color="auto" w:fill="F2F6F8"/>
        <w:spacing w:after="0" w:line="240" w:lineRule="auto"/>
        <w:ind w:left="200"/>
      </w:pPr>
      <w:r>
        <w:rPr>
          <w:rFonts w:ascii="Courier New" w:hAnsi="Courier New" w:cs="Courier New"/>
          <w:sz w:val="17"/>
        </w:rPr>
        <w:t xml:space="preserve"># AI Meeting Agent — Project Rules</w:t>
      </w:r>
    </w:p>
    <w:p>
      <w:pPr>
        <w:pBdr>
          <w:left w:val="single" w:sz="18" w:space="6" w:color="143D59"/>
        </w:pBdr>
        <w:shd w:val="clear" w:color="auto" w:fill="F2F6F8"/>
        <w:spacing w:after="0" w:line="240" w:lineRule="auto"/>
        <w:ind w:left="200"/>
      </w:pPr>
      <w:r>
        <w:rPr>
          <w:rFonts w:ascii="Courier New" w:hAnsi="Courier New" w:cs="Courier New"/>
          <w:sz w:val="17"/>
        </w:rPr>
        <w:t xml:space="preserve"> </w:t>
      </w:r>
    </w:p>
    <w:p>
      <w:pPr>
        <w:pBdr>
          <w:left w:val="single" w:sz="18" w:space="6" w:color="143D59"/>
        </w:pBdr>
        <w:shd w:val="clear" w:color="auto" w:fill="F2F6F8"/>
        <w:spacing w:after="0" w:line="240" w:lineRule="auto"/>
        <w:ind w:left="200"/>
      </w:pPr>
      <w:r>
        <w:rPr>
          <w:rFonts w:ascii="Courier New" w:hAnsi="Courier New" w:cs="Courier New"/>
          <w:sz w:val="17"/>
        </w:rPr>
        <w:t xml:space="preserve">## What this is</w:t>
      </w:r>
    </w:p>
    <w:p>
      <w:pPr>
        <w:pBdr>
          <w:left w:val="single" w:sz="18" w:space="6" w:color="143D59"/>
        </w:pBdr>
        <w:shd w:val="clear" w:color="auto" w:fill="F2F6F8"/>
        <w:spacing w:after="0" w:line="240" w:lineRule="auto"/>
        <w:ind w:left="200"/>
      </w:pPr>
      <w:r>
        <w:rPr>
          <w:rFonts w:ascii="Courier New" w:hAnsi="Courier New" w:cs="Courier New"/>
          <w:sz w:val="17"/>
        </w:rPr>
        <w:t xml:space="preserve">Standalone cloud-hosted bilingual (EN/ZH) in-person meeting app that</w:t>
      </w:r>
    </w:p>
    <w:p>
      <w:pPr>
        <w:pBdr>
          <w:left w:val="single" w:sz="18" w:space="6" w:color="143D59"/>
        </w:pBdr>
        <w:shd w:val="clear" w:color="auto" w:fill="F2F6F8"/>
        <w:spacing w:after="0" w:line="240" w:lineRule="auto"/>
        <w:ind w:left="200"/>
      </w:pPr>
      <w:r>
        <w:rPr>
          <w:rFonts w:ascii="Courier New" w:hAnsi="Courier New" w:cs="Courier New"/>
          <w:sz w:val="17"/>
        </w:rPr>
        <w:t xml:space="preserve">produces Internal MOM and External MOM. Full spec: PRD_AI_MEETING_AGENT_v2.0.docx.</w:t>
      </w:r>
    </w:p>
    <w:p>
      <w:pPr>
        <w:pBdr>
          <w:left w:val="single" w:sz="18" w:space="6" w:color="143D59"/>
        </w:pBdr>
        <w:shd w:val="clear" w:color="auto" w:fill="F2F6F8"/>
        <w:spacing w:after="0" w:line="240" w:lineRule="auto"/>
        <w:ind w:left="200"/>
      </w:pPr>
      <w:r>
        <w:rPr>
          <w:rFonts w:ascii="Courier New" w:hAnsi="Courier New" w:cs="Courier New"/>
          <w:sz w:val="17"/>
        </w:rPr>
        <w:t xml:space="preserve">Separate from every other project. Never reuse their code, config, or credentials.</w:t>
      </w:r>
    </w:p>
    <w:p>
      <w:pPr>
        <w:pBdr>
          <w:left w:val="single" w:sz="18" w:space="6" w:color="143D59"/>
        </w:pBdr>
        <w:shd w:val="clear" w:color="auto" w:fill="F2F6F8"/>
        <w:spacing w:after="0" w:line="240" w:lineRule="auto"/>
        <w:ind w:left="200"/>
      </w:pPr>
      <w:r>
        <w:rPr>
          <w:rFonts w:ascii="Courier New" w:hAnsi="Courier New" w:cs="Courier New"/>
          <w:sz w:val="17"/>
        </w:rPr>
        <w:t xml:space="preserve"> </w:t>
      </w:r>
    </w:p>
    <w:p>
      <w:pPr>
        <w:pBdr>
          <w:left w:val="single" w:sz="18" w:space="6" w:color="143D59"/>
        </w:pBdr>
        <w:shd w:val="clear" w:color="auto" w:fill="F2F6F8"/>
        <w:spacing w:after="0" w:line="240" w:lineRule="auto"/>
        <w:ind w:left="200"/>
      </w:pPr>
      <w:r>
        <w:rPr>
          <w:rFonts w:ascii="Courier New" w:hAnsi="Courier New" w:cs="Courier New"/>
          <w:sz w:val="17"/>
        </w:rPr>
        <w:t xml:space="preserve">## Working rules (MANDATORY)</w:t>
      </w:r>
    </w:p>
    <w:p>
      <w:pPr>
        <w:pBdr>
          <w:left w:val="single" w:sz="18" w:space="6" w:color="143D59"/>
        </w:pBdr>
        <w:shd w:val="clear" w:color="auto" w:fill="F2F6F8"/>
        <w:spacing w:after="0" w:line="240" w:lineRule="auto"/>
        <w:ind w:left="200"/>
      </w:pPr>
      <w:r>
        <w:rPr>
          <w:rFonts w:ascii="Courier New" w:hAnsi="Courier New" w:cs="Courier New"/>
          <w:sz w:val="17"/>
        </w:rPr>
        <w:t xml:space="preserve">- Do ONE atomic step from PLAN.md per turn, then stop and wait.</w:t>
      </w:r>
    </w:p>
    <w:p>
      <w:pPr>
        <w:pBdr>
          <w:left w:val="single" w:sz="18" w:space="6" w:color="143D59"/>
        </w:pBdr>
        <w:shd w:val="clear" w:color="auto" w:fill="F2F6F8"/>
        <w:spacing w:after="0" w:line="240" w:lineRule="auto"/>
        <w:ind w:left="200"/>
      </w:pPr>
      <w:r>
        <w:rPr>
          <w:rFonts w:ascii="Courier New" w:hAnsi="Courier New" w:cs="Courier New"/>
          <w:sz w:val="17"/>
        </w:rPr>
        <w:t xml:space="preserve">- Start by reading: AGENTS.md, PROGRESS.md (Current state), next step in PLAN.md.</w:t>
      </w:r>
    </w:p>
    <w:p>
      <w:pPr>
        <w:pBdr>
          <w:left w:val="single" w:sz="18" w:space="6" w:color="143D59"/>
        </w:pBdr>
        <w:shd w:val="clear" w:color="auto" w:fill="F2F6F8"/>
        <w:spacing w:after="0" w:line="240" w:lineRule="auto"/>
        <w:ind w:left="200"/>
      </w:pPr>
      <w:r>
        <w:rPr>
          <w:rFonts w:ascii="Courier New" w:hAnsi="Courier New" w:cs="Courier New"/>
          <w:sz w:val="17"/>
        </w:rPr>
        <w:t xml:space="preserve">- Do not read the whole PRD; read only the section the step cites.</w:t>
      </w:r>
    </w:p>
    <w:p>
      <w:pPr>
        <w:pBdr>
          <w:left w:val="single" w:sz="18" w:space="6" w:color="143D59"/>
        </w:pBdr>
        <w:shd w:val="clear" w:color="auto" w:fill="F2F6F8"/>
        <w:spacing w:after="0" w:line="240" w:lineRule="auto"/>
        <w:ind w:left="200"/>
      </w:pPr>
      <w:r>
        <w:rPr>
          <w:rFonts w:ascii="Courier New" w:hAnsi="Courier New" w:cs="Courier New"/>
          <w:sz w:val="17"/>
        </w:rPr>
        <w:t xml:space="preserve">- Verify the step's "done when" check, then update PROGRESS.md and PLAN.md.</w:t>
      </w:r>
    </w:p>
    <w:p>
      <w:pPr>
        <w:pBdr>
          <w:left w:val="single" w:sz="18" w:space="6" w:color="143D59"/>
        </w:pBdr>
        <w:shd w:val="clear" w:color="auto" w:fill="F2F6F8"/>
        <w:spacing w:after="0" w:line="240" w:lineRule="auto"/>
        <w:ind w:left="200"/>
      </w:pPr>
      <w:r>
        <w:rPr>
          <w:rFonts w:ascii="Courier New" w:hAnsi="Courier New" w:cs="Courier New"/>
          <w:sz w:val="17"/>
        </w:rPr>
        <w:t xml:space="preserve">- No extra features or refactors. Park ideas in PROGRESS.md &gt; Parking lot.</w:t>
      </w:r>
    </w:p>
    <w:p>
      <w:pPr>
        <w:pBdr>
          <w:left w:val="single" w:sz="18" w:space="6" w:color="143D59"/>
        </w:pBdr>
        <w:shd w:val="clear" w:color="auto" w:fill="F2F6F8"/>
        <w:spacing w:after="0" w:line="240" w:lineRule="auto"/>
        <w:ind w:left="200"/>
      </w:pPr>
      <w:r>
        <w:rPr>
          <w:rFonts w:ascii="Courier New" w:hAnsi="Courier New" w:cs="Courier New"/>
          <w:sz w:val="17"/>
        </w:rPr>
        <w:t xml:space="preserve">- If a decision is open, ask. Do not guess.</w:t>
      </w:r>
    </w:p>
    <w:p>
      <w:pPr>
        <w:pBdr>
          <w:left w:val="single" w:sz="18" w:space="6" w:color="143D59"/>
        </w:pBdr>
        <w:shd w:val="clear" w:color="auto" w:fill="F2F6F8"/>
        <w:spacing w:after="0" w:line="240" w:lineRule="auto"/>
        <w:ind w:left="200"/>
      </w:pPr>
      <w:r>
        <w:rPr>
          <w:rFonts w:ascii="Courier New" w:hAnsi="Courier New" w:cs="Courier New"/>
          <w:sz w:val="17"/>
        </w:rPr>
        <w:t xml:space="preserve"> </w:t>
      </w:r>
    </w:p>
    <w:p>
      <w:pPr>
        <w:pBdr>
          <w:left w:val="single" w:sz="18" w:space="6" w:color="143D59"/>
        </w:pBdr>
        <w:shd w:val="clear" w:color="auto" w:fill="F2F6F8"/>
        <w:spacing w:after="0" w:line="240" w:lineRule="auto"/>
        <w:ind w:left="200"/>
      </w:pPr>
      <w:r>
        <w:rPr>
          <w:rFonts w:ascii="Courier New" w:hAnsi="Courier New" w:cs="Courier New"/>
          <w:sz w:val="17"/>
        </w:rPr>
        <w:t xml:space="preserve">## Tech stack (fill after the stack decision step)</w:t>
      </w:r>
    </w:p>
    <w:p>
      <w:pPr>
        <w:pBdr>
          <w:left w:val="single" w:sz="18" w:space="6" w:color="143D59"/>
        </w:pBdr>
        <w:shd w:val="clear" w:color="auto" w:fill="F2F6F8"/>
        <w:spacing w:after="0" w:line="240" w:lineRule="auto"/>
        <w:ind w:left="200"/>
      </w:pPr>
      <w:r>
        <w:rPr>
          <w:rFonts w:ascii="Courier New" w:hAnsi="Courier New" w:cs="Courier New"/>
          <w:sz w:val="17"/>
        </w:rPr>
        <w:t xml:space="preserve">## Folder structure</w:t>
      </w:r>
    </w:p>
    <w:p>
      <w:pPr>
        <w:pBdr>
          <w:left w:val="single" w:sz="18" w:space="6" w:color="143D59"/>
        </w:pBdr>
        <w:shd w:val="clear" w:color="auto" w:fill="F2F6F8"/>
        <w:spacing w:after="0" w:line="240" w:lineRule="auto"/>
        <w:ind w:left="200"/>
      </w:pPr>
      <w:r>
        <w:rPr>
          <w:rFonts w:ascii="Courier New" w:hAnsi="Courier New" w:cs="Courier New"/>
          <w:sz w:val="17"/>
        </w:rPr>
        <w:t xml:space="preserve">## Commands (install, run, test, lint, build)</w:t>
      </w:r>
    </w:p>
    <w:p>
      <w:pPr>
        <w:pBdr>
          <w:left w:val="single" w:sz="18" w:space="6" w:color="143D59"/>
        </w:pBdr>
        <w:shd w:val="clear" w:color="auto" w:fill="F2F6F8"/>
        <w:spacing w:after="0" w:line="240" w:lineRule="auto"/>
        <w:ind w:left="200"/>
      </w:pPr>
      <w:r>
        <w:rPr>
          <w:rFonts w:ascii="Courier New" w:hAnsi="Courier New" w:cs="Courier New"/>
          <w:sz w:val="17"/>
        </w:rPr>
        <w:t xml:space="preserve">## Conventions (naming, error handling, logging, i18n EN/ZH)</w:t>
      </w:r>
    </w:p>
    <w:p>
      <w:pPr>
        <w:pBdr>
          <w:left w:val="single" w:sz="18" w:space="6" w:color="143D59"/>
        </w:pBdr>
        <w:shd w:val="clear" w:color="auto" w:fill="F2F6F8"/>
        <w:spacing w:after="0" w:line="240" w:lineRule="auto"/>
        <w:ind w:left="200"/>
      </w:pPr>
      <w:r>
        <w:rPr>
          <w:rFonts w:ascii="Courier New" w:hAnsi="Courier New" w:cs="Courier New"/>
          <w:sz w:val="17"/>
        </w:rPr>
        <w:t xml:space="preserve">## Product guardrails</w:t>
      </w:r>
    </w:p>
    <w:p>
      <w:pPr>
        <w:pBdr>
          <w:left w:val="single" w:sz="18" w:space="6" w:color="143D59"/>
        </w:pBdr>
        <w:shd w:val="clear" w:color="auto" w:fill="F2F6F8"/>
        <w:spacing w:after="0" w:line="240" w:lineRule="auto"/>
        <w:ind w:left="200"/>
      </w:pPr>
      <w:r>
        <w:rPr>
          <w:rFonts w:ascii="Courier New" w:hAnsi="Courier New" w:cs="Courier New"/>
          <w:sz w:val="17"/>
        </w:rPr>
        <w:t xml:space="preserve">- External MOM must never contain internal-only content (PRD §8.5, §11.3).</w:t>
      </w:r>
    </w:p>
    <w:p>
      <w:pPr>
        <w:pBdr>
          <w:left w:val="single" w:sz="18" w:space="6" w:color="143D59"/>
        </w:pBdr>
        <w:shd w:val="clear" w:color="auto" w:fill="F2F6F8"/>
        <w:spacing w:after="0" w:line="240" w:lineRule="auto"/>
        <w:ind w:left="200"/>
      </w:pPr>
      <w:r>
        <w:rPr>
          <w:rFonts w:ascii="Courier New" w:hAnsi="Courier New" w:cs="Courier New"/>
          <w:sz w:val="17"/>
        </w:rPr>
        <w:t xml:space="preserve">- Never invent decisions, owners, or deadlines (PRD §2.2).</w:t>
      </w:r>
    </w:p>
    <w:p>
      <w:pPr>
        <w:pBdr>
          <w:left w:val="single" w:sz="18" w:space="6" w:color="143D59"/>
        </w:pBdr>
        <w:shd w:val="clear" w:color="auto" w:fill="F2F6F8"/>
        <w:spacing w:after="0" w:line="240" w:lineRule="auto"/>
        <w:ind w:left="200"/>
      </w:pPr>
      <w:r>
        <w:rPr>
          <w:rFonts w:ascii="Courier New" w:hAnsi="Courier New" w:cs="Courier New"/>
          <w:sz w:val="17"/>
        </w:rPr>
        <w:t xml:space="preserve">- MOMs need human approval before they are final or shared.</w:t>
      </w:r>
    </w:p>
    <w:p>
      <w:pPr>
        <w:pBdr>
          <w:left w:val="single" w:sz="18" w:space="6" w:color="143D59"/>
        </w:pBdr>
        <w:shd w:val="clear" w:color="auto" w:fill="F2F6F8"/>
        <w:spacing w:after="0" w:line="240" w:lineRule="auto"/>
        <w:ind w:left="200"/>
      </w:pPr>
      <w:r>
        <w:rPr>
          <w:rFonts w:ascii="Courier New" w:hAnsi="Courier New" w:cs="Courier New"/>
          <w:sz w:val="17"/>
        </w:rPr>
        <w:t xml:space="preserve">- Managed cloud services only; no self-managed servers.</w:t>
      </w:r>
    </w:p>
    <w:p>
      <w:pPr>
        <w:pBdr>
          <w:left w:val="single" w:sz="18" w:space="6" w:color="143D59"/>
        </w:pBdr>
        <w:shd w:val="clear" w:color="auto" w:fill="F2F6F8"/>
        <w:spacing w:after="0" w:line="240" w:lineRule="auto"/>
        <w:ind w:left="200"/>
      </w:pPr>
      <w:r>
        <w:rPr>
          <w:rFonts w:ascii="Courier New" w:hAnsi="Courier New" w:cs="Courier New"/>
          <w:sz w:val="17"/>
        </w:rPr>
        <w:t xml:space="preserve"> </w:t>
      </w:r>
    </w:p>
    <w:p>
      <w:pPr>
        <w:pBdr>
          <w:left w:val="single" w:sz="18" w:space="6" w:color="143D59"/>
        </w:pBdr>
        <w:shd w:val="clear" w:color="auto" w:fill="F2F6F8"/>
        <w:spacing w:after="0" w:line="240" w:lineRule="auto"/>
        <w:ind w:left="200"/>
      </w:pPr>
      <w:r>
        <w:rPr>
          <w:rFonts w:ascii="Courier New" w:hAnsi="Courier New" w:cs="Courier New"/>
          <w:sz w:val="17"/>
        </w:rPr>
        <w:t xml:space="preserve">## Do not</w:t>
      </w:r>
    </w:p>
    <w:p>
      <w:pPr>
        <w:pBdr>
          <w:left w:val="single" w:sz="18" w:space="6" w:color="143D59"/>
        </w:pBdr>
        <w:shd w:val="clear" w:color="auto" w:fill="F2F6F8"/>
        <w:spacing w:after="0" w:line="240" w:lineRule="auto"/>
        <w:ind w:left="200"/>
      </w:pPr>
      <w:r>
        <w:rPr>
          <w:rFonts w:ascii="Courier New" w:hAnsi="Courier New" w:cs="Courier New"/>
          <w:sz w:val="17"/>
        </w:rPr>
        <w:t xml:space="preserve">- Do not commit secrets or real meeting audio/transcripts.</w:t>
      </w:r>
    </w:p>
    <w:p>
      <w:pPr>
        <w:pBdr>
          <w:left w:val="single" w:sz="18" w:space="6" w:color="143D59"/>
        </w:pBdr>
        <w:shd w:val="clear" w:color="auto" w:fill="F2F6F8"/>
        <w:spacing w:after="0" w:line="240" w:lineRule="auto"/>
        <w:ind w:left="200"/>
      </w:pPr>
      <w:r>
        <w:rPr>
          <w:rFonts w:ascii="Courier New" w:hAnsi="Courier New" w:cs="Courier New"/>
          <w:sz w:val="17"/>
        </w:rPr>
        <w:t xml:space="preserve">- Do not touch files outside this project folder.</w:t>
      </w:r>
    </w:p>
    <w:p>
      <w:pPr>
        <w:spacing w:after="40"/>
      </w:pPr>
    </w:p>
    <w:p>
      <w:pPr>
        <w:pStyle w:val="Heading2"/>
      </w:pPr>
      <w:r>
        <w:t xml:space="preserve">22.6 PLAN.md — Structure and Initial Steps</w:t>
      </w:r>
    </w:p>
    <w:p>
      <w:r>
        <w:t xml:space="preserve">PLAN.md groups work by the phases in Section 13. Each step follows the same format: ID, title, PRD reference, files touched, and a "done when" check. Phase 1 (core MOM) is planned in detail first; Phases 2–4 are listed as headings only and are broken into atomic steps when their turn comes.</w:t>
      </w:r>
    </w:p>
    <w:p>
      <w:r>
        <w:t xml:space="preserve">Format of one step:</w:t>
      </w:r>
    </w:p>
    <w:p>
      <w:pPr>
        <w:pBdr>
          <w:left w:val="single" w:sz="18" w:space="6" w:color="143D59"/>
        </w:pBdr>
        <w:shd w:val="clear" w:color="auto" w:fill="F2F6F8"/>
        <w:spacing w:after="0" w:line="240" w:lineRule="auto"/>
        <w:ind w:left="200"/>
      </w:pPr>
      <w:r>
        <w:rPr>
          <w:rFonts w:ascii="Courier New" w:hAnsi="Courier New" w:cs="Courier New"/>
          <w:sz w:val="17"/>
        </w:rPr>
        <w:t xml:space="preserve">- [ ] P1-03  Create meeting record (API + DB table)</w:t>
      </w:r>
    </w:p>
    <w:p>
      <w:pPr>
        <w:pBdr>
          <w:left w:val="single" w:sz="18" w:space="6" w:color="143D59"/>
        </w:pBdr>
        <w:shd w:val="clear" w:color="auto" w:fill="F2F6F8"/>
        <w:spacing w:after="0" w:line="240" w:lineRule="auto"/>
        <w:ind w:left="200"/>
      </w:pPr>
      <w:r>
        <w:rPr>
          <w:rFonts w:ascii="Courier New" w:hAnsi="Courier New" w:cs="Courier New"/>
          <w:sz w:val="17"/>
        </w:rPr>
        <w:t xml:space="preserve">      PRD: §7.1   Files: api/meetings.*, db/schema.*</w:t>
      </w:r>
    </w:p>
    <w:p>
      <w:pPr>
        <w:pBdr>
          <w:left w:val="single" w:sz="18" w:space="6" w:color="143D59"/>
        </w:pBdr>
        <w:shd w:val="clear" w:color="auto" w:fill="F2F6F8"/>
        <w:spacing w:after="0" w:line="240" w:lineRule="auto"/>
        <w:ind w:left="200"/>
      </w:pPr>
      <w:r>
        <w:rPr>
          <w:rFonts w:ascii="Courier New" w:hAnsi="Courier New" w:cs="Courier New"/>
          <w:sz w:val="17"/>
        </w:rPr>
        <w:t xml:space="preserve">      Done when: POST creates a meeting; GET returns it; test passes.</w:t>
      </w:r>
    </w:p>
    <w:p>
      <w:pPr>
        <w:spacing w:after="40"/>
      </w:pPr>
    </w:p>
    <w:p>
      <w:r>
        <w:t xml:space="preserve">Starter step list for Phase 0 (foundation) and Phase 1. The agent refines these in the planning step but keeps each one atomic.</w:t>
      </w:r>
    </w:p>
    <w:tbl>
      <w:tblPr>
        <w:tblStyle w:val="TableGrid"/>
        <w:tblW w:w="9900" w:type="dxa"/>
        <w:jc w:val="center"/>
        <w:tblLayout w:type="fixed"/>
        <w:tblLook w:val="04A0" w:firstRow="1" w:lastRow="0" w:firstColumn="1" w:lastColumn="0" w:noHBand="0" w:noVBand="1"/>
      </w:tblPr>
      <w:tblGrid>
        <w:gridCol w:w="800"/>
        <w:gridCol w:w="4700"/>
        <w:gridCol w:w="1300"/>
        <w:gridCol w:w="3100"/>
      </w:tblGrid>
      <w:tr>
        <w:trPr>
          <w:cantSplit/>
          <w:tblHeader/>
          <w:jc w:val="center"/>
        </w:trPr>
        <w:tc>
          <w:tcPr>
            <w:tcW w:w="800" w:type="dxa"/>
            <w:shd w:val="clear" w:color="auto" w:fill="143D59"/>
            <w:vAlign w:val="center"/>
          </w:tcPr>
          <w:p>
            <w:pPr>
              <w:spacing w:after="0"/>
            </w:pPr>
            <w:r>
              <w:rPr>
                <w:b/>
                <w:color w:val="FFFFFF"/>
                <w:sz w:val="17"/>
              </w:rPr>
              <w:t xml:space="preserve">ID</w:t>
            </w:r>
          </w:p>
        </w:tc>
        <w:tc>
          <w:tcPr>
            <w:tcW w:w="4700" w:type="dxa"/>
            <w:shd w:val="clear" w:color="auto" w:fill="143D59"/>
            <w:vAlign w:val="center"/>
          </w:tcPr>
          <w:p>
            <w:pPr>
              <w:spacing w:after="0"/>
            </w:pPr>
            <w:r>
              <w:rPr>
                <w:b/>
                <w:color w:val="FFFFFF"/>
                <w:sz w:val="17"/>
              </w:rPr>
              <w:t xml:space="preserve">Atomic step</w:t>
            </w:r>
          </w:p>
        </w:tc>
        <w:tc>
          <w:tcPr>
            <w:tcW w:w="1300" w:type="dxa"/>
            <w:shd w:val="clear" w:color="auto" w:fill="143D59"/>
            <w:vAlign w:val="center"/>
          </w:tcPr>
          <w:p>
            <w:pPr>
              <w:spacing w:after="0"/>
            </w:pPr>
            <w:r>
              <w:rPr>
                <w:b/>
                <w:color w:val="FFFFFF"/>
                <w:sz w:val="17"/>
              </w:rPr>
              <w:t xml:space="preserve">PRD ref</w:t>
            </w:r>
          </w:p>
        </w:tc>
        <w:tc>
          <w:tcPr>
            <w:tcW w:w="3100" w:type="dxa"/>
            <w:shd w:val="clear" w:color="auto" w:fill="143D59"/>
            <w:vAlign w:val="center"/>
          </w:tcPr>
          <w:p>
            <w:pPr>
              <w:spacing w:after="0"/>
            </w:pPr>
            <w:r>
              <w:rPr>
                <w:b/>
                <w:color w:val="FFFFFF"/>
                <w:sz w:val="17"/>
              </w:rPr>
              <w:t xml:space="preserve">Done when</w:t>
            </w:r>
          </w:p>
        </w:tc>
      </w:tr>
      <w:tr>
        <w:trPr>
          <w:cantSplit/>
          <w:jc w:val="center"/>
        </w:trPr>
        <w:tc>
          <w:tcPr>
            <w:tcW w:w="800" w:type="dxa"/>
            <w:vAlign w:val="center"/>
          </w:tcPr>
          <w:p>
            <w:pPr>
              <w:spacing w:after="0"/>
            </w:pPr>
            <w:r>
              <w:rPr>
                <w:sz w:val="16"/>
              </w:rPr>
              <w:t xml:space="preserve">P0-01</w:t>
            </w:r>
          </w:p>
        </w:tc>
        <w:tc>
          <w:tcPr>
            <w:tcW w:w="4700" w:type="dxa"/>
            <w:vAlign w:val="center"/>
          </w:tcPr>
          <w:p>
            <w:pPr>
              <w:spacing w:after="0"/>
            </w:pPr>
            <w:r>
              <w:rPr>
                <w:sz w:val="16"/>
              </w:rPr>
              <w:t xml:space="preserve">Create AGENTS.md, PLAN.md, PROGRESS.md (skeleton only, no app code)</w:t>
            </w:r>
          </w:p>
        </w:tc>
        <w:tc>
          <w:tcPr>
            <w:tcW w:w="1300" w:type="dxa"/>
            <w:vAlign w:val="center"/>
          </w:tcPr>
          <w:p>
            <w:pPr>
              <w:spacing w:after="0"/>
            </w:pPr>
            <w:r>
              <w:rPr>
                <w:sz w:val="16"/>
              </w:rPr>
              <w:t xml:space="preserve">§22</w:t>
            </w:r>
          </w:p>
        </w:tc>
        <w:tc>
          <w:tcPr>
            <w:tcW w:w="3100" w:type="dxa"/>
            <w:vAlign w:val="center"/>
          </w:tcPr>
          <w:p>
            <w:pPr>
              <w:spacing w:after="0"/>
            </w:pPr>
            <w:r>
              <w:rPr>
                <w:sz w:val="16"/>
              </w:rPr>
              <w:t xml:space="preserve">Three files exist and are reviewed by the user</w:t>
            </w:r>
          </w:p>
        </w:tc>
      </w:tr>
      <w:tr>
        <w:trPr>
          <w:cantSplit/>
          <w:jc w:val="center"/>
        </w:trPr>
        <w:tc>
          <w:tcPr>
            <w:tcW w:w="800" w:type="dxa"/>
            <w:shd w:val="clear" w:color="auto" w:fill="F2F6F8"/>
            <w:vAlign w:val="center"/>
          </w:tcPr>
          <w:p>
            <w:pPr>
              <w:spacing w:after="0"/>
            </w:pPr>
            <w:r>
              <w:rPr>
                <w:sz w:val="16"/>
              </w:rPr>
              <w:t xml:space="preserve">P0-02</w:t>
            </w:r>
          </w:p>
        </w:tc>
        <w:tc>
          <w:tcPr>
            <w:tcW w:w="4700" w:type="dxa"/>
            <w:shd w:val="clear" w:color="auto" w:fill="F2F6F8"/>
            <w:vAlign w:val="center"/>
          </w:tcPr>
          <w:p>
            <w:pPr>
              <w:spacing w:after="0"/>
            </w:pPr>
            <w:r>
              <w:rPr>
                <w:sz w:val="16"/>
              </w:rPr>
              <w:t xml:space="preserve">Decide cloud provider, region, and managed AI services; record the decision</w:t>
            </w:r>
          </w:p>
        </w:tc>
        <w:tc>
          <w:tcPr>
            <w:tcW w:w="1300" w:type="dxa"/>
            <w:shd w:val="clear" w:color="auto" w:fill="F2F6F8"/>
            <w:vAlign w:val="center"/>
          </w:tcPr>
          <w:p>
            <w:pPr>
              <w:spacing w:after="0"/>
            </w:pPr>
            <w:r>
              <w:rPr>
                <w:sz w:val="16"/>
              </w:rPr>
              <w:t xml:space="preserve">§12, §19</w:t>
            </w:r>
          </w:p>
        </w:tc>
        <w:tc>
          <w:tcPr>
            <w:tcW w:w="3100" w:type="dxa"/>
            <w:shd w:val="clear" w:color="auto" w:fill="F2F6F8"/>
            <w:vAlign w:val="center"/>
          </w:tcPr>
          <w:p>
            <w:pPr>
              <w:spacing w:after="0"/>
            </w:pPr>
            <w:r>
              <w:rPr>
                <w:sz w:val="16"/>
              </w:rPr>
              <w:t xml:space="preserve">Decision written in AGENTS.md; user approved</w:t>
            </w:r>
          </w:p>
        </w:tc>
      </w:tr>
      <w:tr>
        <w:trPr>
          <w:cantSplit/>
          <w:jc w:val="center"/>
        </w:trPr>
        <w:tc>
          <w:tcPr>
            <w:tcW w:w="800" w:type="dxa"/>
            <w:vAlign w:val="center"/>
          </w:tcPr>
          <w:p>
            <w:pPr>
              <w:spacing w:after="0"/>
            </w:pPr>
            <w:r>
              <w:rPr>
                <w:sz w:val="16"/>
              </w:rPr>
              <w:t xml:space="preserve">P0-03</w:t>
            </w:r>
          </w:p>
        </w:tc>
        <w:tc>
          <w:tcPr>
            <w:tcW w:w="4700" w:type="dxa"/>
            <w:vAlign w:val="center"/>
          </w:tcPr>
          <w:p>
            <w:pPr>
              <w:spacing w:after="0"/>
            </w:pPr>
            <w:r>
              <w:rPr>
                <w:sz w:val="16"/>
              </w:rPr>
              <w:t xml:space="preserve">Choose tech stack and write folder structure and commands</w:t>
            </w:r>
          </w:p>
        </w:tc>
        <w:tc>
          <w:tcPr>
            <w:tcW w:w="1300" w:type="dxa"/>
            <w:vAlign w:val="center"/>
          </w:tcPr>
          <w:p>
            <w:pPr>
              <w:spacing w:after="0"/>
            </w:pPr>
            <w:r>
              <w:rPr>
                <w:sz w:val="16"/>
              </w:rPr>
              <w:t xml:space="preserve">§12</w:t>
            </w:r>
          </w:p>
        </w:tc>
        <w:tc>
          <w:tcPr>
            <w:tcW w:w="3100" w:type="dxa"/>
            <w:vAlign w:val="center"/>
          </w:tcPr>
          <w:p>
            <w:pPr>
              <w:spacing w:after="0"/>
            </w:pPr>
            <w:r>
              <w:rPr>
                <w:sz w:val="16"/>
              </w:rPr>
              <w:t xml:space="preserve">AGENTS.md stack and commands filled in</w:t>
            </w:r>
          </w:p>
        </w:tc>
      </w:tr>
      <w:tr>
        <w:trPr>
          <w:cantSplit/>
          <w:jc w:val="center"/>
        </w:trPr>
        <w:tc>
          <w:tcPr>
            <w:tcW w:w="800" w:type="dxa"/>
            <w:shd w:val="clear" w:color="auto" w:fill="F2F6F8"/>
            <w:vAlign w:val="center"/>
          </w:tcPr>
          <w:p>
            <w:pPr>
              <w:spacing w:after="0"/>
            </w:pPr>
            <w:r>
              <w:rPr>
                <w:sz w:val="16"/>
              </w:rPr>
              <w:t xml:space="preserve">P0-04</w:t>
            </w:r>
          </w:p>
        </w:tc>
        <w:tc>
          <w:tcPr>
            <w:tcW w:w="4700" w:type="dxa"/>
            <w:shd w:val="clear" w:color="auto" w:fill="F2F6F8"/>
            <w:vAlign w:val="center"/>
          </w:tcPr>
          <w:p>
            <w:pPr>
              <w:spacing w:after="0"/>
            </w:pPr>
            <w:r>
              <w:rPr>
                <w:sz w:val="16"/>
              </w:rPr>
              <w:t xml:space="preserve">Initialize empty project skeleton and run a hello-world check</w:t>
            </w:r>
          </w:p>
        </w:tc>
        <w:tc>
          <w:tcPr>
            <w:tcW w:w="1300" w:type="dxa"/>
            <w:shd w:val="clear" w:color="auto" w:fill="F2F6F8"/>
            <w:vAlign w:val="center"/>
          </w:tcPr>
          <w:p>
            <w:pPr>
              <w:spacing w:after="0"/>
            </w:pPr>
            <w:r>
              <w:rPr>
                <w:sz w:val="16"/>
              </w:rPr>
              <w:t xml:space="preserve">§12</w:t>
            </w:r>
          </w:p>
        </w:tc>
        <w:tc>
          <w:tcPr>
            <w:tcW w:w="3100" w:type="dxa"/>
            <w:shd w:val="clear" w:color="auto" w:fill="F2F6F8"/>
            <w:vAlign w:val="center"/>
          </w:tcPr>
          <w:p>
            <w:pPr>
              <w:spacing w:after="0"/>
            </w:pPr>
            <w:r>
              <w:rPr>
                <w:sz w:val="16"/>
              </w:rPr>
              <w:t xml:space="preserve">Install and run commands work</w:t>
            </w:r>
          </w:p>
        </w:tc>
      </w:tr>
      <w:tr>
        <w:trPr>
          <w:cantSplit/>
          <w:jc w:val="center"/>
        </w:trPr>
        <w:tc>
          <w:tcPr>
            <w:tcW w:w="800" w:type="dxa"/>
            <w:vAlign w:val="center"/>
          </w:tcPr>
          <w:p>
            <w:pPr>
              <w:spacing w:after="0"/>
            </w:pPr>
            <w:r>
              <w:rPr>
                <w:sz w:val="16"/>
              </w:rPr>
              <w:t xml:space="preserve">P1-01</w:t>
            </w:r>
          </w:p>
        </w:tc>
        <w:tc>
          <w:tcPr>
            <w:tcW w:w="4700" w:type="dxa"/>
            <w:vAlign w:val="center"/>
          </w:tcPr>
          <w:p>
            <w:pPr>
              <w:spacing w:after="0"/>
            </w:pPr>
            <w:r>
              <w:rPr>
                <w:sz w:val="16"/>
              </w:rPr>
              <w:t xml:space="preserve">Define data model: meeting, audio, transcript, MOM, version</w:t>
            </w:r>
          </w:p>
        </w:tc>
        <w:tc>
          <w:tcPr>
            <w:tcW w:w="1300" w:type="dxa"/>
            <w:vAlign w:val="center"/>
          </w:tcPr>
          <w:p>
            <w:pPr>
              <w:spacing w:after="0"/>
            </w:pPr>
            <w:r>
              <w:rPr>
                <w:sz w:val="16"/>
              </w:rPr>
              <w:t xml:space="preserve">§7.1, §12</w:t>
            </w:r>
          </w:p>
        </w:tc>
        <w:tc>
          <w:tcPr>
            <w:tcW w:w="3100" w:type="dxa"/>
            <w:vAlign w:val="center"/>
          </w:tcPr>
          <w:p>
            <w:pPr>
              <w:spacing w:after="0"/>
            </w:pPr>
            <w:r>
              <w:rPr>
                <w:sz w:val="16"/>
              </w:rPr>
              <w:t xml:space="preserve">Schema file reviewed; migration runs</w:t>
            </w:r>
          </w:p>
        </w:tc>
      </w:tr>
      <w:tr>
        <w:trPr>
          <w:cantSplit/>
          <w:jc w:val="center"/>
        </w:trPr>
        <w:tc>
          <w:tcPr>
            <w:tcW w:w="800" w:type="dxa"/>
            <w:shd w:val="clear" w:color="auto" w:fill="F2F6F8"/>
            <w:vAlign w:val="center"/>
          </w:tcPr>
          <w:p>
            <w:pPr>
              <w:spacing w:after="0"/>
            </w:pPr>
            <w:r>
              <w:rPr>
                <w:sz w:val="16"/>
              </w:rPr>
              <w:t xml:space="preserve">P1-02</w:t>
            </w:r>
          </w:p>
        </w:tc>
        <w:tc>
          <w:tcPr>
            <w:tcW w:w="4700" w:type="dxa"/>
            <w:shd w:val="clear" w:color="auto" w:fill="F2F6F8"/>
            <w:vAlign w:val="center"/>
          </w:tcPr>
          <w:p>
            <w:pPr>
              <w:spacing w:after="0"/>
            </w:pPr>
            <w:r>
              <w:rPr>
                <w:sz w:val="16"/>
              </w:rPr>
              <w:t xml:space="preserve">Meeting creation: metadata form and API</w:t>
            </w:r>
          </w:p>
        </w:tc>
        <w:tc>
          <w:tcPr>
            <w:tcW w:w="1300" w:type="dxa"/>
            <w:shd w:val="clear" w:color="auto" w:fill="F2F6F8"/>
            <w:vAlign w:val="center"/>
          </w:tcPr>
          <w:p>
            <w:pPr>
              <w:spacing w:after="0"/>
            </w:pPr>
            <w:r>
              <w:rPr>
                <w:sz w:val="16"/>
              </w:rPr>
              <w:t xml:space="preserve">§7.1</w:t>
            </w:r>
          </w:p>
        </w:tc>
        <w:tc>
          <w:tcPr>
            <w:tcW w:w="3100" w:type="dxa"/>
            <w:shd w:val="clear" w:color="auto" w:fill="F2F6F8"/>
            <w:vAlign w:val="center"/>
          </w:tcPr>
          <w:p>
            <w:pPr>
              <w:spacing w:after="0"/>
            </w:pPr>
            <w:r>
              <w:rPr>
                <w:sz w:val="16"/>
              </w:rPr>
              <w:t xml:space="preserve">Meeting can be created and read back</w:t>
            </w:r>
          </w:p>
        </w:tc>
      </w:tr>
      <w:tr>
        <w:trPr>
          <w:cantSplit/>
          <w:jc w:val="center"/>
        </w:trPr>
        <w:tc>
          <w:tcPr>
            <w:tcW w:w="800" w:type="dxa"/>
            <w:vAlign w:val="center"/>
          </w:tcPr>
          <w:p>
            <w:pPr>
              <w:spacing w:after="0"/>
            </w:pPr>
            <w:r>
              <w:rPr>
                <w:sz w:val="16"/>
              </w:rPr>
              <w:t xml:space="preserve">P1-03</w:t>
            </w:r>
          </w:p>
        </w:tc>
        <w:tc>
          <w:tcPr>
            <w:tcW w:w="4700" w:type="dxa"/>
            <w:vAlign w:val="center"/>
          </w:tcPr>
          <w:p>
            <w:pPr>
              <w:spacing w:after="0"/>
            </w:pPr>
            <w:r>
              <w:rPr>
                <w:sz w:val="16"/>
              </w:rPr>
              <w:t xml:space="preserve">Microphone capture in the client (record and stop)</w:t>
            </w:r>
          </w:p>
        </w:tc>
        <w:tc>
          <w:tcPr>
            <w:tcW w:w="1300" w:type="dxa"/>
            <w:vAlign w:val="center"/>
          </w:tcPr>
          <w:p>
            <w:pPr>
              <w:spacing w:after="0"/>
            </w:pPr>
            <w:r>
              <w:rPr>
                <w:sz w:val="16"/>
              </w:rPr>
              <w:t xml:space="preserve">§7.2</w:t>
            </w:r>
          </w:p>
        </w:tc>
        <w:tc>
          <w:tcPr>
            <w:tcW w:w="3100" w:type="dxa"/>
            <w:vAlign w:val="center"/>
          </w:tcPr>
          <w:p>
            <w:pPr>
              <w:spacing w:after="0"/>
            </w:pPr>
            <w:r>
              <w:rPr>
                <w:sz w:val="16"/>
              </w:rPr>
              <w:t xml:space="preserve">Local audio recorded and playable</w:t>
            </w:r>
          </w:p>
        </w:tc>
      </w:tr>
      <w:tr>
        <w:trPr>
          <w:cantSplit/>
          <w:jc w:val="center"/>
        </w:trPr>
        <w:tc>
          <w:tcPr>
            <w:tcW w:w="800" w:type="dxa"/>
            <w:shd w:val="clear" w:color="auto" w:fill="F2F6F8"/>
            <w:vAlign w:val="center"/>
          </w:tcPr>
          <w:p>
            <w:pPr>
              <w:spacing w:after="0"/>
            </w:pPr>
            <w:r>
              <w:rPr>
                <w:sz w:val="16"/>
              </w:rPr>
              <w:t xml:space="preserve">P1-04</w:t>
            </w:r>
          </w:p>
        </w:tc>
        <w:tc>
          <w:tcPr>
            <w:tcW w:w="4700" w:type="dxa"/>
            <w:shd w:val="clear" w:color="auto" w:fill="F2F6F8"/>
            <w:vAlign w:val="center"/>
          </w:tcPr>
          <w:p>
            <w:pPr>
              <w:spacing w:after="0"/>
            </w:pPr>
            <w:r>
              <w:rPr>
                <w:sz w:val="16"/>
              </w:rPr>
              <w:t xml:space="preserve">Secure audio upload and storage with retention setting</w:t>
            </w:r>
          </w:p>
        </w:tc>
        <w:tc>
          <w:tcPr>
            <w:tcW w:w="1300" w:type="dxa"/>
            <w:shd w:val="clear" w:color="auto" w:fill="F2F6F8"/>
            <w:vAlign w:val="center"/>
          </w:tcPr>
          <w:p>
            <w:pPr>
              <w:spacing w:after="0"/>
            </w:pPr>
            <w:r>
              <w:rPr>
                <w:sz w:val="16"/>
              </w:rPr>
              <w:t xml:space="preserve">§7.2, §11</w:t>
            </w:r>
          </w:p>
        </w:tc>
        <w:tc>
          <w:tcPr>
            <w:tcW w:w="3100" w:type="dxa"/>
            <w:shd w:val="clear" w:color="auto" w:fill="F2F6F8"/>
            <w:vAlign w:val="center"/>
          </w:tcPr>
          <w:p>
            <w:pPr>
              <w:spacing w:after="0"/>
            </w:pPr>
            <w:r>
              <w:rPr>
                <w:sz w:val="16"/>
              </w:rPr>
              <w:t xml:space="preserve">Audio stored and linked to a meeting</w:t>
            </w:r>
          </w:p>
        </w:tc>
      </w:tr>
      <w:tr>
        <w:trPr>
          <w:cantSplit/>
          <w:jc w:val="center"/>
        </w:trPr>
        <w:tc>
          <w:tcPr>
            <w:tcW w:w="800" w:type="dxa"/>
            <w:vAlign w:val="center"/>
          </w:tcPr>
          <w:p>
            <w:pPr>
              <w:spacing w:after="0"/>
            </w:pPr>
            <w:r>
              <w:rPr>
                <w:sz w:val="16"/>
              </w:rPr>
              <w:t xml:space="preserve">P1-05</w:t>
            </w:r>
          </w:p>
        </w:tc>
        <w:tc>
          <w:tcPr>
            <w:tcW w:w="4700" w:type="dxa"/>
            <w:vAlign w:val="center"/>
          </w:tcPr>
          <w:p>
            <w:pPr>
              <w:spacing w:after="0"/>
            </w:pPr>
            <w:r>
              <w:rPr>
                <w:sz w:val="16"/>
              </w:rPr>
              <w:t xml:space="preserve">Post-meeting transcription job, English only</w:t>
            </w:r>
          </w:p>
        </w:tc>
        <w:tc>
          <w:tcPr>
            <w:tcW w:w="1300" w:type="dxa"/>
            <w:vAlign w:val="center"/>
          </w:tcPr>
          <w:p>
            <w:pPr>
              <w:spacing w:after="0"/>
            </w:pPr>
            <w:r>
              <w:rPr>
                <w:sz w:val="16"/>
              </w:rPr>
              <w:t xml:space="preserve">§7.5</w:t>
            </w:r>
          </w:p>
        </w:tc>
        <w:tc>
          <w:tcPr>
            <w:tcW w:w="3100" w:type="dxa"/>
            <w:vAlign w:val="center"/>
          </w:tcPr>
          <w:p>
            <w:pPr>
              <w:spacing w:after="0"/>
            </w:pPr>
            <w:r>
              <w:rPr>
                <w:sz w:val="16"/>
              </w:rPr>
              <w:t xml:space="preserve">Transcript saved for a sample audio</w:t>
            </w:r>
          </w:p>
        </w:tc>
      </w:tr>
      <w:tr>
        <w:trPr>
          <w:cantSplit/>
          <w:jc w:val="center"/>
        </w:trPr>
        <w:tc>
          <w:tcPr>
            <w:tcW w:w="800" w:type="dxa"/>
            <w:shd w:val="clear" w:color="auto" w:fill="F2F6F8"/>
            <w:vAlign w:val="center"/>
          </w:tcPr>
          <w:p>
            <w:pPr>
              <w:spacing w:after="0"/>
            </w:pPr>
            <w:r>
              <w:rPr>
                <w:sz w:val="16"/>
              </w:rPr>
              <w:t xml:space="preserve">P1-06</w:t>
            </w:r>
          </w:p>
        </w:tc>
        <w:tc>
          <w:tcPr>
            <w:tcW w:w="4700" w:type="dxa"/>
            <w:shd w:val="clear" w:color="auto" w:fill="F2F6F8"/>
            <w:vAlign w:val="center"/>
          </w:tcPr>
          <w:p>
            <w:pPr>
              <w:spacing w:after="0"/>
            </w:pPr>
            <w:r>
              <w:rPr>
                <w:sz w:val="16"/>
              </w:rPr>
              <w:t xml:space="preserve">Add Mandarin and mixed-language transcription</w:t>
            </w:r>
          </w:p>
        </w:tc>
        <w:tc>
          <w:tcPr>
            <w:tcW w:w="1300" w:type="dxa"/>
            <w:shd w:val="clear" w:color="auto" w:fill="F2F6F8"/>
            <w:vAlign w:val="center"/>
          </w:tcPr>
          <w:p>
            <w:pPr>
              <w:spacing w:after="0"/>
            </w:pPr>
            <w:r>
              <w:rPr>
                <w:sz w:val="16"/>
              </w:rPr>
              <w:t xml:space="preserve">§7.5</w:t>
            </w:r>
          </w:p>
        </w:tc>
        <w:tc>
          <w:tcPr>
            <w:tcW w:w="3100" w:type="dxa"/>
            <w:shd w:val="clear" w:color="auto" w:fill="F2F6F8"/>
            <w:vAlign w:val="center"/>
          </w:tcPr>
          <w:p>
            <w:pPr>
              <w:spacing w:after="0"/>
            </w:pPr>
            <w:r>
              <w:rPr>
                <w:sz w:val="16"/>
              </w:rPr>
              <w:t xml:space="preserve">Mixed EN/ZH sample transcribed</w:t>
            </w:r>
          </w:p>
        </w:tc>
      </w:tr>
      <w:tr>
        <w:trPr>
          <w:cantSplit/>
          <w:jc w:val="center"/>
        </w:trPr>
        <w:tc>
          <w:tcPr>
            <w:tcW w:w="800" w:type="dxa"/>
            <w:vAlign w:val="center"/>
          </w:tcPr>
          <w:p>
            <w:pPr>
              <w:spacing w:after="0"/>
            </w:pPr>
            <w:r>
              <w:rPr>
                <w:sz w:val="16"/>
              </w:rPr>
              <w:t xml:space="preserve">P1-07</w:t>
            </w:r>
          </w:p>
        </w:tc>
        <w:tc>
          <w:tcPr>
            <w:tcW w:w="4700" w:type="dxa"/>
            <w:vAlign w:val="center"/>
          </w:tcPr>
          <w:p>
            <w:pPr>
              <w:spacing w:after="0"/>
            </w:pPr>
            <w:r>
              <w:rPr>
                <w:sz w:val="16"/>
              </w:rPr>
              <w:t xml:space="preserve">Meeting intelligence extraction: topics, decisions, actions, owners, deadlines</w:t>
            </w:r>
          </w:p>
        </w:tc>
        <w:tc>
          <w:tcPr>
            <w:tcW w:w="1300" w:type="dxa"/>
            <w:vAlign w:val="center"/>
          </w:tcPr>
          <w:p>
            <w:pPr>
              <w:spacing w:after="0"/>
            </w:pPr>
            <w:r>
              <w:rPr>
                <w:sz w:val="16"/>
              </w:rPr>
              <w:t xml:space="preserve">§7.6, §7.7</w:t>
            </w:r>
          </w:p>
        </w:tc>
        <w:tc>
          <w:tcPr>
            <w:tcW w:w="3100" w:type="dxa"/>
            <w:vAlign w:val="center"/>
          </w:tcPr>
          <w:p>
            <w:pPr>
              <w:spacing w:after="0"/>
            </w:pPr>
            <w:r>
              <w:rPr>
                <w:sz w:val="16"/>
              </w:rPr>
              <w:t xml:space="preserve">Structured JSON output on a sample</w:t>
            </w:r>
          </w:p>
        </w:tc>
      </w:tr>
      <w:tr>
        <w:trPr>
          <w:cantSplit/>
          <w:jc w:val="center"/>
        </w:trPr>
        <w:tc>
          <w:tcPr>
            <w:tcW w:w="800" w:type="dxa"/>
            <w:shd w:val="clear" w:color="auto" w:fill="F2F6F8"/>
            <w:vAlign w:val="center"/>
          </w:tcPr>
          <w:p>
            <w:pPr>
              <w:spacing w:after="0"/>
            </w:pPr>
            <w:r>
              <w:rPr>
                <w:sz w:val="16"/>
              </w:rPr>
              <w:t xml:space="preserve">P1-08</w:t>
            </w:r>
          </w:p>
        </w:tc>
        <w:tc>
          <w:tcPr>
            <w:tcW w:w="4700" w:type="dxa"/>
            <w:shd w:val="clear" w:color="auto" w:fill="F2F6F8"/>
            <w:vAlign w:val="center"/>
          </w:tcPr>
          <w:p>
            <w:pPr>
              <w:spacing w:after="0"/>
            </w:pPr>
            <w:r>
              <w:rPr>
                <w:sz w:val="16"/>
              </w:rPr>
              <w:t xml:space="preserve">Internal MOM generator (bilingual) with audience-specific prompt</w:t>
            </w:r>
          </w:p>
        </w:tc>
        <w:tc>
          <w:tcPr>
            <w:tcW w:w="1300" w:type="dxa"/>
            <w:shd w:val="clear" w:color="auto" w:fill="F2F6F8"/>
            <w:vAlign w:val="center"/>
          </w:tcPr>
          <w:p>
            <w:pPr>
              <w:spacing w:after="0"/>
            </w:pPr>
            <w:r>
              <w:rPr>
                <w:sz w:val="16"/>
              </w:rPr>
              <w:t xml:space="preserve">§8.2, §8.4</w:t>
            </w:r>
          </w:p>
        </w:tc>
        <w:tc>
          <w:tcPr>
            <w:tcW w:w="3100" w:type="dxa"/>
            <w:shd w:val="clear" w:color="auto" w:fill="F2F6F8"/>
            <w:vAlign w:val="center"/>
          </w:tcPr>
          <w:p>
            <w:pPr>
              <w:spacing w:after="0"/>
            </w:pPr>
            <w:r>
              <w:rPr>
                <w:sz w:val="16"/>
              </w:rPr>
              <w:t xml:space="preserve">Internal MOM draft produced</w:t>
            </w:r>
          </w:p>
        </w:tc>
      </w:tr>
      <w:tr>
        <w:trPr>
          <w:cantSplit/>
          <w:jc w:val="center"/>
        </w:trPr>
        <w:tc>
          <w:tcPr>
            <w:tcW w:w="800" w:type="dxa"/>
            <w:vAlign w:val="center"/>
          </w:tcPr>
          <w:p>
            <w:pPr>
              <w:spacing w:after="0"/>
            </w:pPr>
            <w:r>
              <w:rPr>
                <w:sz w:val="16"/>
              </w:rPr>
              <w:t xml:space="preserve">P1-09</w:t>
            </w:r>
          </w:p>
        </w:tc>
        <w:tc>
          <w:tcPr>
            <w:tcW w:w="4700" w:type="dxa"/>
            <w:vAlign w:val="center"/>
          </w:tcPr>
          <w:p>
            <w:pPr>
              <w:spacing w:after="0"/>
            </w:pPr>
            <w:r>
              <w:rPr>
                <w:sz w:val="16"/>
              </w:rPr>
              <w:t xml:space="preserve">External MOM generator (bilingual) with audience-specific prompt</w:t>
            </w:r>
          </w:p>
        </w:tc>
        <w:tc>
          <w:tcPr>
            <w:tcW w:w="1300" w:type="dxa"/>
            <w:vAlign w:val="center"/>
          </w:tcPr>
          <w:p>
            <w:pPr>
              <w:spacing w:after="0"/>
            </w:pPr>
            <w:r>
              <w:rPr>
                <w:sz w:val="16"/>
              </w:rPr>
              <w:t xml:space="preserve">§8.3, §8.5</w:t>
            </w:r>
          </w:p>
        </w:tc>
        <w:tc>
          <w:tcPr>
            <w:tcW w:w="3100" w:type="dxa"/>
            <w:vAlign w:val="center"/>
          </w:tcPr>
          <w:p>
            <w:pPr>
              <w:spacing w:after="0"/>
            </w:pPr>
            <w:r>
              <w:rPr>
                <w:sz w:val="16"/>
              </w:rPr>
              <w:t xml:space="preserve">External MOM draft produced</w:t>
            </w:r>
          </w:p>
        </w:tc>
      </w:tr>
      <w:tr>
        <w:trPr>
          <w:cantSplit/>
          <w:jc w:val="center"/>
        </w:trPr>
        <w:tc>
          <w:tcPr>
            <w:tcW w:w="800" w:type="dxa"/>
            <w:shd w:val="clear" w:color="auto" w:fill="F2F6F8"/>
            <w:vAlign w:val="center"/>
          </w:tcPr>
          <w:p>
            <w:pPr>
              <w:spacing w:after="0"/>
            </w:pPr>
            <w:r>
              <w:rPr>
                <w:sz w:val="16"/>
              </w:rPr>
              <w:t xml:space="preserve">P1-10</w:t>
            </w:r>
          </w:p>
        </w:tc>
        <w:tc>
          <w:tcPr>
            <w:tcW w:w="4700" w:type="dxa"/>
            <w:shd w:val="clear" w:color="auto" w:fill="F2F6F8"/>
            <w:vAlign w:val="center"/>
          </w:tcPr>
          <w:p>
            <w:pPr>
              <w:spacing w:after="0"/>
            </w:pPr>
            <w:r>
              <w:rPr>
                <w:sz w:val="16"/>
              </w:rPr>
              <w:t xml:space="preserve">Sensitive-content check on External MOM</w:t>
            </w:r>
          </w:p>
        </w:tc>
        <w:tc>
          <w:tcPr>
            <w:tcW w:w="1300" w:type="dxa"/>
            <w:shd w:val="clear" w:color="auto" w:fill="F2F6F8"/>
            <w:vAlign w:val="center"/>
          </w:tcPr>
          <w:p>
            <w:pPr>
              <w:spacing w:after="0"/>
            </w:pPr>
            <w:r>
              <w:rPr>
                <w:sz w:val="16"/>
              </w:rPr>
              <w:t xml:space="preserve">§8.5, §11.3</w:t>
            </w:r>
          </w:p>
        </w:tc>
        <w:tc>
          <w:tcPr>
            <w:tcW w:w="3100" w:type="dxa"/>
            <w:shd w:val="clear" w:color="auto" w:fill="F2F6F8"/>
            <w:vAlign w:val="center"/>
          </w:tcPr>
          <w:p>
            <w:pPr>
              <w:spacing w:after="0"/>
            </w:pPr>
            <w:r>
              <w:rPr>
                <w:sz w:val="16"/>
              </w:rPr>
              <w:t xml:space="preserve">Seeded internal-only text is flagged</w:t>
            </w:r>
          </w:p>
        </w:tc>
      </w:tr>
      <w:tr>
        <w:trPr>
          <w:cantSplit/>
          <w:jc w:val="center"/>
        </w:trPr>
        <w:tc>
          <w:tcPr>
            <w:tcW w:w="800" w:type="dxa"/>
            <w:vAlign w:val="center"/>
          </w:tcPr>
          <w:p>
            <w:pPr>
              <w:spacing w:after="0"/>
            </w:pPr>
            <w:r>
              <w:rPr>
                <w:sz w:val="16"/>
              </w:rPr>
              <w:t xml:space="preserve">P1-11</w:t>
            </w:r>
          </w:p>
        </w:tc>
        <w:tc>
          <w:tcPr>
            <w:tcW w:w="4700" w:type="dxa"/>
            <w:vAlign w:val="center"/>
          </w:tcPr>
          <w:p>
            <w:pPr>
              <w:spacing w:after="0"/>
            </w:pPr>
            <w:r>
              <w:rPr>
                <w:sz w:val="16"/>
              </w:rPr>
              <w:t xml:space="preserve">Bilingual consistency check</w:t>
            </w:r>
          </w:p>
        </w:tc>
        <w:tc>
          <w:tcPr>
            <w:tcW w:w="1300" w:type="dxa"/>
            <w:vAlign w:val="center"/>
          </w:tcPr>
          <w:p>
            <w:pPr>
              <w:spacing w:after="0"/>
            </w:pPr>
            <w:r>
              <w:rPr>
                <w:sz w:val="16"/>
              </w:rPr>
              <w:t xml:space="preserve">§8.6</w:t>
            </w:r>
          </w:p>
        </w:tc>
        <w:tc>
          <w:tcPr>
            <w:tcW w:w="3100" w:type="dxa"/>
            <w:vAlign w:val="center"/>
          </w:tcPr>
          <w:p>
            <w:pPr>
              <w:spacing w:after="0"/>
            </w:pPr>
            <w:r>
              <w:rPr>
                <w:sz w:val="16"/>
              </w:rPr>
              <w:t xml:space="preserve">Mismatch between EN and ZH is flagged</w:t>
            </w:r>
          </w:p>
        </w:tc>
      </w:tr>
      <w:tr>
        <w:trPr>
          <w:cantSplit/>
          <w:jc w:val="center"/>
        </w:trPr>
        <w:tc>
          <w:tcPr>
            <w:tcW w:w="800" w:type="dxa"/>
            <w:shd w:val="clear" w:color="auto" w:fill="F2F6F8"/>
            <w:vAlign w:val="center"/>
          </w:tcPr>
          <w:p>
            <w:pPr>
              <w:spacing w:after="0"/>
            </w:pPr>
            <w:r>
              <w:rPr>
                <w:sz w:val="16"/>
              </w:rPr>
              <w:t xml:space="preserve">P1-12</w:t>
            </w:r>
          </w:p>
        </w:tc>
        <w:tc>
          <w:tcPr>
            <w:tcW w:w="4700" w:type="dxa"/>
            <w:shd w:val="clear" w:color="auto" w:fill="F2F6F8"/>
            <w:vAlign w:val="center"/>
          </w:tcPr>
          <w:p>
            <w:pPr>
              <w:spacing w:after="0"/>
            </w:pPr>
            <w:r>
              <w:rPr>
                <w:sz w:val="16"/>
              </w:rPr>
              <w:t xml:space="preserve">Review screen: edit, approve, version history</w:t>
            </w:r>
          </w:p>
        </w:tc>
        <w:tc>
          <w:tcPr>
            <w:tcW w:w="1300" w:type="dxa"/>
            <w:shd w:val="clear" w:color="auto" w:fill="F2F6F8"/>
            <w:vAlign w:val="center"/>
          </w:tcPr>
          <w:p>
            <w:pPr>
              <w:spacing w:after="0"/>
            </w:pPr>
            <w:r>
              <w:rPr>
                <w:sz w:val="16"/>
              </w:rPr>
              <w:t xml:space="preserve">§10</w:t>
            </w:r>
          </w:p>
        </w:tc>
        <w:tc>
          <w:tcPr>
            <w:tcW w:w="3100" w:type="dxa"/>
            <w:shd w:val="clear" w:color="auto" w:fill="F2F6F8"/>
            <w:vAlign w:val="center"/>
          </w:tcPr>
          <w:p>
            <w:pPr>
              <w:spacing w:after="0"/>
            </w:pPr>
            <w:r>
              <w:rPr>
                <w:sz w:val="16"/>
              </w:rPr>
              <w:t xml:space="preserve">Approved MOM is locked and versioned</w:t>
            </w:r>
          </w:p>
        </w:tc>
      </w:tr>
      <w:tr>
        <w:trPr>
          <w:cantSplit/>
          <w:jc w:val="center"/>
        </w:trPr>
        <w:tc>
          <w:tcPr>
            <w:tcW w:w="800" w:type="dxa"/>
            <w:vAlign w:val="center"/>
          </w:tcPr>
          <w:p>
            <w:pPr>
              <w:spacing w:after="0"/>
            </w:pPr>
            <w:r>
              <w:rPr>
                <w:sz w:val="16"/>
              </w:rPr>
              <w:t xml:space="preserve">P1-13</w:t>
            </w:r>
          </w:p>
        </w:tc>
        <w:tc>
          <w:tcPr>
            <w:tcW w:w="4700" w:type="dxa"/>
            <w:vAlign w:val="center"/>
          </w:tcPr>
          <w:p>
            <w:pPr>
              <w:spacing w:after="0"/>
            </w:pPr>
            <w:r>
              <w:rPr>
                <w:sz w:val="16"/>
              </w:rPr>
              <w:t xml:space="preserve">DOCX and PDF export</w:t>
            </w:r>
          </w:p>
        </w:tc>
        <w:tc>
          <w:tcPr>
            <w:tcW w:w="1300" w:type="dxa"/>
            <w:vAlign w:val="center"/>
          </w:tcPr>
          <w:p>
            <w:pPr>
              <w:spacing w:after="0"/>
            </w:pPr>
            <w:r>
              <w:rPr>
                <w:sz w:val="16"/>
              </w:rPr>
              <w:t xml:space="preserve">§10</w:t>
            </w:r>
          </w:p>
        </w:tc>
        <w:tc>
          <w:tcPr>
            <w:tcW w:w="3100" w:type="dxa"/>
            <w:vAlign w:val="center"/>
          </w:tcPr>
          <w:p>
            <w:pPr>
              <w:spacing w:after="0"/>
            </w:pPr>
            <w:r>
              <w:rPr>
                <w:sz w:val="16"/>
              </w:rPr>
              <w:t xml:space="preserve">Both formats open correctly</w:t>
            </w:r>
          </w:p>
        </w:tc>
      </w:tr>
      <w:tr>
        <w:trPr>
          <w:cantSplit/>
          <w:jc w:val="center"/>
        </w:trPr>
        <w:tc>
          <w:tcPr>
            <w:tcW w:w="800" w:type="dxa"/>
            <w:shd w:val="clear" w:color="auto" w:fill="F2F6F8"/>
            <w:vAlign w:val="center"/>
          </w:tcPr>
          <w:p>
            <w:pPr>
              <w:spacing w:after="0"/>
            </w:pPr>
            <w:r>
              <w:rPr>
                <w:sz w:val="16"/>
              </w:rPr>
              <w:t xml:space="preserve">P1-14</w:t>
            </w:r>
          </w:p>
        </w:tc>
        <w:tc>
          <w:tcPr>
            <w:tcW w:w="4700" w:type="dxa"/>
            <w:shd w:val="clear" w:color="auto" w:fill="F2F6F8"/>
            <w:vAlign w:val="center"/>
          </w:tcPr>
          <w:p>
            <w:pPr>
              <w:spacing w:after="0"/>
            </w:pPr>
            <w:r>
              <w:rPr>
                <w:sz w:val="16"/>
              </w:rPr>
              <w:t xml:space="preserve">Basic access control and guest mode deletion</w:t>
            </w:r>
          </w:p>
        </w:tc>
        <w:tc>
          <w:tcPr>
            <w:tcW w:w="1300" w:type="dxa"/>
            <w:shd w:val="clear" w:color="auto" w:fill="F2F6F8"/>
            <w:vAlign w:val="center"/>
          </w:tcPr>
          <w:p>
            <w:pPr>
              <w:spacing w:after="0"/>
            </w:pPr>
            <w:r>
              <w:rPr>
                <w:sz w:val="16"/>
              </w:rPr>
              <w:t xml:space="preserve">§11</w:t>
            </w:r>
          </w:p>
        </w:tc>
        <w:tc>
          <w:tcPr>
            <w:tcW w:w="3100" w:type="dxa"/>
            <w:shd w:val="clear" w:color="auto" w:fill="F2F6F8"/>
            <w:vAlign w:val="center"/>
          </w:tcPr>
          <w:p>
            <w:pPr>
              <w:spacing w:after="0"/>
            </w:pPr>
            <w:r>
              <w:rPr>
                <w:sz w:val="16"/>
              </w:rPr>
              <w:t xml:space="preserve">Unauthorized access is blocked</w:t>
            </w:r>
          </w:p>
        </w:tc>
      </w:tr>
      <w:tr>
        <w:trPr>
          <w:cantSplit/>
          <w:jc w:val="center"/>
        </w:trPr>
        <w:tc>
          <w:tcPr>
            <w:tcW w:w="800" w:type="dxa"/>
            <w:vAlign w:val="center"/>
          </w:tcPr>
          <w:p>
            <w:pPr>
              <w:spacing w:after="0"/>
            </w:pPr>
            <w:r>
              <w:rPr>
                <w:sz w:val="16"/>
              </w:rPr>
              <w:t xml:space="preserve">P1-15</w:t>
            </w:r>
          </w:p>
        </w:tc>
        <w:tc>
          <w:tcPr>
            <w:tcW w:w="4700" w:type="dxa"/>
            <w:vAlign w:val="center"/>
          </w:tcPr>
          <w:p>
            <w:pPr>
              <w:spacing w:after="0"/>
            </w:pPr>
            <w:r>
              <w:rPr>
                <w:sz w:val="16"/>
              </w:rPr>
              <w:t xml:space="preserve">Phase 1 acceptance run against Section 18.1, 18.4, 18.5</w:t>
            </w:r>
          </w:p>
        </w:tc>
        <w:tc>
          <w:tcPr>
            <w:tcW w:w="1300" w:type="dxa"/>
            <w:vAlign w:val="center"/>
          </w:tcPr>
          <w:p>
            <w:pPr>
              <w:spacing w:after="0"/>
            </w:pPr>
            <w:r>
              <w:rPr>
                <w:sz w:val="16"/>
              </w:rPr>
              <w:t xml:space="preserve">§18</w:t>
            </w:r>
          </w:p>
        </w:tc>
        <w:tc>
          <w:tcPr>
            <w:tcW w:w="3100" w:type="dxa"/>
            <w:vAlign w:val="center"/>
          </w:tcPr>
          <w:p>
            <w:pPr>
              <w:spacing w:after="0"/>
            </w:pPr>
            <w:r>
              <w:rPr>
                <w:sz w:val="16"/>
              </w:rPr>
              <w:t xml:space="preserve">Checklist passed and logged</w:t>
            </w:r>
          </w:p>
        </w:tc>
      </w:tr>
    </w:tbl>
    <w:p>
      <w:pPr>
        <w:spacing w:after="20"/>
      </w:pPr>
    </w:p>
    <w:p>
      <w:pPr>
        <w:pStyle w:val="Heading2"/>
      </w:pPr>
      <w:r>
        <w:t xml:space="preserve">22.7 PROGRESS.md — Format</w:t>
      </w:r>
    </w:p>
    <w:p>
      <w:r>
        <w:t xml:space="preserve">PROGRESS.md starts with a short "Current state" block that is rewritten after every step, followed by an append-only log. A new session reads only the top block.</w:t>
      </w:r>
    </w:p>
    <w:p>
      <w:pPr>
        <w:pBdr>
          <w:left w:val="single" w:sz="18" w:space="6" w:color="143D59"/>
        </w:pBdr>
        <w:shd w:val="clear" w:color="auto" w:fill="F2F6F8"/>
        <w:spacing w:after="0" w:line="240" w:lineRule="auto"/>
        <w:ind w:left="200"/>
      </w:pPr>
      <w:r>
        <w:rPr>
          <w:rFonts w:ascii="Courier New" w:hAnsi="Courier New" w:cs="Courier New"/>
          <w:sz w:val="17"/>
        </w:rPr>
        <w:t xml:space="preserve"># Progress</w:t>
      </w:r>
    </w:p>
    <w:p>
      <w:pPr>
        <w:pBdr>
          <w:left w:val="single" w:sz="18" w:space="6" w:color="143D59"/>
        </w:pBdr>
        <w:shd w:val="clear" w:color="auto" w:fill="F2F6F8"/>
        <w:spacing w:after="0" w:line="240" w:lineRule="auto"/>
        <w:ind w:left="200"/>
      </w:pPr>
      <w:r>
        <w:rPr>
          <w:rFonts w:ascii="Courier New" w:hAnsi="Courier New" w:cs="Courier New"/>
          <w:sz w:val="17"/>
        </w:rPr>
        <w:t xml:space="preserve"> </w:t>
      </w:r>
    </w:p>
    <w:p>
      <w:pPr>
        <w:pBdr>
          <w:left w:val="single" w:sz="18" w:space="6" w:color="143D59"/>
        </w:pBdr>
        <w:shd w:val="clear" w:color="auto" w:fill="F2F6F8"/>
        <w:spacing w:after="0" w:line="240" w:lineRule="auto"/>
        <w:ind w:left="200"/>
      </w:pPr>
      <w:r>
        <w:rPr>
          <w:rFonts w:ascii="Courier New" w:hAnsi="Courier New" w:cs="Courier New"/>
          <w:sz w:val="17"/>
        </w:rPr>
        <w:t xml:space="preserve">## Current state</w:t>
      </w:r>
    </w:p>
    <w:p>
      <w:pPr>
        <w:pBdr>
          <w:left w:val="single" w:sz="18" w:space="6" w:color="143D59"/>
        </w:pBdr>
        <w:shd w:val="clear" w:color="auto" w:fill="F2F6F8"/>
        <w:spacing w:after="0" w:line="240" w:lineRule="auto"/>
        <w:ind w:left="200"/>
      </w:pPr>
      <w:r>
        <w:rPr>
          <w:rFonts w:ascii="Courier New" w:hAnsi="Courier New" w:cs="Courier New"/>
          <w:sz w:val="17"/>
        </w:rPr>
        <w:t xml:space="preserve">Phase: P1   Last done: P1-03   Next: P1-04</w:t>
      </w:r>
    </w:p>
    <w:p>
      <w:pPr>
        <w:pBdr>
          <w:left w:val="single" w:sz="18" w:space="6" w:color="143D59"/>
        </w:pBdr>
        <w:shd w:val="clear" w:color="auto" w:fill="F2F6F8"/>
        <w:spacing w:after="0" w:line="240" w:lineRule="auto"/>
        <w:ind w:left="200"/>
      </w:pPr>
      <w:r>
        <w:rPr>
          <w:rFonts w:ascii="Courier New" w:hAnsi="Courier New" w:cs="Courier New"/>
          <w:sz w:val="17"/>
        </w:rPr>
        <w:t xml:space="preserve">Blockers: none   Open decisions: cloud region (PRD §19)</w:t>
      </w:r>
    </w:p>
    <w:p>
      <w:pPr>
        <w:pBdr>
          <w:left w:val="single" w:sz="18" w:space="6" w:color="143D59"/>
        </w:pBdr>
        <w:shd w:val="clear" w:color="auto" w:fill="F2F6F8"/>
        <w:spacing w:after="0" w:line="240" w:lineRule="auto"/>
        <w:ind w:left="200"/>
      </w:pPr>
      <w:r>
        <w:rPr>
          <w:rFonts w:ascii="Courier New" w:hAnsi="Courier New" w:cs="Courier New"/>
          <w:sz w:val="17"/>
        </w:rPr>
        <w:t xml:space="preserve"> </w:t>
      </w:r>
    </w:p>
    <w:p>
      <w:pPr>
        <w:pBdr>
          <w:left w:val="single" w:sz="18" w:space="6" w:color="143D59"/>
        </w:pBdr>
        <w:shd w:val="clear" w:color="auto" w:fill="F2F6F8"/>
        <w:spacing w:after="0" w:line="240" w:lineRule="auto"/>
        <w:ind w:left="200"/>
      </w:pPr>
      <w:r>
        <w:rPr>
          <w:rFonts w:ascii="Courier New" w:hAnsi="Courier New" w:cs="Courier New"/>
          <w:sz w:val="17"/>
        </w:rPr>
        <w:t xml:space="preserve">## Log (newest first)</w:t>
      </w:r>
    </w:p>
    <w:p>
      <w:pPr>
        <w:pBdr>
          <w:left w:val="single" w:sz="18" w:space="6" w:color="143D59"/>
        </w:pBdr>
        <w:shd w:val="clear" w:color="auto" w:fill="F2F6F8"/>
        <w:spacing w:after="0" w:line="240" w:lineRule="auto"/>
        <w:ind w:left="200"/>
      </w:pPr>
      <w:r>
        <w:rPr>
          <w:rFonts w:ascii="Courier New" w:hAnsi="Courier New" w:cs="Courier New"/>
          <w:sz w:val="17"/>
        </w:rPr>
        <w:t xml:space="preserve">### P1-03 — 2026-10-14</w:t>
      </w:r>
    </w:p>
    <w:p>
      <w:pPr>
        <w:pBdr>
          <w:left w:val="single" w:sz="18" w:space="6" w:color="143D59"/>
        </w:pBdr>
        <w:shd w:val="clear" w:color="auto" w:fill="F2F6F8"/>
        <w:spacing w:after="0" w:line="240" w:lineRule="auto"/>
        <w:ind w:left="200"/>
      </w:pPr>
      <w:r>
        <w:rPr>
          <w:rFonts w:ascii="Courier New" w:hAnsi="Courier New" w:cs="Courier New"/>
          <w:sz w:val="17"/>
        </w:rPr>
        <w:t xml:space="preserve">Did: client mic capture with start/stop.</w:t>
      </w:r>
    </w:p>
    <w:p>
      <w:pPr>
        <w:pBdr>
          <w:left w:val="single" w:sz="18" w:space="6" w:color="143D59"/>
        </w:pBdr>
        <w:shd w:val="clear" w:color="auto" w:fill="F2F6F8"/>
        <w:spacing w:after="0" w:line="240" w:lineRule="auto"/>
        <w:ind w:left="200"/>
      </w:pPr>
      <w:r>
        <w:rPr>
          <w:rFonts w:ascii="Courier New" w:hAnsi="Courier New" w:cs="Courier New"/>
          <w:sz w:val="17"/>
        </w:rPr>
        <w:t xml:space="preserve">Files: client/recorder.*, client/recorder.test.*</w:t>
      </w:r>
    </w:p>
    <w:p>
      <w:pPr>
        <w:pBdr>
          <w:left w:val="single" w:sz="18" w:space="6" w:color="143D59"/>
        </w:pBdr>
        <w:shd w:val="clear" w:color="auto" w:fill="F2F6F8"/>
        <w:spacing w:after="0" w:line="240" w:lineRule="auto"/>
        <w:ind w:left="200"/>
      </w:pPr>
      <w:r>
        <w:rPr>
          <w:rFonts w:ascii="Courier New" w:hAnsi="Courier New" w:cs="Courier New"/>
          <w:sz w:val="17"/>
        </w:rPr>
        <w:t xml:space="preserve">Verified: test passes; manual 10s recording plays back.</w:t>
      </w:r>
    </w:p>
    <w:p>
      <w:pPr>
        <w:pBdr>
          <w:left w:val="single" w:sz="18" w:space="6" w:color="143D59"/>
        </w:pBdr>
        <w:shd w:val="clear" w:color="auto" w:fill="F2F6F8"/>
        <w:spacing w:after="0" w:line="240" w:lineRule="auto"/>
        <w:ind w:left="200"/>
      </w:pPr>
      <w:r>
        <w:rPr>
          <w:rFonts w:ascii="Courier New" w:hAnsi="Courier New" w:cs="Courier New"/>
          <w:sz w:val="17"/>
        </w:rPr>
        <w:t xml:space="preserve">Notes: Safari needs a user gesture before capture.</w:t>
      </w:r>
    </w:p>
    <w:p>
      <w:pPr>
        <w:pBdr>
          <w:left w:val="single" w:sz="18" w:space="6" w:color="143D59"/>
        </w:pBdr>
        <w:shd w:val="clear" w:color="auto" w:fill="F2F6F8"/>
        <w:spacing w:after="0" w:line="240" w:lineRule="auto"/>
        <w:ind w:left="200"/>
      </w:pPr>
      <w:r>
        <w:rPr>
          <w:rFonts w:ascii="Courier New" w:hAnsi="Courier New" w:cs="Courier New"/>
          <w:sz w:val="17"/>
        </w:rPr>
        <w:t xml:space="preserve"> </w:t>
      </w:r>
    </w:p>
    <w:p>
      <w:pPr>
        <w:pBdr>
          <w:left w:val="single" w:sz="18" w:space="6" w:color="143D59"/>
        </w:pBdr>
        <w:shd w:val="clear" w:color="auto" w:fill="F2F6F8"/>
        <w:spacing w:after="0" w:line="240" w:lineRule="auto"/>
        <w:ind w:left="200"/>
      </w:pPr>
      <w:r>
        <w:rPr>
          <w:rFonts w:ascii="Courier New" w:hAnsi="Courier New" w:cs="Courier New"/>
          <w:sz w:val="17"/>
        </w:rPr>
        <w:t xml:space="preserve">## Parking lot</w:t>
      </w:r>
    </w:p>
    <w:p>
      <w:pPr>
        <w:pBdr>
          <w:left w:val="single" w:sz="18" w:space="6" w:color="143D59"/>
        </w:pBdr>
        <w:shd w:val="clear" w:color="auto" w:fill="F2F6F8"/>
        <w:spacing w:after="0" w:line="240" w:lineRule="auto"/>
        <w:ind w:left="200"/>
      </w:pPr>
      <w:r>
        <w:rPr>
          <w:rFonts w:ascii="Courier New" w:hAnsi="Courier New" w:cs="Courier New"/>
          <w:sz w:val="17"/>
        </w:rPr>
        <w:t xml:space="preserve">- Idea: show input level meter (not approved yet).</w:t>
      </w:r>
    </w:p>
    <w:p>
      <w:pPr>
        <w:spacing w:after="40"/>
      </w:pPr>
    </w:p>
    <w:p>
      <w:pPr>
        <w:pStyle w:val="Heading2"/>
      </w:pPr>
      <w:r>
        <w:t xml:space="preserve">22.8 Token-Saving Rules</w:t>
      </w:r>
    </w:p>
    <w:p>
      <w:pPr>
        <w:pStyle w:val="ListBullet"/>
        <w:spacing w:after="40"/>
      </w:pPr>
      <w:r>
        <w:t xml:space="preserve">Never load the full PRD into context after bootstrap; cite sections by number in PLAN.md and read only those.</w:t>
      </w:r>
    </w:p>
    <w:p>
      <w:pPr>
        <w:pStyle w:val="ListBullet"/>
        <w:spacing w:after="40"/>
      </w:pPr>
      <w:r>
        <w:t xml:space="preserve">Read PROGRESS.md "Current state" only; read older log entries only when debugging.</w:t>
      </w:r>
    </w:p>
    <w:p>
      <w:pPr>
        <w:pStyle w:val="ListBullet"/>
        <w:spacing w:after="40"/>
      </w:pPr>
      <w:r>
        <w:t xml:space="preserve">Do not re-read files that the agent just wrote; rely on the verification check.</w:t>
      </w:r>
    </w:p>
    <w:p>
      <w:pPr>
        <w:pStyle w:val="ListBullet"/>
        <w:spacing w:after="40"/>
      </w:pPr>
      <w:r>
        <w:t xml:space="preserve">Keep AGENTS.md short and stable; move anything that changes often to PROGRESS.md.</w:t>
      </w:r>
    </w:p>
    <w:p>
      <w:pPr>
        <w:pStyle w:val="ListBullet"/>
        <w:spacing w:after="40"/>
      </w:pPr>
      <w:r>
        <w:t xml:space="preserve">Search with targeted queries instead of opening whole directories.</w:t>
      </w:r>
    </w:p>
    <w:p>
      <w:pPr>
        <w:pStyle w:val="ListBullet"/>
        <w:spacing w:after="40"/>
      </w:pPr>
      <w:r>
        <w:t xml:space="preserve">Start a fresh session after every few steps; the three files carry all needed context, so nothing is lost.</w:t>
      </w:r>
    </w:p>
    <w:p>
      <w:pPr>
        <w:pStyle w:val="Heading2"/>
      </w:pPr>
      <w:r>
        <w:t xml:space="preserve">22.9 Bootstrap Instruction (First Session)</w:t>
      </w:r>
    </w:p>
    <w:p>
      <w:r>
        <w:t xml:space="preserve">The very first agent session in the new project folder does only the following, and then stops:</w:t>
      </w:r>
    </w:p>
    <w:p>
      <w:pPr>
        <w:pStyle w:val="ListBullet"/>
        <w:spacing w:after="40"/>
      </w:pPr>
      <w:r>
        <w:t xml:space="preserve">Place this PRD in the project folder (for example docs/).</w:t>
      </w:r>
    </w:p>
    <w:p>
      <w:pPr>
        <w:pStyle w:val="ListBullet"/>
        <w:spacing w:after="40"/>
      </w:pPr>
      <w:r>
        <w:t xml:space="preserve">Create AGENTS.md, PLAN.md, and PROGRESS.md as defined in Sections 22.5–22.7, with the starter steps from Section 22.6. This is step P0-01.</w:t>
      </w:r>
    </w:p>
    <w:p>
      <w:pPr>
        <w:pStyle w:val="ListBullet"/>
        <w:spacing w:after="40"/>
      </w:pPr>
      <w:r>
        <w:t xml:space="preserve">Write no application code, install no dependencies, and do not start P0-02 until the user reviews the three files and says continue.</w:t>
      </w:r>
    </w:p>
    <w:p>
      <w:r>
        <w:t xml:space="preserve">Suggested first prompt: "Read the PRD, especially Section 22. Do step P0-01 only: create AGENTS.md, PLAN.md, and PROGRESS.md, then stop and wait for my approval."</w:t>
      </w:r>
    </w:p>
    <w:p>
      <w:pPr>
        <w:pStyle w:val="Heading2"/>
      </w:pPr>
      <w:r>
        <w:t xml:space="preserve">22.10 Acceptance Criteria</w:t>
      </w:r>
    </w:p>
    <w:p>
      <w:pPr>
        <w:pStyle w:val="ListBullet"/>
        <w:spacing w:after="40"/>
      </w:pPr>
      <w:r>
        <w:t xml:space="preserve">AGENTS.md, PLAN.md, and PROGRESS.md exist at the project root and match the formats above.</w:t>
      </w:r>
    </w:p>
    <w:p>
      <w:pPr>
        <w:pStyle w:val="ListBullet"/>
        <w:spacing w:after="40"/>
      </w:pPr>
      <w:r>
        <w:t xml:space="preserve">Every step in PLAN.md has an ID, a PRD reference, and a "done when" check.</w:t>
      </w:r>
    </w:p>
    <w:p>
      <w:pPr>
        <w:pStyle w:val="ListBullet"/>
        <w:spacing w:after="40"/>
      </w:pPr>
      <w:r>
        <w:t xml:space="preserve">No session completes more than one atomic step without an explicit user instruction to continue.</w:t>
      </w:r>
    </w:p>
    <w:p>
      <w:pPr>
        <w:pStyle w:val="ListBullet"/>
        <w:spacing w:after="40"/>
      </w:pPr>
      <w:r>
        <w:t xml:space="preserve">PROGRESS.md is updated at the end of each step and always shows the next step.</w:t>
      </w:r>
    </w:p>
    <w:p>
      <w:pPr>
        <w:pStyle w:val="ListBullet"/>
        <w:spacing w:after="40"/>
      </w:pPr>
      <w:r>
        <w:t xml:space="preserve">The project contains no code, config, or credentials from any other project.</w:t>
      </w:r>
    </w:p>
    <w:p>
      <w:pPr>
        <w:pStyle w:val="Heading2"/>
      </w:pPr>
      <w:r>
        <w:t xml:space="preserve">22.11 Hosting and Tooling Notes (OpenHands on Azure VM)</w:t>
      </w:r>
    </w:p>
    <w:p>
      <w:r>
        <w:t xml:space="preserve">The Azure VM described here is a development tool only. The product itself still follows the managed-cloud principle in Sections 2 and 11.4; this VM is not part of the product deployment.</w:t>
      </w:r>
    </w:p>
    <w:p>
      <w:pPr>
        <w:pStyle w:val="ListBullet"/>
        <w:spacing w:after="40"/>
      </w:pPr>
      <w:r>
        <w:rPr>
          <w:b/>
        </w:rPr>
        <w:t xml:space="preserve">Project location.</w:t>
      </w:r>
      <w:r>
        <w:t xml:space="preserve"> Keep the project in its own private GitHub repository and open that repository in OpenHands, or mount only the project folder as the workspace. Never mount a home directory or a parent folder that contains other projects.</w:t>
      </w:r>
    </w:p>
    <w:p>
      <w:pPr>
        <w:pStyle w:val="ListBullet"/>
        <w:spacing w:after="40"/>
      </w:pPr>
      <w:r>
        <w:rPr>
          <w:b/>
        </w:rPr>
        <w:t xml:space="preserve">Persistence.</w:t>
      </w:r>
      <w:r>
        <w:t xml:space="preserve"> If a local folder is used, keep it on a persistent disk with backups. The agent commits and pushes after every atomic step, so GitHub is the checkpoint if the VM is reset.</w:t>
      </w:r>
    </w:p>
    <w:p>
      <w:pPr>
        <w:pStyle w:val="ListBullet"/>
        <w:spacing w:after="40"/>
      </w:pPr>
      <w:r>
        <w:rPr>
          <w:b/>
        </w:rPr>
        <w:t xml:space="preserve">Workflow files.</w:t>
      </w:r>
      <w:r>
        <w:t xml:space="preserve"> OpenHands auto-loads only AGENTS.md at the repo root. PLAN.md and PROGRESS.md are not loaded automatically, so every step prompt must tell the agent to open them.</w:t>
      </w:r>
    </w:p>
    <w:p>
      <w:pPr>
        <w:pStyle w:val="ListBullet"/>
        <w:spacing w:after="40"/>
      </w:pPr>
      <w:r>
        <w:rPr>
          <w:b/>
        </w:rPr>
        <w:t xml:space="preserve">Step prompt.</w:t>
      </w:r>
      <w:r>
        <w:t xml:space="preserve"> Repeat the full step prompt each time instead of only "continue": read AGENTS.md, PROGRESS.md (Current state), and the next step in PLAN.md; do ONE step; verify; update PROGRESS.md and PLAN.md; commit and push; then STOP.</w:t>
      </w:r>
    </w:p>
    <w:p>
      <w:pPr>
        <w:pStyle w:val="ListBullet"/>
        <w:spacing w:after="40"/>
      </w:pPr>
      <w:r>
        <w:rPr>
          <w:b/>
        </w:rPr>
        <w:t xml:space="preserve">Model and budget.</w:t>
      </w:r>
      <w:r>
        <w:t xml:space="preserve"> Use a model strong enough to follow the one-step-then-stop rule. Set an iteration or budget limit per conversation if the installed version supports it, and start a new conversation every 2–3 steps.</w:t>
      </w:r>
    </w:p>
    <w:p>
      <w:pPr>
        <w:pStyle w:val="ListBullet"/>
        <w:spacing w:after="40"/>
      </w:pPr>
      <w:r>
        <w:rPr>
          <w:b/>
        </w:rPr>
        <w:t xml:space="preserve">Access and secrets.</w:t>
      </w:r>
      <w:r>
        <w:t xml:space="preserve"> Restrict OpenHands access with the Azure network security group, SSH tunnel, or VPN; do not expose it publicly without authentication. Keep API keys in OpenHands settings or VM environment variables, never in the repository. Use dummy audio and transcripts for tests, never real meetings.</w:t>
      </w:r>
    </w:p>
    <w:sectPr w:rsidR="00B5429F"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244F5" w14:textId="77777777" w:rsidR="00BF2AC8" w:rsidRDefault="00BF2AC8">
      <w:pPr>
        <w:spacing w:after="0" w:line="240" w:lineRule="auto"/>
      </w:pPr>
      <w:r>
        <w:separator/>
      </w:r>
    </w:p>
  </w:endnote>
  <w:endnote w:type="continuationSeparator" w:id="0">
    <w:p w14:paraId="1873618F" w14:textId="77777777" w:rsidR="00BF2AC8" w:rsidRDefault="00BF2A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8D3E7" w14:textId="77777777" w:rsidR="00B5429F" w:rsidRDefault="00000000">
    <w:pPr>
      <w:pStyle w:val="Footer"/>
      <w:jc w:val="center"/>
    </w:pPr>
    <w:r>
      <w:t xml:space="preserve">Draft for product and engineering alignment  •  Version 2.0  |  Page </w:t>
    </w:r>
    <w:r>
      <w:fldChar w:fldCharType="begin"/>
    </w:r>
    <w:r>
      <w:instrText>PAGE</w:instrText>
    </w:r>
    <w:r>
      <w:fldChar w:fldCharType="separate"/>
    </w:r>
    <w:r w:rsidR="009A43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4D8A5" w14:textId="77777777" w:rsidR="00BF2AC8" w:rsidRDefault="00BF2AC8">
      <w:pPr>
        <w:spacing w:after="0" w:line="240" w:lineRule="auto"/>
      </w:pPr>
      <w:r>
        <w:separator/>
      </w:r>
    </w:p>
  </w:footnote>
  <w:footnote w:type="continuationSeparator" w:id="0">
    <w:p w14:paraId="0E2F11C1" w14:textId="77777777" w:rsidR="00BF2AC8" w:rsidRDefault="00BF2A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077F3" w14:textId="77777777" w:rsidR="00B5429F" w:rsidRDefault="00000000">
    <w:pPr>
      <w:pStyle w:val="Caption"/>
      <w:jc w:val="right"/>
    </w:pPr>
    <w:r>
      <w:t>AI MEETING AGENT  |  PRODUCT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0002952">
    <w:abstractNumId w:val="8"/>
  </w:num>
  <w:num w:numId="2" w16cid:durableId="1638871882">
    <w:abstractNumId w:val="6"/>
  </w:num>
  <w:num w:numId="3" w16cid:durableId="1778718023">
    <w:abstractNumId w:val="5"/>
  </w:num>
  <w:num w:numId="4" w16cid:durableId="763915657">
    <w:abstractNumId w:val="4"/>
  </w:num>
  <w:num w:numId="5" w16cid:durableId="227807485">
    <w:abstractNumId w:val="7"/>
  </w:num>
  <w:num w:numId="6" w16cid:durableId="799420152">
    <w:abstractNumId w:val="3"/>
  </w:num>
  <w:num w:numId="7" w16cid:durableId="743258975">
    <w:abstractNumId w:val="2"/>
  </w:num>
  <w:num w:numId="8" w16cid:durableId="625506140">
    <w:abstractNumId w:val="1"/>
  </w:num>
  <w:num w:numId="9" w16cid:durableId="195891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D26DE"/>
    <w:rsid w:val="009A4398"/>
    <w:rsid w:val="00AA1D8D"/>
    <w:rsid w:val="00B47730"/>
    <w:rsid w:val="00B5429F"/>
    <w:rsid w:val="00BF2AC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A3FE17"/>
  <w14:defaultImageDpi w14:val="300"/>
  <w15:docId w15:val="{3D47EF42-3A6E-4B03-BDA5-8B207CA95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color w:val="2D3741"/>
      <w:sz w:val="19"/>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43D59"/>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43D5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43D5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5026</Words>
  <Characters>28651</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Meeting Agent — Product Requirements Document</dc:title>
  <dc:subject>Revised PRD covering optional live transcription and translation, meeting intelligence, and bilingual MOM generation</dc:subject>
  <dc:creator>Ecotech Product Team</dc:creator>
  <cp:keywords>AI Meeting Agent, PRD, transcription, translation, MOM, English, Mandarin</cp:keywords>
  <dc:description>generated by python-docx</dc:description>
  <cp:lastModifiedBy>Albert Lie</cp:lastModifiedBy>
  <cp:revision>2</cp:revision>
  <dcterms:created xsi:type="dcterms:W3CDTF">2026-10-14T09:11:00Z</dcterms:created>
  <dcterms:modified xsi:type="dcterms:W3CDTF">2026-10-14T09:11:00Z</dcterms:modified>
  <cp:category/>
</cp:coreProperties>
</file>