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900"/>
        <w:gridCol w:w="2340"/>
        <w:gridCol w:w="2160"/>
        <w:gridCol w:w="1260"/>
        <w:gridCol w:w="1260"/>
      </w:tblGrid>
      <w:tr w:rsidR="009640F7" w:rsidRPr="00DC2007" w:rsidTr="009C7760">
        <w:tc>
          <w:tcPr>
            <w:tcW w:w="1908" w:type="dxa"/>
            <w:shd w:val="clear" w:color="auto" w:fill="EAEAEA"/>
            <w:vAlign w:val="center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DC2007">
              <w:rPr>
                <w:rFonts w:ascii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5400" w:type="dxa"/>
            <w:gridSpan w:val="3"/>
            <w:vAlign w:val="center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</w:rPr>
            </w:pPr>
            <w:r w:rsidRPr="00B17F52">
              <w:rPr>
                <w:rFonts w:ascii="Arial" w:hAnsi="Arial" w:cs="Arial"/>
                <w:sz w:val="20"/>
                <w:szCs w:val="20"/>
                <w:lang w:val="en-IN"/>
              </w:rPr>
              <w:t>Virgin Mobile – QA- Automation</w:t>
            </w:r>
          </w:p>
        </w:tc>
        <w:tc>
          <w:tcPr>
            <w:tcW w:w="1260" w:type="dxa"/>
            <w:shd w:val="clear" w:color="auto" w:fill="EAEAEA"/>
            <w:vAlign w:val="center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DC2007">
              <w:rPr>
                <w:rFonts w:ascii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260" w:type="dxa"/>
            <w:vAlign w:val="center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</w:t>
            </w:r>
            <w:r w:rsidRPr="00777023">
              <w:rPr>
                <w:rFonts w:ascii="Arial" w:hAnsi="Arial" w:cs="Arial"/>
                <w:sz w:val="20"/>
                <w:szCs w:val="20"/>
              </w:rPr>
              <w:t xml:space="preserve"> 2007</w:t>
            </w:r>
          </w:p>
        </w:tc>
      </w:tr>
      <w:tr w:rsidR="009640F7" w:rsidRPr="00DC2007" w:rsidTr="009C7760">
        <w:tc>
          <w:tcPr>
            <w:tcW w:w="1908" w:type="dxa"/>
            <w:shd w:val="clear" w:color="auto" w:fill="EAEAEA"/>
            <w:vAlign w:val="center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DC2007">
              <w:rPr>
                <w:rFonts w:ascii="Arial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5400" w:type="dxa"/>
            <w:gridSpan w:val="3"/>
            <w:vAlign w:val="center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</w:rPr>
            </w:pPr>
            <w:r w:rsidRPr="00B17F52">
              <w:rPr>
                <w:rFonts w:ascii="Arial" w:hAnsi="Arial" w:cs="Arial"/>
                <w:sz w:val="20"/>
                <w:szCs w:val="20"/>
                <w:lang w:val="en-IN"/>
              </w:rPr>
              <w:t>Virgin Mobile USA</w:t>
            </w:r>
          </w:p>
        </w:tc>
        <w:tc>
          <w:tcPr>
            <w:tcW w:w="1260" w:type="dxa"/>
            <w:shd w:val="clear" w:color="auto" w:fill="EAEAEA"/>
            <w:vAlign w:val="center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DC2007">
              <w:rPr>
                <w:rFonts w:ascii="Arial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1260" w:type="dxa"/>
            <w:vAlign w:val="center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July </w:t>
            </w:r>
            <w:r w:rsidRPr="00777023">
              <w:rPr>
                <w:rFonts w:ascii="Arial" w:hAnsi="Arial" w:cs="Arial"/>
                <w:sz w:val="20"/>
                <w:szCs w:val="20"/>
              </w:rPr>
              <w:t>200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9640F7" w:rsidRPr="00DC2007" w:rsidTr="009C7760">
        <w:tc>
          <w:tcPr>
            <w:tcW w:w="1908" w:type="dxa"/>
            <w:shd w:val="clear" w:color="auto" w:fill="EAEAEA"/>
            <w:vAlign w:val="center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DC2007">
              <w:rPr>
                <w:rFonts w:ascii="Arial" w:hAnsi="Arial" w:cs="Arial"/>
                <w:b/>
                <w:sz w:val="20"/>
                <w:szCs w:val="20"/>
              </w:rPr>
              <w:t>Project Location</w:t>
            </w:r>
          </w:p>
        </w:tc>
        <w:tc>
          <w:tcPr>
            <w:tcW w:w="3240" w:type="dxa"/>
            <w:gridSpan w:val="2"/>
            <w:vAlign w:val="center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Hyderabad </w:t>
            </w:r>
            <w:r w:rsidRPr="00DC2007">
              <w:rPr>
                <w:rFonts w:ascii="Arial" w:hAnsi="Arial" w:cs="Arial"/>
                <w:sz w:val="20"/>
                <w:szCs w:val="20"/>
                <w:lang w:val="en-IN"/>
              </w:rPr>
              <w:t>- India</w:t>
            </w:r>
          </w:p>
        </w:tc>
        <w:tc>
          <w:tcPr>
            <w:tcW w:w="3420" w:type="dxa"/>
            <w:gridSpan w:val="2"/>
            <w:shd w:val="clear" w:color="auto" w:fill="EAEAEA"/>
            <w:vAlign w:val="center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DC2007">
              <w:rPr>
                <w:rFonts w:ascii="Arial" w:hAnsi="Arial" w:cs="Arial"/>
                <w:b/>
                <w:sz w:val="20"/>
                <w:szCs w:val="20"/>
              </w:rPr>
              <w:t>Team Size handled (If applicable)</w:t>
            </w:r>
          </w:p>
        </w:tc>
        <w:tc>
          <w:tcPr>
            <w:tcW w:w="1260" w:type="dxa"/>
            <w:vAlign w:val="center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40F7" w:rsidRPr="00DC2007" w:rsidTr="009C77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28" w:type="dxa"/>
            <w:gridSpan w:val="6"/>
            <w:tcBorders>
              <w:top w:val="single" w:sz="4" w:space="0" w:color="auto"/>
            </w:tcBorders>
          </w:tcPr>
          <w:p w:rsidR="009640F7" w:rsidRDefault="009640F7" w:rsidP="009C7760">
            <w:pPr>
              <w:spacing w:before="100" w:after="10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9640F7" w:rsidRPr="00DC2007" w:rsidRDefault="009640F7" w:rsidP="009C7760">
            <w:pPr>
              <w:spacing w:before="100" w:after="10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C2007">
              <w:rPr>
                <w:rFonts w:ascii="Arial" w:hAnsi="Arial" w:cs="Arial"/>
                <w:b/>
                <w:sz w:val="20"/>
                <w:szCs w:val="20"/>
              </w:rPr>
              <w:t>Project Description:</w:t>
            </w:r>
          </w:p>
          <w:p w:rsidR="009640F7" w:rsidRDefault="009640F7" w:rsidP="009C7760">
            <w:pPr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777023">
              <w:rPr>
                <w:rFonts w:ascii="Arial" w:hAnsi="Arial" w:cs="Arial"/>
                <w:sz w:val="20"/>
                <w:szCs w:val="20"/>
                <w:lang w:val="en-IN"/>
              </w:rPr>
              <w:t xml:space="preserve">Virgin Mobile </w:t>
            </w:r>
            <w:smartTag w:uri="urn:schemas-microsoft-com:office:smarttags" w:element="country-region">
              <w:smartTag w:uri="urn:schemas-microsoft-com:office:smarttags" w:element="place">
                <w:r w:rsidRPr="00777023">
                  <w:rPr>
                    <w:rFonts w:ascii="Arial" w:hAnsi="Arial" w:cs="Arial"/>
                    <w:sz w:val="20"/>
                    <w:szCs w:val="20"/>
                    <w:lang w:val="en-IN"/>
                  </w:rPr>
                  <w:t>USA</w:t>
                </w:r>
              </w:smartTag>
            </w:smartTag>
            <w:r w:rsidRPr="00777023">
              <w:rPr>
                <w:rFonts w:ascii="Arial" w:hAnsi="Arial" w:cs="Arial"/>
                <w:sz w:val="20"/>
                <w:szCs w:val="20"/>
                <w:lang w:val="en-IN"/>
              </w:rPr>
              <w:t xml:space="preserve"> is one of the leading cellular service providers in </w:t>
            </w:r>
            <w:smartTag w:uri="urn:schemas-microsoft-com:office:smarttags" w:element="country-region">
              <w:smartTag w:uri="urn:schemas-microsoft-com:office:smarttags" w:element="place">
                <w:r w:rsidRPr="00777023">
                  <w:rPr>
                    <w:rFonts w:ascii="Arial" w:hAnsi="Arial" w:cs="Arial"/>
                    <w:sz w:val="20"/>
                    <w:szCs w:val="20"/>
                    <w:lang w:val="en-IN"/>
                  </w:rPr>
                  <w:t>USA</w:t>
                </w:r>
              </w:smartTag>
            </w:smartTag>
            <w:r w:rsidRPr="00777023">
              <w:rPr>
                <w:rFonts w:ascii="Arial" w:hAnsi="Arial" w:cs="Arial"/>
                <w:sz w:val="20"/>
                <w:szCs w:val="20"/>
                <w:lang w:val="en-IN"/>
              </w:rPr>
              <w:t xml:space="preserve">. VMU releases a new set of services/promotions every month. The new changes in services/promotions are reflected in both Siebel and Web versions, used by call </w:t>
            </w:r>
            <w:proofErr w:type="spellStart"/>
            <w:r w:rsidRPr="00777023">
              <w:rPr>
                <w:rFonts w:ascii="Arial" w:hAnsi="Arial" w:cs="Arial"/>
                <w:sz w:val="20"/>
                <w:szCs w:val="20"/>
                <w:lang w:val="en-IN"/>
              </w:rPr>
              <w:t>center</w:t>
            </w:r>
            <w:proofErr w:type="spellEnd"/>
            <w:r w:rsidRPr="00777023">
              <w:rPr>
                <w:rFonts w:ascii="Arial" w:hAnsi="Arial" w:cs="Arial"/>
                <w:sz w:val="20"/>
                <w:szCs w:val="20"/>
                <w:lang w:val="en-IN"/>
              </w:rPr>
              <w:t xml:space="preserve"> executives and customers respectively. The Automation team is responsible for the smooth execution of regression test cases for every release</w:t>
            </w:r>
          </w:p>
          <w:p w:rsidR="009640F7" w:rsidRPr="00777023" w:rsidRDefault="009640F7" w:rsidP="009C7760">
            <w:pPr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:rsidR="009640F7" w:rsidRPr="00777023" w:rsidRDefault="009640F7" w:rsidP="009C7760">
            <w:pPr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777023">
              <w:rPr>
                <w:rFonts w:ascii="Arial" w:hAnsi="Arial" w:cs="Arial"/>
                <w:sz w:val="20"/>
                <w:szCs w:val="20"/>
                <w:lang w:val="en-IN"/>
              </w:rPr>
              <w:t>Quick Text Professional –The automated testing tool speeds up the execution time for regression test phase of the QA testing cycle</w:t>
            </w:r>
          </w:p>
          <w:p w:rsidR="009640F7" w:rsidRDefault="009640F7" w:rsidP="009C7760">
            <w:pPr>
              <w:spacing w:before="100" w:after="100"/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777023">
              <w:rPr>
                <w:rFonts w:ascii="Arial" w:hAnsi="Arial" w:cs="Arial"/>
                <w:noProof/>
                <w:sz w:val="20"/>
                <w:szCs w:val="20"/>
              </w:rPr>
              <w:br w:type="page"/>
            </w:r>
          </w:p>
          <w:p w:rsidR="009640F7" w:rsidRPr="00777023" w:rsidRDefault="009640F7" w:rsidP="009C7760">
            <w:pPr>
              <w:spacing w:before="100" w:after="100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777023">
              <w:rPr>
                <w:rFonts w:ascii="Arial" w:hAnsi="Arial" w:cs="Arial"/>
                <w:sz w:val="20"/>
                <w:szCs w:val="20"/>
                <w:lang w:val="en-IN"/>
              </w:rPr>
              <w:t>The QA Automation team is responsible for development, execution and maintenance of the regression suite.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 xml:space="preserve">Test case development and maintenance using </w:t>
            </w:r>
            <w:smartTag w:uri="urn:schemas-microsoft-com:office:smarttags" w:element="place">
              <w:smartTag w:uri="urn:schemas-microsoft-com:office:smarttags" w:element="PlaceName">
                <w:r w:rsidRPr="000D2C44">
                  <w:rPr>
                    <w:rFonts w:cs="Arial"/>
                    <w:color w:val="0F243E"/>
                  </w:rPr>
                  <w:t>Quality</w:t>
                </w:r>
              </w:smartTag>
              <w:r w:rsidRPr="000D2C44">
                <w:rPr>
                  <w:rFonts w:cs="Arial"/>
                  <w:color w:val="0F243E"/>
                </w:rPr>
                <w:t xml:space="preserve"> </w:t>
              </w:r>
              <w:smartTag w:uri="urn:schemas-microsoft-com:office:smarttags" w:element="PlaceType">
                <w:r w:rsidRPr="000D2C44">
                  <w:rPr>
                    <w:rFonts w:cs="Arial"/>
                    <w:color w:val="0F243E"/>
                  </w:rPr>
                  <w:t>Center</w:t>
                </w:r>
              </w:smartTag>
            </w:smartTag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Defect Analysis and Bug Reporting</w:t>
            </w:r>
          </w:p>
          <w:p w:rsidR="009640F7" w:rsidRPr="00DC2007" w:rsidRDefault="009640F7" w:rsidP="009C7760">
            <w:pPr>
              <w:spacing w:before="100" w:after="100"/>
              <w:jc w:val="both"/>
              <w:rPr>
                <w:rFonts w:ascii="Arial" w:hAnsi="Arial" w:cs="Arial"/>
                <w:sz w:val="4"/>
                <w:szCs w:val="20"/>
              </w:rPr>
            </w:pPr>
          </w:p>
        </w:tc>
      </w:tr>
      <w:tr w:rsidR="009640F7" w:rsidRPr="00DC2007" w:rsidTr="009C77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9640F7" w:rsidRPr="00DC2007" w:rsidRDefault="009640F7" w:rsidP="009C7760">
            <w:pPr>
              <w:spacing w:before="120" w:after="120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DC2007">
              <w:rPr>
                <w:rFonts w:ascii="Arial" w:hAnsi="Arial" w:cs="Arial"/>
                <w:b/>
                <w:noProof/>
                <w:sz w:val="20"/>
                <w:szCs w:val="20"/>
              </w:rPr>
              <w:t>Role / Responsibilities</w:t>
            </w:r>
          </w:p>
        </w:tc>
        <w:tc>
          <w:tcPr>
            <w:tcW w:w="7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F7" w:rsidRPr="00DC2007" w:rsidRDefault="009640F7" w:rsidP="009C7760">
            <w:pPr>
              <w:spacing w:before="120" w:after="120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Team Member</w:t>
            </w:r>
            <w:r w:rsidRPr="00DC2007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                                               </w:t>
            </w:r>
          </w:p>
        </w:tc>
      </w:tr>
      <w:tr w:rsidR="009640F7" w:rsidRPr="00DC2007" w:rsidTr="009C77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28" w:type="dxa"/>
            <w:gridSpan w:val="6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  <w:bCs/>
                <w:snapToGrid w:val="0"/>
                <w:sz w:val="20"/>
                <w:szCs w:val="20"/>
              </w:rPr>
            </w:pPr>
            <w:r w:rsidRPr="00DC2007">
              <w:rPr>
                <w:rFonts w:ascii="Arial" w:hAnsi="Arial" w:cs="Arial"/>
                <w:b/>
                <w:sz w:val="20"/>
                <w:szCs w:val="20"/>
              </w:rPr>
              <w:t>Contribution: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Generate and Update QTP Automation Scripts for web and Siebel Modules.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Analyze the Failed test cases and update the failure reasons.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 xml:space="preserve">Analyze the test reports and logging defects in </w:t>
            </w:r>
            <w:smartTag w:uri="urn:schemas-microsoft-com:office:smarttags" w:element="place">
              <w:smartTag w:uri="urn:schemas-microsoft-com:office:smarttags" w:element="PlaceName">
                <w:r w:rsidRPr="000D2C44">
                  <w:rPr>
                    <w:rFonts w:cs="Arial"/>
                    <w:color w:val="0F243E"/>
                  </w:rPr>
                  <w:t>Quality</w:t>
                </w:r>
              </w:smartTag>
              <w:r w:rsidRPr="000D2C44">
                <w:rPr>
                  <w:rFonts w:cs="Arial"/>
                  <w:color w:val="0F243E"/>
                </w:rPr>
                <w:t xml:space="preserve"> </w:t>
              </w:r>
              <w:smartTag w:uri="urn:schemas-microsoft-com:office:smarttags" w:element="PlaceType">
                <w:r w:rsidRPr="000D2C44">
                  <w:rPr>
                    <w:rFonts w:cs="Arial"/>
                    <w:color w:val="0F243E"/>
                  </w:rPr>
                  <w:t>Center</w:t>
                </w:r>
              </w:smartTag>
            </w:smartTag>
            <w:r w:rsidRPr="000D2C44">
              <w:rPr>
                <w:rFonts w:cs="Arial"/>
                <w:color w:val="0F243E"/>
              </w:rPr>
              <w:t>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Update the bug status after every fix.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Perform Regression Testing after every bug fix and for every release.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Preparing Daily Report to the Client and Weekly Status report within the group.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Schedule and maintain the Regression Testing cycle.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Task allocation to the team members and reporting to Project Leader during the regression cycle.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Managed team leads responsibilities in the lead’s absence.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Set up the Automated Testing Environment to design and run the automated tests using QTP.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Created Shared Object Repository using QTP.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Developed Automation Driver &amp; Component Scripts, library functions and Recovery Scenarios using VB Script.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Parameterized the scripts with Action parameters, Data table parameters, Environment variables and random numbers.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Generated the reusable library functions to import test data from &amp; export the test results to external files like Excel sheets, notepads and XML files, generated the log files and screenshots.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Implemented Data Base check points and XML check points in QTP.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Generated the script for Automation Object Model to automate QTP Tests.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Responsible for creating test data using excel sheets and executing test scripts and logging the defects.</w:t>
            </w:r>
          </w:p>
          <w:p w:rsidR="009640F7" w:rsidRPr="00DC2007" w:rsidRDefault="009640F7" w:rsidP="009C7760">
            <w:pPr>
              <w:spacing w:before="100" w:after="100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40F7" w:rsidRPr="00DC2007" w:rsidTr="009C77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28" w:type="dxa"/>
            <w:gridSpan w:val="6"/>
          </w:tcPr>
          <w:p w:rsidR="009640F7" w:rsidRDefault="009640F7" w:rsidP="009C776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2007">
              <w:rPr>
                <w:rFonts w:ascii="Arial" w:hAnsi="Arial" w:cs="Arial"/>
                <w:b/>
                <w:sz w:val="20"/>
                <w:szCs w:val="20"/>
              </w:rPr>
              <w:lastRenderedPageBreak/>
              <w:t>Environment:</w:t>
            </w:r>
            <w:r w:rsidRPr="00DC200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640F7" w:rsidRPr="00DC2007" w:rsidRDefault="009640F7" w:rsidP="009C776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40F7" w:rsidRPr="00DC2007" w:rsidTr="009C77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28" w:type="dxa"/>
            <w:gridSpan w:val="6"/>
          </w:tcPr>
          <w:p w:rsidR="009640F7" w:rsidRPr="00777023" w:rsidRDefault="009640F7" w:rsidP="009C776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77023">
              <w:rPr>
                <w:rFonts w:ascii="Arial" w:hAnsi="Arial" w:cs="Arial"/>
                <w:sz w:val="20"/>
                <w:szCs w:val="20"/>
              </w:rPr>
              <w:t>Siebel CRM7.7, Java, J2EE, Oracle, QTP and Windows NT</w:t>
            </w:r>
          </w:p>
          <w:p w:rsidR="009640F7" w:rsidRPr="00DC2007" w:rsidRDefault="009640F7" w:rsidP="009C7760">
            <w:pPr>
              <w:spacing w:before="100" w:after="10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40F7" w:rsidRPr="00DC2007" w:rsidTr="009C7760">
        <w:tc>
          <w:tcPr>
            <w:tcW w:w="9828" w:type="dxa"/>
            <w:gridSpan w:val="6"/>
          </w:tcPr>
          <w:p w:rsidR="009640F7" w:rsidRPr="00DC2007" w:rsidRDefault="009640F7" w:rsidP="009C776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2007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  <w:r w:rsidRPr="00DC2007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Windows XP</w:t>
            </w:r>
          </w:p>
        </w:tc>
      </w:tr>
    </w:tbl>
    <w:p w:rsidR="009640F7" w:rsidRDefault="009640F7" w:rsidP="009640F7">
      <w:pPr>
        <w:rPr>
          <w:rFonts w:ascii="Arial" w:hAnsi="Arial" w:cs="Arial"/>
          <w:sz w:val="20"/>
          <w:szCs w:val="20"/>
        </w:rPr>
      </w:pPr>
    </w:p>
    <w:p w:rsidR="009640F7" w:rsidRDefault="009640F7" w:rsidP="009640F7">
      <w:pPr>
        <w:rPr>
          <w:rFonts w:ascii="Arial" w:hAnsi="Arial" w:cs="Arial"/>
          <w:sz w:val="20"/>
          <w:szCs w:val="20"/>
        </w:rPr>
      </w:pPr>
    </w:p>
    <w:p w:rsidR="009640F7" w:rsidRPr="00D54B4C" w:rsidRDefault="009640F7" w:rsidP="009640F7">
      <w:pPr>
        <w:rPr>
          <w:rFonts w:ascii="Arial" w:hAnsi="Arial" w:cs="Arial"/>
          <w:sz w:val="20"/>
          <w:szCs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900"/>
        <w:gridCol w:w="2340"/>
        <w:gridCol w:w="2160"/>
        <w:gridCol w:w="1260"/>
        <w:gridCol w:w="1260"/>
      </w:tblGrid>
      <w:tr w:rsidR="009640F7" w:rsidRPr="00DC2007" w:rsidTr="009C7760">
        <w:trPr>
          <w:trHeight w:val="629"/>
        </w:trPr>
        <w:tc>
          <w:tcPr>
            <w:tcW w:w="1908" w:type="dxa"/>
            <w:shd w:val="clear" w:color="auto" w:fill="EAEAEA"/>
            <w:vAlign w:val="center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DC2007">
              <w:rPr>
                <w:rFonts w:ascii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5400" w:type="dxa"/>
            <w:gridSpan w:val="3"/>
            <w:vAlign w:val="center"/>
          </w:tcPr>
          <w:p w:rsidR="009640F7" w:rsidRPr="0048364E" w:rsidRDefault="009640F7" w:rsidP="009C7760">
            <w:pPr>
              <w:spacing w:before="100" w:after="100"/>
              <w:rPr>
                <w:rFonts w:ascii="Arial" w:hAnsi="Arial" w:cs="Arial"/>
                <w:noProof/>
                <w:sz w:val="20"/>
                <w:szCs w:val="20"/>
              </w:rPr>
            </w:pPr>
            <w:r w:rsidRPr="0048364E">
              <w:rPr>
                <w:rFonts w:ascii="Arial" w:hAnsi="Arial" w:cs="Arial"/>
                <w:noProof/>
                <w:sz w:val="20"/>
                <w:szCs w:val="20"/>
              </w:rPr>
              <w:t>Siebel and Web Manual Testing</w:t>
            </w:r>
          </w:p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EAEAEA"/>
            <w:vAlign w:val="center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DC2007">
              <w:rPr>
                <w:rFonts w:ascii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260" w:type="dxa"/>
            <w:vAlign w:val="center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</w:t>
            </w:r>
            <w:r w:rsidRPr="0048364E">
              <w:rPr>
                <w:rFonts w:ascii="Arial" w:hAnsi="Arial" w:cs="Arial"/>
                <w:sz w:val="20"/>
                <w:szCs w:val="20"/>
              </w:rPr>
              <w:t xml:space="preserve"> 200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640F7" w:rsidRPr="00DC2007" w:rsidTr="009C7760">
        <w:tc>
          <w:tcPr>
            <w:tcW w:w="1908" w:type="dxa"/>
            <w:shd w:val="clear" w:color="auto" w:fill="EAEAEA"/>
            <w:vAlign w:val="center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DC2007">
              <w:rPr>
                <w:rFonts w:ascii="Arial" w:hAnsi="Arial" w:cs="Arial"/>
                <w:b/>
                <w:sz w:val="20"/>
                <w:szCs w:val="20"/>
              </w:rPr>
              <w:t>Client</w:t>
            </w:r>
          </w:p>
        </w:tc>
        <w:tc>
          <w:tcPr>
            <w:tcW w:w="5400" w:type="dxa"/>
            <w:gridSpan w:val="3"/>
            <w:vAlign w:val="center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</w:rPr>
            </w:pPr>
            <w:r w:rsidRPr="0048364E">
              <w:rPr>
                <w:rFonts w:ascii="Arial" w:hAnsi="Arial" w:cs="Arial"/>
                <w:sz w:val="20"/>
                <w:szCs w:val="20"/>
                <w:lang w:val="en-IN"/>
              </w:rPr>
              <w:t>Virgin Mobile USA</w:t>
            </w:r>
          </w:p>
        </w:tc>
        <w:tc>
          <w:tcPr>
            <w:tcW w:w="1260" w:type="dxa"/>
            <w:shd w:val="clear" w:color="auto" w:fill="EAEAEA"/>
            <w:vAlign w:val="center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DC2007">
              <w:rPr>
                <w:rFonts w:ascii="Arial" w:hAnsi="Arial" w:cs="Arial"/>
                <w:b/>
                <w:sz w:val="20"/>
                <w:szCs w:val="20"/>
              </w:rPr>
              <w:t>End Date</w:t>
            </w:r>
          </w:p>
        </w:tc>
        <w:tc>
          <w:tcPr>
            <w:tcW w:w="1260" w:type="dxa"/>
            <w:vAlign w:val="center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</w:t>
            </w:r>
            <w:r w:rsidRPr="0048364E">
              <w:rPr>
                <w:rFonts w:ascii="Arial" w:hAnsi="Arial" w:cs="Arial"/>
                <w:sz w:val="20"/>
                <w:szCs w:val="20"/>
              </w:rPr>
              <w:t xml:space="preserve"> 200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9640F7" w:rsidRPr="00DC2007" w:rsidTr="009C7760">
        <w:tc>
          <w:tcPr>
            <w:tcW w:w="1908" w:type="dxa"/>
            <w:shd w:val="clear" w:color="auto" w:fill="EAEAEA"/>
            <w:vAlign w:val="center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DC2007">
              <w:rPr>
                <w:rFonts w:ascii="Arial" w:hAnsi="Arial" w:cs="Arial"/>
                <w:b/>
                <w:sz w:val="20"/>
                <w:szCs w:val="20"/>
              </w:rPr>
              <w:t>Project Location</w:t>
            </w:r>
          </w:p>
        </w:tc>
        <w:tc>
          <w:tcPr>
            <w:tcW w:w="3240" w:type="dxa"/>
            <w:gridSpan w:val="2"/>
            <w:vAlign w:val="center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Hyderabad</w:t>
            </w:r>
            <w:r w:rsidRPr="00DC2007">
              <w:rPr>
                <w:rFonts w:ascii="Arial" w:hAnsi="Arial" w:cs="Arial"/>
                <w:sz w:val="20"/>
                <w:szCs w:val="20"/>
                <w:lang w:val="en-IN"/>
              </w:rPr>
              <w:t xml:space="preserve"> - India</w:t>
            </w:r>
          </w:p>
        </w:tc>
        <w:tc>
          <w:tcPr>
            <w:tcW w:w="3420" w:type="dxa"/>
            <w:gridSpan w:val="2"/>
            <w:shd w:val="clear" w:color="auto" w:fill="EAEAEA"/>
            <w:vAlign w:val="center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  <w:b/>
                <w:sz w:val="20"/>
                <w:szCs w:val="20"/>
              </w:rPr>
            </w:pPr>
            <w:r w:rsidRPr="00DC2007">
              <w:rPr>
                <w:rFonts w:ascii="Arial" w:hAnsi="Arial" w:cs="Arial"/>
                <w:b/>
                <w:sz w:val="20"/>
                <w:szCs w:val="20"/>
              </w:rPr>
              <w:t>Team Size handled (If applicable)</w:t>
            </w:r>
          </w:p>
        </w:tc>
        <w:tc>
          <w:tcPr>
            <w:tcW w:w="1260" w:type="dxa"/>
            <w:vAlign w:val="center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40F7" w:rsidRPr="00DC2007" w:rsidTr="009C77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28" w:type="dxa"/>
            <w:gridSpan w:val="6"/>
            <w:tcBorders>
              <w:top w:val="single" w:sz="4" w:space="0" w:color="auto"/>
            </w:tcBorders>
          </w:tcPr>
          <w:p w:rsidR="009640F7" w:rsidRPr="00DC2007" w:rsidRDefault="009640F7" w:rsidP="009C7760">
            <w:pPr>
              <w:spacing w:before="100" w:after="10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C2007">
              <w:rPr>
                <w:rFonts w:ascii="Arial" w:hAnsi="Arial" w:cs="Arial"/>
                <w:b/>
                <w:sz w:val="20"/>
                <w:szCs w:val="20"/>
              </w:rPr>
              <w:t>Project Description:</w:t>
            </w:r>
          </w:p>
          <w:p w:rsidR="009640F7" w:rsidRDefault="009640F7" w:rsidP="009C7760">
            <w:pPr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777023">
              <w:rPr>
                <w:rFonts w:ascii="Arial" w:hAnsi="Arial" w:cs="Arial"/>
                <w:sz w:val="20"/>
                <w:szCs w:val="20"/>
                <w:lang w:val="en-IN"/>
              </w:rPr>
              <w:t xml:space="preserve">Virgin Mobile </w:t>
            </w:r>
            <w:smartTag w:uri="urn:schemas-microsoft-com:office:smarttags" w:element="country-region">
              <w:smartTag w:uri="urn:schemas-microsoft-com:office:smarttags" w:element="place">
                <w:r w:rsidRPr="00777023">
                  <w:rPr>
                    <w:rFonts w:ascii="Arial" w:hAnsi="Arial" w:cs="Arial"/>
                    <w:sz w:val="20"/>
                    <w:szCs w:val="20"/>
                    <w:lang w:val="en-IN"/>
                  </w:rPr>
                  <w:t>USA</w:t>
                </w:r>
              </w:smartTag>
            </w:smartTag>
            <w:r w:rsidRPr="00777023">
              <w:rPr>
                <w:rFonts w:ascii="Arial" w:hAnsi="Arial" w:cs="Arial"/>
                <w:sz w:val="20"/>
                <w:szCs w:val="20"/>
                <w:lang w:val="en-IN"/>
              </w:rPr>
              <w:t xml:space="preserve"> is one of the leading cellular service providers in </w:t>
            </w:r>
            <w:smartTag w:uri="urn:schemas-microsoft-com:office:smarttags" w:element="country-region">
              <w:smartTag w:uri="urn:schemas-microsoft-com:office:smarttags" w:element="place">
                <w:r w:rsidRPr="00777023">
                  <w:rPr>
                    <w:rFonts w:ascii="Arial" w:hAnsi="Arial" w:cs="Arial"/>
                    <w:sz w:val="20"/>
                    <w:szCs w:val="20"/>
                    <w:lang w:val="en-IN"/>
                  </w:rPr>
                  <w:t>USA</w:t>
                </w:r>
              </w:smartTag>
            </w:smartTag>
            <w:r w:rsidRPr="00777023">
              <w:rPr>
                <w:rFonts w:ascii="Arial" w:hAnsi="Arial" w:cs="Arial"/>
                <w:sz w:val="20"/>
                <w:szCs w:val="20"/>
                <w:lang w:val="en-IN"/>
              </w:rPr>
              <w:t xml:space="preserve">. VMU releases a new set of services/promotions every month. The new changes in services/promotions are reflected in both Siebel and Web versions, used by call </w:t>
            </w:r>
            <w:proofErr w:type="spellStart"/>
            <w:r w:rsidRPr="00777023">
              <w:rPr>
                <w:rFonts w:ascii="Arial" w:hAnsi="Arial" w:cs="Arial"/>
                <w:sz w:val="20"/>
                <w:szCs w:val="20"/>
                <w:lang w:val="en-IN"/>
              </w:rPr>
              <w:t>center</w:t>
            </w:r>
            <w:proofErr w:type="spellEnd"/>
            <w:r w:rsidRPr="00777023">
              <w:rPr>
                <w:rFonts w:ascii="Arial" w:hAnsi="Arial" w:cs="Arial"/>
                <w:sz w:val="20"/>
                <w:szCs w:val="20"/>
                <w:lang w:val="en-IN"/>
              </w:rPr>
              <w:t xml:space="preserve"> executives and customers respectively. </w:t>
            </w:r>
          </w:p>
          <w:p w:rsidR="009640F7" w:rsidRDefault="009640F7" w:rsidP="009C7760">
            <w:pPr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  <w:p w:rsidR="009640F7" w:rsidRPr="00DC2007" w:rsidRDefault="009640F7" w:rsidP="009C7760">
            <w:pPr>
              <w:jc w:val="both"/>
              <w:rPr>
                <w:rFonts w:ascii="Arial" w:hAnsi="Arial" w:cs="Arial"/>
                <w:b/>
                <w:noProof/>
                <w:sz w:val="20"/>
                <w:szCs w:val="20"/>
              </w:rPr>
            </w:pPr>
          </w:p>
        </w:tc>
      </w:tr>
      <w:tr w:rsidR="009640F7" w:rsidRPr="00DC2007" w:rsidTr="009C77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:rsidR="009640F7" w:rsidRPr="00DC2007" w:rsidRDefault="009640F7" w:rsidP="009C7760">
            <w:pPr>
              <w:spacing w:before="120" w:after="120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DC2007">
              <w:rPr>
                <w:rFonts w:ascii="Arial" w:hAnsi="Arial" w:cs="Arial"/>
                <w:b/>
                <w:noProof/>
                <w:sz w:val="20"/>
                <w:szCs w:val="20"/>
              </w:rPr>
              <w:t>Role / Responsibilities</w:t>
            </w:r>
          </w:p>
        </w:tc>
        <w:tc>
          <w:tcPr>
            <w:tcW w:w="7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F7" w:rsidRPr="00DC2007" w:rsidRDefault="009640F7" w:rsidP="009C7760">
            <w:pPr>
              <w:spacing w:before="120" w:after="120"/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t>Team Member</w:t>
            </w:r>
            <w:r w:rsidRPr="00DC2007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                                           </w:t>
            </w:r>
          </w:p>
        </w:tc>
      </w:tr>
      <w:tr w:rsidR="009640F7" w:rsidRPr="00DC2007" w:rsidTr="009C77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28" w:type="dxa"/>
            <w:gridSpan w:val="6"/>
          </w:tcPr>
          <w:p w:rsidR="009640F7" w:rsidRPr="00DC2007" w:rsidRDefault="009640F7" w:rsidP="009C7760">
            <w:pPr>
              <w:spacing w:before="100" w:after="100"/>
              <w:rPr>
                <w:rFonts w:ascii="Arial" w:hAnsi="Arial" w:cs="Arial"/>
                <w:bCs/>
                <w:snapToGrid w:val="0"/>
                <w:sz w:val="20"/>
                <w:szCs w:val="20"/>
              </w:rPr>
            </w:pPr>
            <w:r w:rsidRPr="00DC2007">
              <w:rPr>
                <w:rFonts w:ascii="Arial" w:hAnsi="Arial" w:cs="Arial"/>
                <w:b/>
                <w:sz w:val="20"/>
                <w:szCs w:val="20"/>
              </w:rPr>
              <w:t>Contribution: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Understanding new Business Change Requests (BCRs)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Preparing Condition documents based on the BCRs/BRDs.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Developing new test cases based on Business Requirements.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Updating &amp; executing the test cases as per the BCRs enhancements.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Participating in UAT testing and internal review meetings with onsite.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Execution of New Features in Dev, RC and Prod environments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 xml:space="preserve">UAT execution of BCRs with Business People. 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Execution of Siebel and Web BVTs in different environments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 xml:space="preserve">Execution of Regression cases for Siebel &amp; Web in Dev, RC and Prod environments 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Updating and reviewing the Regression test cases in Siebel and Web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VSS Check in and check out process.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Involved in adhoc Testing.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Bug reporting and verification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Task allocation to the team members and reporting to Project Manager.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Schedule and maintain the testing process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Preparing Daily Report to the Client and Weekly Status report within the group.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Involved in preparing the Metrics reports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Coordinate conference calls with the client and determine the test schedule.</w:t>
            </w:r>
          </w:p>
          <w:p w:rsidR="009640F7" w:rsidRPr="000D2C44" w:rsidRDefault="009640F7" w:rsidP="009C7760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cs="Arial"/>
                <w:color w:val="0F243E"/>
              </w:rPr>
            </w:pPr>
            <w:r w:rsidRPr="000D2C44">
              <w:rPr>
                <w:rFonts w:cs="Arial"/>
                <w:color w:val="0F243E"/>
              </w:rPr>
              <w:t>Generating various reports for management and client</w:t>
            </w:r>
          </w:p>
          <w:p w:rsidR="009640F7" w:rsidRPr="00DC2007" w:rsidRDefault="009640F7" w:rsidP="009C7760">
            <w:pPr>
              <w:spacing w:before="100" w:after="100"/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40F7" w:rsidRPr="00DC2007" w:rsidTr="009C77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28" w:type="dxa"/>
            <w:gridSpan w:val="6"/>
          </w:tcPr>
          <w:p w:rsidR="009640F7" w:rsidRPr="0048364E" w:rsidRDefault="009640F7" w:rsidP="009C776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2007">
              <w:rPr>
                <w:rFonts w:ascii="Arial" w:hAnsi="Arial" w:cs="Arial"/>
                <w:b/>
                <w:sz w:val="20"/>
                <w:szCs w:val="20"/>
              </w:rPr>
              <w:lastRenderedPageBreak/>
              <w:t>Environment:</w:t>
            </w:r>
            <w:r w:rsidRPr="00DC200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8364E">
              <w:rPr>
                <w:rFonts w:ascii="Arial" w:hAnsi="Arial" w:cs="Arial"/>
                <w:sz w:val="20"/>
                <w:szCs w:val="20"/>
              </w:rPr>
              <w:t>Siebel CRM7.7, Java, J2EE and Windows NT.</w:t>
            </w:r>
          </w:p>
          <w:p w:rsidR="009640F7" w:rsidRPr="00DC2007" w:rsidRDefault="009640F7" w:rsidP="009C776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40F7" w:rsidRPr="00DC2007" w:rsidTr="009C776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28" w:type="dxa"/>
            <w:gridSpan w:val="6"/>
          </w:tcPr>
          <w:p w:rsidR="009640F7" w:rsidRPr="00DC2007" w:rsidRDefault="009640F7" w:rsidP="009C7760">
            <w:pPr>
              <w:spacing w:before="100" w:after="10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40F7" w:rsidRPr="00DC2007" w:rsidTr="009C7760">
        <w:tc>
          <w:tcPr>
            <w:tcW w:w="9828" w:type="dxa"/>
            <w:gridSpan w:val="6"/>
          </w:tcPr>
          <w:p w:rsidR="009640F7" w:rsidRPr="00DC2007" w:rsidRDefault="009640F7" w:rsidP="009C776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2007">
              <w:rPr>
                <w:rFonts w:ascii="Arial" w:hAnsi="Arial" w:cs="Arial"/>
                <w:b/>
                <w:sz w:val="20"/>
                <w:szCs w:val="20"/>
              </w:rPr>
              <w:t>Operating System:</w:t>
            </w:r>
            <w:r w:rsidRPr="00DC200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Windows XP</w:t>
            </w:r>
          </w:p>
        </w:tc>
      </w:tr>
    </w:tbl>
    <w:p w:rsidR="009640F7" w:rsidRPr="00D54B4C" w:rsidRDefault="009640F7" w:rsidP="009640F7">
      <w:pPr>
        <w:ind w:left="1530" w:hanging="1530"/>
        <w:rPr>
          <w:rFonts w:ascii="Arial" w:hAnsi="Arial" w:cs="Arial"/>
          <w:sz w:val="20"/>
          <w:szCs w:val="20"/>
        </w:rPr>
      </w:pPr>
    </w:p>
    <w:p w:rsidR="009640F7" w:rsidRDefault="009640F7" w:rsidP="009640F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jc w:val="center"/>
        <w:shd w:val="clear" w:color="auto" w:fill="993300"/>
        <w:tblLook w:val="0000" w:firstRow="0" w:lastRow="0" w:firstColumn="0" w:lastColumn="0" w:noHBand="0" w:noVBand="0"/>
      </w:tblPr>
      <w:tblGrid>
        <w:gridCol w:w="9360"/>
      </w:tblGrid>
      <w:tr w:rsidR="009640F7" w:rsidRPr="00D54B4C" w:rsidTr="009C77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846" w:type="dxa"/>
            <w:shd w:val="clear" w:color="auto" w:fill="993300"/>
          </w:tcPr>
          <w:p w:rsidR="009640F7" w:rsidRPr="00D54B4C" w:rsidRDefault="009640F7" w:rsidP="009C7760">
            <w:pPr>
              <w:spacing w:before="100" w:after="10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D54B4C">
              <w:rPr>
                <w:rFonts w:ascii="Arial" w:hAnsi="Arial" w:cs="Arial"/>
                <w:b/>
                <w:color w:val="FFFFFF"/>
                <w:sz w:val="20"/>
                <w:szCs w:val="20"/>
              </w:rPr>
              <w:t>Employment History</w:t>
            </w:r>
          </w:p>
        </w:tc>
      </w:tr>
    </w:tbl>
    <w:p w:rsidR="009640F7" w:rsidRPr="00D54B4C" w:rsidRDefault="009640F7" w:rsidP="009640F7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8"/>
        <w:gridCol w:w="2872"/>
        <w:gridCol w:w="1442"/>
        <w:gridCol w:w="1548"/>
      </w:tblGrid>
      <w:tr w:rsidR="009640F7" w:rsidRPr="00D54B4C" w:rsidTr="009C77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57" w:type="dxa"/>
            <w:shd w:val="clear" w:color="auto" w:fill="EAEAEA"/>
          </w:tcPr>
          <w:p w:rsidR="009640F7" w:rsidRPr="00D54B4C" w:rsidRDefault="009640F7" w:rsidP="009C7760">
            <w:pPr>
              <w:spacing w:before="100" w:after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4B4C">
              <w:rPr>
                <w:rFonts w:ascii="Arial" w:hAnsi="Arial" w:cs="Arial"/>
                <w:b/>
                <w:bCs/>
                <w:sz w:val="20"/>
                <w:szCs w:val="20"/>
              </w:rPr>
              <w:t>Company Name</w:t>
            </w:r>
          </w:p>
        </w:tc>
        <w:tc>
          <w:tcPr>
            <w:tcW w:w="2995" w:type="dxa"/>
            <w:shd w:val="clear" w:color="auto" w:fill="EAEAEA"/>
          </w:tcPr>
          <w:p w:rsidR="009640F7" w:rsidRPr="00D54B4C" w:rsidRDefault="009640F7" w:rsidP="009C7760">
            <w:pPr>
              <w:spacing w:before="100" w:after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4B4C">
              <w:rPr>
                <w:rFonts w:ascii="Arial" w:hAnsi="Arial" w:cs="Arial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1505" w:type="dxa"/>
            <w:shd w:val="clear" w:color="auto" w:fill="EAEAEA"/>
          </w:tcPr>
          <w:p w:rsidR="009640F7" w:rsidRPr="00D54B4C" w:rsidRDefault="009640F7" w:rsidP="009C7760">
            <w:pPr>
              <w:spacing w:before="100" w:after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4B4C">
              <w:rPr>
                <w:rFonts w:ascii="Arial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1620" w:type="dxa"/>
            <w:shd w:val="clear" w:color="auto" w:fill="EAEAEA"/>
          </w:tcPr>
          <w:p w:rsidR="009640F7" w:rsidRPr="00D54B4C" w:rsidRDefault="009640F7" w:rsidP="009C7760">
            <w:pPr>
              <w:spacing w:before="100" w:after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4B4C">
              <w:rPr>
                <w:rFonts w:ascii="Arial" w:hAnsi="Arial" w:cs="Arial"/>
                <w:b/>
                <w:bCs/>
                <w:sz w:val="20"/>
                <w:szCs w:val="20"/>
              </w:rPr>
              <w:t>End Date</w:t>
            </w:r>
          </w:p>
        </w:tc>
      </w:tr>
      <w:tr w:rsidR="009640F7" w:rsidRPr="00D54B4C" w:rsidTr="009C77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57" w:type="dxa"/>
          </w:tcPr>
          <w:p w:rsidR="009640F7" w:rsidRPr="00D54B4C" w:rsidRDefault="009640F7" w:rsidP="009C7760">
            <w:pPr>
              <w:spacing w:before="100" w:after="10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CSC</w:t>
            </w:r>
          </w:p>
        </w:tc>
        <w:tc>
          <w:tcPr>
            <w:tcW w:w="2995" w:type="dxa"/>
          </w:tcPr>
          <w:p w:rsidR="009640F7" w:rsidRPr="00D54B4C" w:rsidRDefault="009640F7" w:rsidP="009C7760">
            <w:pPr>
              <w:spacing w:before="100" w:after="10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Sr. Software Engineer</w:t>
            </w:r>
          </w:p>
        </w:tc>
        <w:tc>
          <w:tcPr>
            <w:tcW w:w="1505" w:type="dxa"/>
          </w:tcPr>
          <w:p w:rsidR="009640F7" w:rsidRPr="00D54B4C" w:rsidRDefault="009640F7" w:rsidP="009C7760">
            <w:pPr>
              <w:spacing w:before="100" w:after="10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Apr 2010</w:t>
            </w:r>
          </w:p>
        </w:tc>
        <w:tc>
          <w:tcPr>
            <w:tcW w:w="1620" w:type="dxa"/>
          </w:tcPr>
          <w:p w:rsidR="009640F7" w:rsidRPr="00D54B4C" w:rsidRDefault="009640F7" w:rsidP="009C7760">
            <w:pPr>
              <w:spacing w:before="100" w:after="10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Till date</w:t>
            </w:r>
          </w:p>
        </w:tc>
      </w:tr>
      <w:tr w:rsidR="009640F7" w:rsidRPr="00D54B4C" w:rsidTr="009C77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57" w:type="dxa"/>
          </w:tcPr>
          <w:p w:rsidR="009640F7" w:rsidRPr="006B4339" w:rsidRDefault="009640F7" w:rsidP="009C7760">
            <w:pPr>
              <w:spacing w:before="100" w:after="100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Applabs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B4339">
              <w:rPr>
                <w:rFonts w:ascii="Arial" w:hAnsi="Arial" w:cs="Arial"/>
                <w:bCs/>
                <w:sz w:val="20"/>
                <w:szCs w:val="20"/>
              </w:rPr>
              <w:t>Technologies Pvt Ltd, Hyderabad</w:t>
            </w:r>
          </w:p>
        </w:tc>
        <w:tc>
          <w:tcPr>
            <w:tcW w:w="2995" w:type="dxa"/>
          </w:tcPr>
          <w:p w:rsidR="009640F7" w:rsidRPr="00D54B4C" w:rsidRDefault="009640F7" w:rsidP="009C7760">
            <w:pPr>
              <w:spacing w:before="100" w:after="100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Sr.</w:t>
            </w:r>
            <w:r w:rsidRPr="00D54B4C">
              <w:rPr>
                <w:rFonts w:ascii="Arial" w:hAnsi="Arial" w:cs="Arial"/>
                <w:bCs/>
                <w:sz w:val="20"/>
                <w:szCs w:val="20"/>
              </w:rPr>
              <w:t>Software</w:t>
            </w:r>
            <w:proofErr w:type="spellEnd"/>
            <w:proofErr w:type="gramEnd"/>
            <w:r w:rsidRPr="00D54B4C">
              <w:rPr>
                <w:rFonts w:ascii="Arial" w:hAnsi="Arial" w:cs="Arial"/>
                <w:bCs/>
                <w:sz w:val="20"/>
                <w:szCs w:val="20"/>
              </w:rPr>
              <w:t xml:space="preserve"> Engineer</w:t>
            </w:r>
          </w:p>
        </w:tc>
        <w:tc>
          <w:tcPr>
            <w:tcW w:w="1505" w:type="dxa"/>
          </w:tcPr>
          <w:p w:rsidR="009640F7" w:rsidRPr="006B4339" w:rsidRDefault="009640F7" w:rsidP="009C7760">
            <w:pPr>
              <w:spacing w:before="100" w:after="10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Nov </w:t>
            </w:r>
            <w:r w:rsidRPr="006B4339">
              <w:rPr>
                <w:rFonts w:ascii="Arial" w:hAnsi="Arial" w:cs="Arial"/>
                <w:bCs/>
                <w:sz w:val="20"/>
                <w:szCs w:val="20"/>
              </w:rPr>
              <w:t>2009</w:t>
            </w:r>
          </w:p>
        </w:tc>
        <w:tc>
          <w:tcPr>
            <w:tcW w:w="1620" w:type="dxa"/>
          </w:tcPr>
          <w:p w:rsidR="009640F7" w:rsidRDefault="009640F7" w:rsidP="009C7760">
            <w:pPr>
              <w:spacing w:before="100" w:after="10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Apr 2010</w:t>
            </w:r>
          </w:p>
        </w:tc>
      </w:tr>
      <w:tr w:rsidR="009640F7" w:rsidRPr="00D54B4C" w:rsidTr="009C77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657" w:type="dxa"/>
          </w:tcPr>
          <w:p w:rsidR="009640F7" w:rsidRPr="00D54B4C" w:rsidRDefault="009640F7" w:rsidP="009C7760">
            <w:pPr>
              <w:spacing w:before="100" w:after="10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Patni Computer Systems Ltd,</w:t>
            </w:r>
            <w:r w:rsidRPr="00B07E82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B4339">
              <w:rPr>
                <w:rFonts w:ascii="Arial" w:hAnsi="Arial" w:cs="Arial"/>
                <w:bCs/>
                <w:sz w:val="20"/>
                <w:szCs w:val="20"/>
              </w:rPr>
              <w:t>Hyderabad</w:t>
            </w:r>
          </w:p>
        </w:tc>
        <w:tc>
          <w:tcPr>
            <w:tcW w:w="2995" w:type="dxa"/>
          </w:tcPr>
          <w:p w:rsidR="009640F7" w:rsidRPr="00D54B4C" w:rsidRDefault="009640F7" w:rsidP="009C7760">
            <w:pPr>
              <w:spacing w:before="100" w:after="100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Sr.</w:t>
            </w:r>
            <w:r w:rsidRPr="00D54B4C">
              <w:rPr>
                <w:rFonts w:ascii="Arial" w:hAnsi="Arial" w:cs="Arial"/>
                <w:bCs/>
                <w:sz w:val="20"/>
                <w:szCs w:val="20"/>
              </w:rPr>
              <w:t>Software</w:t>
            </w:r>
            <w:proofErr w:type="spellEnd"/>
            <w:proofErr w:type="gramEnd"/>
            <w:r w:rsidRPr="00D54B4C">
              <w:rPr>
                <w:rFonts w:ascii="Arial" w:hAnsi="Arial" w:cs="Arial"/>
                <w:bCs/>
                <w:sz w:val="20"/>
                <w:szCs w:val="20"/>
              </w:rPr>
              <w:t xml:space="preserve"> Engineer</w:t>
            </w:r>
          </w:p>
        </w:tc>
        <w:tc>
          <w:tcPr>
            <w:tcW w:w="1505" w:type="dxa"/>
          </w:tcPr>
          <w:p w:rsidR="009640F7" w:rsidRPr="00D54B4C" w:rsidRDefault="009640F7" w:rsidP="009C7760">
            <w:pPr>
              <w:spacing w:before="100" w:after="100"/>
              <w:rPr>
                <w:rFonts w:ascii="Arial" w:hAnsi="Arial" w:cs="Arial"/>
                <w:bCs/>
                <w:sz w:val="20"/>
                <w:szCs w:val="20"/>
              </w:rPr>
            </w:pPr>
            <w:r w:rsidRPr="006B4339">
              <w:rPr>
                <w:rFonts w:ascii="Arial" w:hAnsi="Arial" w:cs="Arial"/>
                <w:bCs/>
                <w:sz w:val="20"/>
                <w:szCs w:val="20"/>
              </w:rPr>
              <w:t>Oct 2006</w:t>
            </w:r>
          </w:p>
        </w:tc>
        <w:tc>
          <w:tcPr>
            <w:tcW w:w="1620" w:type="dxa"/>
          </w:tcPr>
          <w:p w:rsidR="009640F7" w:rsidRPr="00D54B4C" w:rsidRDefault="009640F7" w:rsidP="009C7760">
            <w:pPr>
              <w:spacing w:before="100" w:after="100"/>
              <w:rPr>
                <w:rFonts w:ascii="Arial" w:hAnsi="Arial" w:cs="Arial"/>
                <w:bCs/>
                <w:sz w:val="20"/>
                <w:szCs w:val="20"/>
              </w:rPr>
            </w:pPr>
            <w:r w:rsidRPr="006B4339">
              <w:rPr>
                <w:rFonts w:ascii="Arial" w:hAnsi="Arial" w:cs="Arial"/>
                <w:bCs/>
                <w:sz w:val="20"/>
                <w:szCs w:val="20"/>
              </w:rPr>
              <w:t>Jul 2009</w:t>
            </w:r>
          </w:p>
        </w:tc>
      </w:tr>
    </w:tbl>
    <w:p w:rsidR="009640F7" w:rsidRPr="00D54B4C" w:rsidRDefault="009640F7" w:rsidP="009640F7">
      <w:pPr>
        <w:rPr>
          <w:rFonts w:ascii="Arial" w:hAnsi="Arial" w:cs="Arial"/>
          <w:b/>
          <w:bCs/>
          <w:sz w:val="20"/>
          <w:szCs w:val="20"/>
        </w:rPr>
      </w:pPr>
    </w:p>
    <w:p w:rsidR="009640F7" w:rsidRPr="009640F7" w:rsidRDefault="009640F7" w:rsidP="009640F7">
      <w:bookmarkStart w:id="0" w:name="_GoBack"/>
      <w:bookmarkEnd w:id="0"/>
    </w:p>
    <w:sectPr w:rsidR="009640F7" w:rsidRPr="0096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F51EFA"/>
    <w:multiLevelType w:val="hybridMultilevel"/>
    <w:tmpl w:val="7C22A7F0"/>
    <w:lvl w:ilvl="0" w:tplc="174AC82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F7"/>
    <w:rsid w:val="009640F7"/>
    <w:rsid w:val="00D21BBF"/>
    <w:rsid w:val="00E0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A568359"/>
  <w15:chartTrackingRefBased/>
  <w15:docId w15:val="{FE344C3D-2411-4296-B09C-0B8DF18D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40F7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640F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Nagamalleswari Varikuti</dc:creator>
  <cp:keywords/>
  <dc:description/>
  <cp:lastModifiedBy>Nagamalleswari Varikuti</cp:lastModifiedBy>
  <cp:revision>2</cp:revision>
  <dcterms:created xsi:type="dcterms:W3CDTF">2019-02-11T07:59:00Z</dcterms:created>
  <dcterms:modified xsi:type="dcterms:W3CDTF">2019-02-11T08:04:00Z</dcterms:modified>
</cp:coreProperties>
</file>