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1f4e79"/>
          <w:sz w:val="64"/>
          <w:szCs w:val="64"/>
          <w:rtl w:val="0"/>
        </w:rPr>
        <w:t xml:space="preserve">GOURMET&amp;CO</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2e75b6"/>
          <w:sz w:val="40"/>
          <w:szCs w:val="40"/>
          <w:rtl w:val="0"/>
        </w:rPr>
        <w:t xml:space="preserve">Documentation Technique</w:t>
      </w:r>
      <w:r w:rsidDel="00000000" w:rsidR="00000000" w:rsidRPr="00000000">
        <w:rPr>
          <w:rtl w:val="0"/>
        </w:rPr>
      </w:r>
    </w:p>
    <w:p w:rsidR="00000000" w:rsidDel="00000000" w:rsidP="00000000" w:rsidRDefault="00000000" w:rsidRPr="00000000" w14:paraId="00000006">
      <w:pPr>
        <w:pBdr>
          <w:bottom w:color="2e75b6" w:space="0" w:sz="6" w:val="single"/>
        </w:pBdr>
        <w:spacing w:after="400" w:lineRule="auto"/>
        <w:jc w:val="center"/>
        <w:rPr/>
      </w:pPr>
      <w:r w:rsidDel="00000000" w:rsidR="00000000" w:rsidRPr="00000000">
        <w:rPr>
          <w:rFonts w:ascii="Arial" w:cs="Arial" w:eastAsia="Arial" w:hAnsi="Arial"/>
          <w:b w:val="1"/>
          <w:bCs w:val="1"/>
          <w:color w:val="1a1a1a"/>
          <w:sz w:val="34"/>
          <w:szCs w:val="34"/>
          <w:rtl w:val="0"/>
        </w:rPr>
        <w:t xml:space="preserve">Configuration du pare-feu UTM Stormshield</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rtl w:val="0"/>
        </w:rPr>
      </w:r>
    </w:p>
    <w:tbl>
      <w:tblPr>
        <w:tblStyle w:val="Table1"/>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tblGridChange w:id="0">
          <w:tblGrid>
            <w:gridCol w:w="2500"/>
            <w:gridCol w:w="450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a1a1a"/>
                <w:sz w:val="22"/>
                <w:szCs w:val="22"/>
                <w:rtl w:val="0"/>
              </w:rPr>
              <w:t xml:space="preserve">Projet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SIO2-AP3 — Atelier de Professionnalisation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a1a1a"/>
                <w:sz w:val="22"/>
                <w:szCs w:val="22"/>
                <w:rtl w:val="0"/>
              </w:rPr>
              <w:t xml:space="preserve">Client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Gourmet&amp;Co — Bordeaux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a1a1a"/>
                <w:sz w:val="22"/>
                <w:szCs w:val="22"/>
                <w:rtl w:val="0"/>
              </w:rPr>
              <w:t xml:space="preserve">Équipement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2"/>
                <w:szCs w:val="22"/>
                <w:rtl w:val="0"/>
              </w:rPr>
              <w:t xml:space="preserve">UTM Stormshield (OVA VirtualBox)</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a1a1a"/>
                <w:sz w:val="22"/>
                <w:szCs w:val="22"/>
                <w:rtl w:val="0"/>
              </w:rPr>
              <w:t xml:space="preserve">Version du document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a1a1a"/>
                <w:sz w:val="22"/>
                <w:szCs w:val="22"/>
                <w:rtl w:val="0"/>
              </w:rPr>
              <w:t xml:space="preserve">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2"/>
                <w:szCs w:val="22"/>
                <w:rtl w:val="0"/>
              </w:rPr>
              <w:t xml:space="preserve">Mars 2026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4f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a1a1a"/>
                <w:sz w:val="22"/>
                <w:szCs w:val="22"/>
                <w:rtl w:val="0"/>
              </w:rPr>
              <w:t xml:space="preserve">Auteur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2"/>
                <w:szCs w:val="22"/>
                <w:rtl w:val="0"/>
              </w:rPr>
              <w:t xml:space="preserve">Équipe Informatique Gourmet&amp;Co</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Sommaire</w:t>
      </w:r>
      <w:r w:rsidDel="00000000" w:rsidR="00000000" w:rsidRPr="00000000">
        <w:rPr>
          <w:rtl w:val="0"/>
        </w:rPr>
      </w:r>
    </w:p>
    <w:sdt>
      <w:sdtPr>
        <w:id w:val="-1947974287"/>
        <w:docPartObj>
          <w:docPartGallery w:val="Table of Contents"/>
          <w:docPartUnique w:val="1"/>
        </w:docPartObj>
      </w:sdtPr>
      <w:sdtContent>
        <w:p w:rsidR="00000000" w:rsidDel="00000000" w:rsidP="00000000" w:rsidRDefault="00000000" w:rsidRPr="00000000" w14:paraId="00000017">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1. Contexte du projet</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rtl w:val="0"/>
        </w:rPr>
      </w:r>
    </w:p>
    <w:p w:rsidR="00000000" w:rsidDel="00000000" w:rsidP="00000000" w:rsidRDefault="00000000" w:rsidRPr="00000000" w14:paraId="0000001C">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1.1 Présentation de Gourmet&amp;Co</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rFonts w:ascii="Arial" w:cs="Arial" w:eastAsia="Arial" w:hAnsi="Arial"/>
          <w:color w:val="1a1a1a"/>
          <w:sz w:val="22"/>
          <w:szCs w:val="22"/>
          <w:rtl w:val="0"/>
        </w:rPr>
        <w:t xml:space="preserve">Gourmet&amp;Co est une entreprise spécialisée dans la distribution de produits alimentaires haut de gamme à destination des restaurants et hôtels de luxe. Basée à Bordeaux, elle dispose d'un entrepôt logistique et de bureaux administratifs regroupant une quarantaine d'employés (commerciaux, gestionnaires de stock, comptables et service client).</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rFonts w:ascii="Arial" w:cs="Arial" w:eastAsia="Arial" w:hAnsi="Arial"/>
          <w:color w:val="1a1a1a"/>
          <w:sz w:val="22"/>
          <w:szCs w:val="22"/>
          <w:rtl w:val="0"/>
        </w:rPr>
        <w:t xml:space="preserve">Dans le cadre de son expansion, Gourmet&amp;Co a engagé une modernisation de son infrastructure informatique, visant à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Améliorer la communication interne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Sécuriser le réseau via un pare-feu UTM</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Assurer une supervision efficace des équipements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Mettre en place des services partagés (Active Directory, OwnCloud, Centreon)</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tl w:val="0"/>
        </w:rPr>
      </w:r>
    </w:p>
    <w:p w:rsidR="00000000" w:rsidDel="00000000" w:rsidP="00000000" w:rsidRDefault="00000000" w:rsidRPr="00000000" w14:paraId="00000025">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1.2 Architecture réseau générale</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rFonts w:ascii="Arial" w:cs="Arial" w:eastAsia="Arial" w:hAnsi="Arial"/>
          <w:color w:val="1a1a1a"/>
          <w:sz w:val="22"/>
          <w:szCs w:val="22"/>
          <w:rtl w:val="0"/>
        </w:rPr>
        <w:t xml:space="preserve">L'infrastructure repose sur les équipements et machines virtuelles suivants :</w:t>
      </w:r>
      <w:r w:rsidDel="00000000" w:rsidR="00000000" w:rsidRPr="00000000">
        <w:rPr>
          <w:rtl w:val="0"/>
        </w:rPr>
      </w:r>
    </w:p>
    <w:p w:rsidR="00000000" w:rsidDel="00000000" w:rsidP="00000000" w:rsidRDefault="00000000" w:rsidRPr="00000000" w14:paraId="00000027">
      <w:pPr>
        <w:spacing w:after="10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500"/>
        <w:gridCol w:w="2526"/>
        <w:tblGridChange w:id="0">
          <w:tblGrid>
            <w:gridCol w:w="2000"/>
            <w:gridCol w:w="2000"/>
            <w:gridCol w:w="2500"/>
            <w:gridCol w:w="2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0"/>
                <w:szCs w:val="20"/>
                <w:rtl w:val="0"/>
              </w:rPr>
              <w:t xml:space="preserve">Nom de la 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0"/>
                <w:szCs w:val="20"/>
                <w:rtl w:val="0"/>
              </w:rPr>
              <w:t xml:space="preserve">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sz w:val="20"/>
                <w:szCs w:val="20"/>
                <w:rtl w:val="0"/>
              </w:rPr>
              <w:t xml:space="preserve">Adressage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UTM-STORMSHIELD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Pare-feu UTM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OVA Stormshield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SRV-OWNCLOUD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Serveur OwnCloud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Debian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SRV-CENTREON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Supervision Centreon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Debian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SRV-AD-DHCP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Active Directory /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Windows Server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Statique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PC-CLIENT01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Poste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Windows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DHCP</w:t>
            </w:r>
            <w:r w:rsidDel="00000000" w:rsidR="00000000" w:rsidRPr="00000000">
              <w:rPr>
                <w:rtl w:val="0"/>
              </w:rPr>
            </w:r>
          </w:p>
        </w:tc>
      </w:tr>
    </w:tbl>
    <w:p w:rsidR="00000000" w:rsidDel="00000000" w:rsidP="00000000" w:rsidRDefault="00000000" w:rsidRPr="00000000" w14:paraId="00000040">
      <w:pPr>
        <w:spacing w:after="100" w:lineRule="auto"/>
        <w:rPr/>
      </w:pPr>
      <w:r w:rsidDel="00000000" w:rsidR="00000000" w:rsidRPr="00000000">
        <w:rPr>
          <w:rtl w:val="0"/>
        </w:rPr>
      </w:r>
    </w:p>
    <w:p w:rsidR="00000000" w:rsidDel="00000000" w:rsidP="00000000" w:rsidRDefault="00000000" w:rsidRPr="00000000" w14:paraId="00000041">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1.3 Plan d'adressage IP</w:t>
      </w:r>
      <w:r w:rsidDel="00000000" w:rsidR="00000000" w:rsidRPr="00000000">
        <w:rPr>
          <w:rtl w:val="0"/>
        </w:rPr>
      </w:r>
    </w:p>
    <w:p w:rsidR="00000000" w:rsidDel="00000000" w:rsidP="00000000" w:rsidRDefault="00000000" w:rsidRPr="00000000" w14:paraId="00000042">
      <w:pPr>
        <w:spacing w:after="80" w:lineRule="auto"/>
        <w:rPr/>
      </w:pPr>
      <w:r w:rsidDel="00000000" w:rsidR="00000000" w:rsidRPr="00000000">
        <w:rPr>
          <w:rFonts w:ascii="Arial" w:cs="Arial" w:eastAsia="Arial" w:hAnsi="Arial"/>
          <w:color w:val="1a1a1a"/>
          <w:sz w:val="22"/>
          <w:szCs w:val="22"/>
          <w:rtl w:val="0"/>
        </w:rPr>
        <w:t xml:space="preserve">Le Stormshield assure le routage inter-VLAN entre les trois réseaux internes et l'accès WAN :</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000"/>
        <w:gridCol w:w="2000"/>
        <w:gridCol w:w="1800"/>
        <w:gridCol w:w="2626"/>
        <w:tblGridChange w:id="0">
          <w:tblGrid>
            <w:gridCol w:w="1600"/>
            <w:gridCol w:w="1000"/>
            <w:gridCol w:w="2000"/>
            <w:gridCol w:w="1800"/>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VLAN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Adresse IPv4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datacenter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192.168.1.254/24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Serveurs (AD, Centreon...)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Lan_Client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192.168.2.254/24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Postes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VLAN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192.168.3.254/24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Serveur OwnCloud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192.168.147.77/24 (DHCP)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Externe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Accès Internet / réseau lycée</w:t>
            </w: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2. Configuration des interfaces réseau</w:t>
      </w:r>
      <w:r w:rsidDel="00000000" w:rsidR="00000000" w:rsidRPr="00000000">
        <w:rPr>
          <w:rtl w:val="0"/>
        </w:rPr>
      </w:r>
    </w:p>
    <w:p w:rsidR="00000000" w:rsidDel="00000000" w:rsidP="00000000" w:rsidRDefault="00000000" w:rsidRPr="00000000" w14:paraId="0000005F">
      <w:pPr>
        <w:spacing w:after="100" w:lineRule="auto"/>
        <w:rPr/>
      </w:pPr>
      <w:r w:rsidDel="00000000" w:rsidR="00000000" w:rsidRPr="00000000">
        <w:rPr>
          <w:rtl w:val="0"/>
        </w:rPr>
      </w:r>
    </w:p>
    <w:p w:rsidR="00000000" w:rsidDel="00000000" w:rsidP="00000000" w:rsidRDefault="00000000" w:rsidRPr="00000000" w14:paraId="00000060">
      <w:pPr>
        <w:spacing w:after="80" w:lineRule="auto"/>
        <w:rPr/>
      </w:pPr>
      <w:r w:rsidDel="00000000" w:rsidR="00000000" w:rsidRPr="00000000">
        <w:rPr>
          <w:rFonts w:ascii="Arial" w:cs="Arial" w:eastAsia="Arial" w:hAnsi="Arial"/>
          <w:color w:val="1a1a1a"/>
          <w:sz w:val="22"/>
          <w:szCs w:val="22"/>
          <w:rtl w:val="0"/>
        </w:rPr>
        <w:t xml:space="preserve">Le Stormshield dispose de quatre interfaces réseau configurées depuis le menu Réseau &gt; Interfaces. Les trois interfaces internes sont des sous-interfaces VLAN rattachées au port physique « port », tandis que l'interface WAN est directement connectée au réseau externe.</w:t>
      </w:r>
      <w:r w:rsidDel="00000000" w:rsidR="00000000" w:rsidRPr="00000000">
        <w:rPr>
          <w:rtl w:val="0"/>
        </w:rPr>
      </w:r>
    </w:p>
    <w:p w:rsidR="00000000" w:rsidDel="00000000" w:rsidP="00000000" w:rsidRDefault="00000000" w:rsidRPr="00000000" w14:paraId="00000061">
      <w:pPr>
        <w:spacing w:after="100" w:lineRule="auto"/>
        <w:rPr/>
      </w:pPr>
      <w:r w:rsidDel="00000000" w:rsidR="00000000" w:rsidRPr="00000000">
        <w:rPr>
          <w:rtl w:val="0"/>
        </w:rPr>
      </w:r>
    </w:p>
    <w:p w:rsidR="00000000" w:rsidDel="00000000" w:rsidP="00000000" w:rsidRDefault="00000000" w:rsidRPr="00000000" w14:paraId="00000062">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2.1 Vue d'ensemble des interfaces</w:t>
      </w:r>
      <w:r w:rsidDel="00000000" w:rsidR="00000000" w:rsidRPr="00000000">
        <w:rPr>
          <w:rtl w:val="0"/>
        </w:rPr>
      </w:r>
    </w:p>
    <w:p w:rsidR="00000000" w:rsidDel="00000000" w:rsidP="00000000" w:rsidRDefault="00000000" w:rsidRPr="00000000" w14:paraId="00000063">
      <w:pPr>
        <w:spacing w:after="80" w:lineRule="auto"/>
        <w:rPr/>
      </w:pPr>
      <w:r w:rsidDel="00000000" w:rsidR="00000000" w:rsidRPr="00000000">
        <w:rPr>
          <w:rFonts w:ascii="Arial" w:cs="Arial" w:eastAsia="Arial" w:hAnsi="Arial"/>
          <w:color w:val="1a1a1a"/>
          <w:sz w:val="22"/>
          <w:szCs w:val="22"/>
          <w:rtl w:val="0"/>
        </w:rPr>
        <w:t xml:space="preserve">La capture ci-dessous présente la liste complète des interfaces configurées sur le Stormshield :</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drawing>
          <wp:inline distB="0" distT="0" distL="0" distR="0">
            <wp:extent cx="5467350" cy="904875"/>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673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1 — Vue d'ensemble des interfaces Stormshield</w:t>
      </w:r>
      <w:r w:rsidDel="00000000" w:rsidR="00000000" w:rsidRPr="00000000">
        <w:rPr>
          <w:rtl w:val="0"/>
        </w:rPr>
      </w:r>
    </w:p>
    <w:p w:rsidR="00000000" w:rsidDel="00000000" w:rsidP="00000000" w:rsidRDefault="00000000" w:rsidRPr="00000000" w14:paraId="00000067">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2.2 Interface datacenter (VLAN 10)</w:t>
      </w:r>
      <w:r w:rsidDel="00000000" w:rsidR="00000000" w:rsidRPr="00000000">
        <w:rPr>
          <w:rtl w:val="0"/>
        </w:rPr>
      </w:r>
    </w:p>
    <w:p w:rsidR="00000000" w:rsidDel="00000000" w:rsidP="00000000" w:rsidRDefault="00000000" w:rsidRPr="00000000" w14:paraId="00000068">
      <w:pPr>
        <w:spacing w:after="80" w:lineRule="auto"/>
        <w:rPr/>
      </w:pPr>
      <w:r w:rsidDel="00000000" w:rsidR="00000000" w:rsidRPr="00000000">
        <w:rPr>
          <w:rFonts w:ascii="Arial" w:cs="Arial" w:eastAsia="Arial" w:hAnsi="Arial"/>
          <w:color w:val="1a1a1a"/>
          <w:sz w:val="22"/>
          <w:szCs w:val="22"/>
          <w:rtl w:val="0"/>
        </w:rPr>
        <w:t xml:space="preserve">Cette interface est dédiée au segment réseau hébergeant les serveurs internes (SRV-AD-DHCP, SRV-CENTREON).</w:t>
      </w:r>
      <w:r w:rsidDel="00000000" w:rsidR="00000000" w:rsidRPr="00000000">
        <w:rPr>
          <w:rtl w:val="0"/>
        </w:rPr>
      </w:r>
    </w:p>
    <w:p w:rsidR="00000000" w:rsidDel="00000000" w:rsidP="00000000" w:rsidRDefault="00000000" w:rsidRPr="00000000" w14:paraId="00000069">
      <w:pPr>
        <w:spacing w:after="10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1a1a1a"/>
                <w:sz w:val="22"/>
                <w:szCs w:val="22"/>
                <w:rtl w:val="0"/>
              </w:rPr>
              <w:t xml:space="preserve">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datacenter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1a1a1a"/>
                <w:sz w:val="22"/>
                <w:szCs w:val="22"/>
                <w:rtl w:val="0"/>
              </w:rPr>
              <w:t xml:space="preserve">Interface parente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a1a1a"/>
                <w:sz w:val="22"/>
                <w:szCs w:val="22"/>
                <w:rtl w:val="0"/>
              </w:rPr>
              <w:t xml:space="preserve">Identifiant 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1a1a1a"/>
                <w:sz w:val="22"/>
                <w:szCs w:val="22"/>
                <w:rtl w:val="0"/>
              </w:rPr>
              <w:t xml:space="preserve">Adresse IPv4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192.168.1.254/24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1a"/>
                <w:sz w:val="22"/>
                <w:szCs w:val="22"/>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Interne (protégée)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1a1a1a"/>
                <w:sz w:val="22"/>
                <w:szCs w:val="22"/>
                <w:rtl w:val="0"/>
              </w:rPr>
              <w:t xml:space="preserve">Adressage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IP fixe (statique)</w:t>
            </w:r>
            <w:r w:rsidDel="00000000" w:rsidR="00000000" w:rsidRPr="00000000">
              <w:rPr>
                <w:rtl w:val="0"/>
              </w:rPr>
            </w:r>
          </w:p>
        </w:tc>
      </w:tr>
    </w:tbl>
    <w:p w:rsidR="00000000" w:rsidDel="00000000" w:rsidP="00000000" w:rsidRDefault="00000000" w:rsidRPr="00000000" w14:paraId="00000076">
      <w:pPr>
        <w:spacing w:after="100" w:lineRule="auto"/>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drawing>
          <wp:inline distB="0" distT="0" distL="0" distR="0">
            <wp:extent cx="5467350" cy="38195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67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2 — Configuration de l'interface datacenter</w:t>
      </w:r>
      <w:r w:rsidDel="00000000" w:rsidR="00000000" w:rsidRPr="00000000">
        <w:rPr>
          <w:rtl w:val="0"/>
        </w:rPr>
      </w:r>
    </w:p>
    <w:p w:rsidR="00000000" w:rsidDel="00000000" w:rsidP="00000000" w:rsidRDefault="00000000" w:rsidRPr="00000000" w14:paraId="00000079">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2.3 Interface Lan_Client (VLAN 20)</w:t>
      </w:r>
      <w:r w:rsidDel="00000000" w:rsidR="00000000" w:rsidRPr="00000000">
        <w:rPr>
          <w:rtl w:val="0"/>
        </w:rPr>
      </w:r>
    </w:p>
    <w:p w:rsidR="00000000" w:rsidDel="00000000" w:rsidP="00000000" w:rsidRDefault="00000000" w:rsidRPr="00000000" w14:paraId="0000007A">
      <w:pPr>
        <w:spacing w:after="80" w:lineRule="auto"/>
        <w:rPr/>
      </w:pPr>
      <w:r w:rsidDel="00000000" w:rsidR="00000000" w:rsidRPr="00000000">
        <w:rPr>
          <w:rFonts w:ascii="Arial" w:cs="Arial" w:eastAsia="Arial" w:hAnsi="Arial"/>
          <w:color w:val="1a1a1a"/>
          <w:sz w:val="22"/>
          <w:szCs w:val="22"/>
          <w:rtl w:val="0"/>
        </w:rPr>
        <w:t xml:space="preserve">Cette interface dessert le réseau des postes utilisateurs. Les adresses IP y sont distribuées par relai DHCP vers le serveur SRV-AD-DHCP.</w:t>
      </w:r>
      <w:r w:rsidDel="00000000" w:rsidR="00000000" w:rsidRPr="00000000">
        <w:rPr>
          <w:rtl w:val="0"/>
        </w:rPr>
      </w:r>
    </w:p>
    <w:p w:rsidR="00000000" w:rsidDel="00000000" w:rsidP="00000000" w:rsidRDefault="00000000" w:rsidRPr="00000000" w14:paraId="0000007B">
      <w:pPr>
        <w:spacing w:after="1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1a1a1a"/>
                <w:sz w:val="22"/>
                <w:szCs w:val="22"/>
                <w:rtl w:val="0"/>
              </w:rPr>
              <w:t xml:space="preserve">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Lan_Client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a1a1a"/>
                <w:sz w:val="22"/>
                <w:szCs w:val="22"/>
                <w:rtl w:val="0"/>
              </w:rPr>
              <w:t xml:space="preserve">Interface parente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2"/>
                <w:szCs w:val="22"/>
                <w:rtl w:val="0"/>
              </w:rPr>
              <w:t xml:space="preserve">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a1a1a"/>
                <w:sz w:val="22"/>
                <w:szCs w:val="22"/>
                <w:rtl w:val="0"/>
              </w:rPr>
              <w:t xml:space="preserve">Identifiant 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2"/>
                <w:szCs w:val="22"/>
                <w:rtl w:val="0"/>
              </w:rPr>
              <w:t xml:space="preserve">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a1a1a"/>
                <w:sz w:val="22"/>
                <w:szCs w:val="22"/>
                <w:rtl w:val="0"/>
              </w:rPr>
              <w:t xml:space="preserve">Adresse IPv4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2"/>
                <w:szCs w:val="22"/>
                <w:rtl w:val="0"/>
              </w:rPr>
              <w:t xml:space="preserve">192.168.2.254/24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a1a1a"/>
                <w:sz w:val="22"/>
                <w:szCs w:val="22"/>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2"/>
                <w:szCs w:val="22"/>
                <w:rtl w:val="0"/>
              </w:rPr>
              <w:t xml:space="preserve">Interne (protégée)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a1a1a"/>
                <w:sz w:val="22"/>
                <w:szCs w:val="22"/>
                <w:rtl w:val="0"/>
              </w:rPr>
              <w:t xml:space="preserve">Adressage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2"/>
                <w:szCs w:val="22"/>
                <w:rtl w:val="0"/>
              </w:rPr>
              <w:t xml:space="preserve">IP fixe (statique)</w:t>
            </w:r>
            <w:r w:rsidDel="00000000" w:rsidR="00000000" w:rsidRPr="00000000">
              <w:rPr>
                <w:rtl w:val="0"/>
              </w:rPr>
            </w:r>
          </w:p>
        </w:tc>
      </w:tr>
    </w:tbl>
    <w:p w:rsidR="00000000" w:rsidDel="00000000" w:rsidP="00000000" w:rsidRDefault="00000000" w:rsidRPr="00000000" w14:paraId="00000088">
      <w:pPr>
        <w:spacing w:after="100" w:lineRule="auto"/>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drawing>
          <wp:inline distB="0" distT="0" distL="0" distR="0">
            <wp:extent cx="5467350" cy="3819525"/>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67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3 — Configuration de l'interface Lan_Client</w:t>
      </w:r>
      <w:r w:rsidDel="00000000" w:rsidR="00000000" w:rsidRPr="00000000">
        <w:rPr>
          <w:rtl w:val="0"/>
        </w:rPr>
      </w:r>
    </w:p>
    <w:p w:rsidR="00000000" w:rsidDel="00000000" w:rsidP="00000000" w:rsidRDefault="00000000" w:rsidRPr="00000000" w14:paraId="0000008B">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2.4 Interface DMZ (VLAN 30)</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rFonts w:ascii="Arial" w:cs="Arial" w:eastAsia="Arial" w:hAnsi="Arial"/>
          <w:color w:val="1a1a1a"/>
          <w:sz w:val="22"/>
          <w:szCs w:val="22"/>
          <w:rtl w:val="0"/>
        </w:rPr>
        <w:t xml:space="preserve">La DMZ (Zone DéMilitarisée) héberge le serveur OwnCloud, accessible depuis internet (réseau lycée) via les règles NAT. Elle est isolée des autres segments internes.</w:t>
      </w:r>
      <w:r w:rsidDel="00000000" w:rsidR="00000000" w:rsidRPr="00000000">
        <w:rPr>
          <w:rtl w:val="0"/>
        </w:rPr>
      </w:r>
    </w:p>
    <w:p w:rsidR="00000000" w:rsidDel="00000000" w:rsidP="00000000" w:rsidRDefault="00000000" w:rsidRPr="00000000" w14:paraId="0000008D">
      <w:pPr>
        <w:spacing w:after="1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a1a1a"/>
                <w:sz w:val="22"/>
                <w:szCs w:val="22"/>
                <w:rtl w:val="0"/>
              </w:rPr>
              <w:t xml:space="preserve">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2"/>
                <w:szCs w:val="22"/>
                <w:rtl w:val="0"/>
              </w:rPr>
              <w:t xml:space="preserve">DMZ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1a1a"/>
                <w:sz w:val="22"/>
                <w:szCs w:val="22"/>
                <w:rtl w:val="0"/>
              </w:rPr>
              <w:t xml:space="preserve">Interface parente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2"/>
                <w:szCs w:val="22"/>
                <w:rtl w:val="0"/>
              </w:rPr>
              <w:t xml:space="preserve">port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1a1a"/>
                <w:sz w:val="22"/>
                <w:szCs w:val="22"/>
                <w:rtl w:val="0"/>
              </w:rPr>
              <w:t xml:space="preserve">Identifiant VLAN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2"/>
                <w:szCs w:val="22"/>
                <w:rtl w:val="0"/>
              </w:rPr>
              <w:t xml:space="preserve">30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1a1a"/>
                <w:sz w:val="22"/>
                <w:szCs w:val="22"/>
                <w:rtl w:val="0"/>
              </w:rPr>
              <w:t xml:space="preserve">Adresse IPv4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2"/>
                <w:szCs w:val="22"/>
                <w:rtl w:val="0"/>
              </w:rPr>
              <w:t xml:space="preserve">192.168.3.254/24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1a1a"/>
                <w:sz w:val="22"/>
                <w:szCs w:val="22"/>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2"/>
                <w:szCs w:val="22"/>
                <w:rtl w:val="0"/>
              </w:rPr>
              <w:t xml:space="preserve">Interne (protégée)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a1a1a"/>
                <w:sz w:val="22"/>
                <w:szCs w:val="22"/>
                <w:rtl w:val="0"/>
              </w:rPr>
              <w:t xml:space="preserve">Adressage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2"/>
                <w:szCs w:val="22"/>
                <w:rtl w:val="0"/>
              </w:rPr>
              <w:t xml:space="preserve">IP fixe (statique)</w:t>
            </w:r>
            <w:r w:rsidDel="00000000" w:rsidR="00000000" w:rsidRPr="00000000">
              <w:rPr>
                <w:rtl w:val="0"/>
              </w:rPr>
            </w:r>
          </w:p>
        </w:tc>
      </w:tr>
    </w:tbl>
    <w:p w:rsidR="00000000" w:rsidDel="00000000" w:rsidP="00000000" w:rsidRDefault="00000000" w:rsidRPr="00000000" w14:paraId="0000009A">
      <w:pPr>
        <w:spacing w:after="100" w:lineRule="auto"/>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0" distT="0" distL="0" distR="0">
            <wp:extent cx="5467350" cy="3819525"/>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46735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4 — Configuration de l'interface DMZ</w:t>
      </w:r>
      <w:r w:rsidDel="00000000" w:rsidR="00000000" w:rsidRPr="00000000">
        <w:rPr>
          <w:rtl w:val="0"/>
        </w:rPr>
      </w:r>
    </w:p>
    <w:p w:rsidR="00000000" w:rsidDel="00000000" w:rsidP="00000000" w:rsidRDefault="00000000" w:rsidRPr="00000000" w14:paraId="0000009D">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2.5 Interface WAN</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Fonts w:ascii="Arial" w:cs="Arial" w:eastAsia="Arial" w:hAnsi="Arial"/>
          <w:color w:val="1a1a1a"/>
          <w:sz w:val="22"/>
          <w:szCs w:val="22"/>
          <w:rtl w:val="0"/>
        </w:rPr>
        <w:t xml:space="preserve">L'interface WAN connecte le Stormshield au réseau externe (réseau lycée simulant internet). Elle est configurée en DHCP pour obtenir son adresse automatiquement depuis le réseau pédagogique.</w:t>
      </w:r>
      <w:r w:rsidDel="00000000" w:rsidR="00000000" w:rsidRPr="00000000">
        <w:rPr>
          <w:rtl w:val="0"/>
        </w:rPr>
      </w:r>
    </w:p>
    <w:p w:rsidR="00000000" w:rsidDel="00000000" w:rsidP="00000000" w:rsidRDefault="00000000" w:rsidRPr="00000000" w14:paraId="0000009F">
      <w:pPr>
        <w:spacing w:after="10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1a1a1a"/>
                <w:sz w:val="22"/>
                <w:szCs w:val="22"/>
                <w:rtl w:val="0"/>
              </w:rPr>
              <w:t xml:space="preserve">Nom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wan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a1a1a"/>
                <w:sz w:val="22"/>
                <w:szCs w:val="22"/>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Externe (publique)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a1a1a"/>
                <w:sz w:val="22"/>
                <w:szCs w:val="22"/>
                <w:rtl w:val="0"/>
              </w:rPr>
              <w:t xml:space="preserve">Adressage IPv4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IP dynamique (DHCP)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1a1a1a"/>
                <w:sz w:val="22"/>
                <w:szCs w:val="22"/>
                <w:rtl w:val="0"/>
              </w:rPr>
              <w:t xml:space="preserve">Adresse obtenue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192.168.147.77/24</w:t>
            </w:r>
            <w:r w:rsidDel="00000000" w:rsidR="00000000" w:rsidRPr="00000000">
              <w:rPr>
                <w:rtl w:val="0"/>
              </w:rPr>
            </w:r>
          </w:p>
        </w:tc>
      </w:tr>
    </w:tbl>
    <w:p w:rsidR="00000000" w:rsidDel="00000000" w:rsidP="00000000" w:rsidRDefault="00000000" w:rsidRPr="00000000" w14:paraId="000000A8">
      <w:pPr>
        <w:spacing w:after="100" w:lineRule="auto"/>
        <w:rPr/>
      </w:pPr>
      <w:r w:rsidDel="00000000" w:rsidR="00000000" w:rsidRPr="00000000">
        <w:rPr>
          <w:rtl w:val="0"/>
        </w:rPr>
      </w:r>
    </w:p>
    <w:p w:rsidR="00000000" w:rsidDel="00000000" w:rsidP="00000000" w:rsidRDefault="00000000" w:rsidRPr="00000000" w14:paraId="000000A9">
      <w:pPr>
        <w:jc w:val="center"/>
        <w:rPr/>
      </w:pPr>
      <w:r w:rsidDel="00000000" w:rsidR="00000000" w:rsidRPr="00000000">
        <w:rPr/>
        <w:drawing>
          <wp:inline distB="0" distT="0" distL="0" distR="0">
            <wp:extent cx="5467350" cy="283845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673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5 — Configuration de l'interface WAN</w:t>
      </w: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3. Configuration du relai DHCP</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Arial" w:cs="Arial" w:eastAsia="Arial" w:hAnsi="Arial"/>
          <w:color w:val="1a1a1a"/>
          <w:sz w:val="22"/>
          <w:szCs w:val="22"/>
          <w:rtl w:val="0"/>
        </w:rPr>
        <w:t xml:space="preserve">Le Stormshield est configuré en tant que relai DHCP (et non serveur DHCP). Il transmets les requêtes DHCP émises par les clients vers le serveur SRV-AD-DHCP situé dans le VLAN datacenter.</w:t>
      </w:r>
      <w:r w:rsidDel="00000000" w:rsidR="00000000" w:rsidRPr="00000000">
        <w:rPr>
          <w:rtl w:val="0"/>
        </w:rPr>
      </w:r>
    </w:p>
    <w:p w:rsidR="00000000" w:rsidDel="00000000" w:rsidP="00000000" w:rsidRDefault="00000000" w:rsidRPr="00000000" w14:paraId="000000AF">
      <w:pPr>
        <w:spacing w:after="100" w:lineRule="auto"/>
        <w:rPr/>
      </w:pPr>
      <w:r w:rsidDel="00000000" w:rsidR="00000000" w:rsidRPr="00000000">
        <w:rPr>
          <w:rtl w:val="0"/>
        </w:rPr>
      </w:r>
    </w:p>
    <w:p w:rsidR="00000000" w:rsidDel="00000000" w:rsidP="00000000" w:rsidRDefault="00000000" w:rsidRPr="00000000" w14:paraId="000000B0">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3.1 Paramètres du relai</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1a1a1a"/>
                <w:sz w:val="22"/>
                <w:szCs w:val="22"/>
                <w:rtl w:val="0"/>
              </w:rPr>
              <w:t xml:space="preserve">Mode DHCP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Relai DHCP (relay)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a1a1a"/>
                <w:sz w:val="22"/>
                <w:szCs w:val="22"/>
                <w:rtl w:val="0"/>
              </w:rPr>
              <w:t xml:space="preserve">Serveur DHCP cible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srvdhcp (SRV-AD-DHCP)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1a1a1a"/>
                <w:sz w:val="22"/>
                <w:szCs w:val="22"/>
                <w:rtl w:val="0"/>
              </w:rPr>
              <w:t xml:space="preserve">Interfaces écoutées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Lan_Client, datacenter</w:t>
            </w:r>
            <w:r w:rsidDel="00000000" w:rsidR="00000000" w:rsidRPr="00000000">
              <w:rPr>
                <w:rtl w:val="0"/>
              </w:rPr>
            </w:r>
          </w:p>
        </w:tc>
      </w:tr>
    </w:tbl>
    <w:p w:rsidR="00000000" w:rsidDel="00000000" w:rsidP="00000000" w:rsidRDefault="00000000" w:rsidRPr="00000000" w14:paraId="000000B7">
      <w:pPr>
        <w:spacing w:after="100" w:lineRule="auto"/>
        <w:rPr/>
      </w:pP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Fonts w:ascii="Arial" w:cs="Arial" w:eastAsia="Arial" w:hAnsi="Arial"/>
          <w:color w:val="1a1a1a"/>
          <w:sz w:val="22"/>
          <w:szCs w:val="22"/>
          <w:rtl w:val="0"/>
        </w:rPr>
        <w:t xml:space="preserve">Ce choix architectural permet de centraliser la gestion des baux DHCP sur le serveur Windows Active Directory, ce qui facilite l'intégration avec le service DNS et la gestion des postes du domaine.</w:t>
      </w:r>
      <w:r w:rsidDel="00000000" w:rsidR="00000000" w:rsidRPr="00000000">
        <w:rPr>
          <w:rtl w:val="0"/>
        </w:rPr>
      </w:r>
    </w:p>
    <w:p w:rsidR="00000000" w:rsidDel="00000000" w:rsidP="00000000" w:rsidRDefault="00000000" w:rsidRPr="00000000" w14:paraId="000000B9">
      <w:pPr>
        <w:spacing w:after="100" w:lineRule="auto"/>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drawing>
          <wp:inline distB="0" distT="0" distL="0" distR="0">
            <wp:extent cx="5467350" cy="417195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673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6 — Configuration du relai DHCP sur le Stormshield</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4. Règles de filtrage (Politique de sécurité)</w:t>
      </w:r>
      <w:r w:rsidDel="00000000" w:rsidR="00000000" w:rsidRPr="00000000">
        <w:rPr>
          <w:rtl w:val="0"/>
        </w:rPr>
      </w:r>
    </w:p>
    <w:p w:rsidR="00000000" w:rsidDel="00000000" w:rsidP="00000000" w:rsidRDefault="00000000" w:rsidRPr="00000000" w14:paraId="000000BE">
      <w:pPr>
        <w:spacing w:after="100" w:lineRule="auto"/>
        <w:rPr/>
      </w:pP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Arial" w:cs="Arial" w:eastAsia="Arial" w:hAnsi="Arial"/>
          <w:color w:val="1a1a1a"/>
          <w:sz w:val="22"/>
          <w:szCs w:val="22"/>
          <w:rtl w:val="0"/>
        </w:rPr>
        <w:t xml:space="preserve">La politique de filtrage du Stormshield est nommée « Pass all » (règle n°10). Elle définit les flux autorisés entre les différentes zones réseau. Les règles sont évaluées de haut en bas, la première correspondance étant appliquée.</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tl w:val="0"/>
        </w:rPr>
      </w:r>
    </w:p>
    <w:p w:rsidR="00000000" w:rsidDel="00000000" w:rsidP="00000000" w:rsidRDefault="00000000" w:rsidRPr="00000000" w14:paraId="000000C1">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4.1 Vue d'ensemble des règles de filtrage</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drawing>
          <wp:inline distB="0" distT="0" distL="0" distR="0">
            <wp:extent cx="5467350" cy="90487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4673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7 — Règles de filtrage de la politique « Pass all »</w:t>
      </w:r>
      <w:r w:rsidDel="00000000" w:rsidR="00000000" w:rsidRPr="00000000">
        <w:rPr>
          <w:rtl w:val="0"/>
        </w:rPr>
      </w:r>
    </w:p>
    <w:p w:rsidR="00000000" w:rsidDel="00000000" w:rsidP="00000000" w:rsidRDefault="00000000" w:rsidRPr="00000000" w14:paraId="000000C4">
      <w:pPr>
        <w:spacing w:after="100" w:lineRule="auto"/>
        <w:rPr/>
      </w:pPr>
      <w:r w:rsidDel="00000000" w:rsidR="00000000" w:rsidRPr="00000000">
        <w:rPr>
          <w:rtl w:val="0"/>
        </w:rPr>
      </w:r>
    </w:p>
    <w:p w:rsidR="00000000" w:rsidDel="00000000" w:rsidP="00000000" w:rsidRDefault="00000000" w:rsidRPr="00000000" w14:paraId="000000C5">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4.2 Détail des règles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200"/>
        <w:gridCol w:w="1700"/>
        <w:gridCol w:w="1100"/>
        <w:gridCol w:w="1000"/>
        <w:gridCol w:w="900"/>
        <w:gridCol w:w="2626"/>
        <w:tblGridChange w:id="0">
          <w:tblGrid>
            <w:gridCol w:w="500"/>
            <w:gridCol w:w="1200"/>
            <w:gridCol w:w="1700"/>
            <w:gridCol w:w="1100"/>
            <w:gridCol w:w="1000"/>
            <w:gridCol w:w="900"/>
            <w:gridCol w:w="2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18"/>
                <w:szCs w:val="18"/>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18"/>
                <w:szCs w:val="18"/>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ffffff"/>
                <w:sz w:val="18"/>
                <w:szCs w:val="18"/>
                <w:rtl w:val="0"/>
              </w:rPr>
              <w:t xml:space="preserve">Destination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18"/>
                <w:szCs w:val="18"/>
                <w:rtl w:val="0"/>
              </w:rPr>
              <w:t xml:space="preserve">Port dest.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18"/>
                <w:szCs w:val="18"/>
                <w:rtl w:val="0"/>
              </w:rPr>
              <w:t xml:space="preserve">Protocole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18"/>
                <w:szCs w:val="18"/>
                <w:rtl w:val="0"/>
              </w:rPr>
              <w:t xml:space="preserve">Inspection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18"/>
                <w:szCs w:val="18"/>
                <w:rtl w:val="0"/>
              </w:rPr>
              <w:t xml:space="preserve">Commentaire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CE">
            <w:pPr>
              <w:rPr/>
            </w:pPr>
            <w:r w:rsidDel="00000000" w:rsidR="00000000" w:rsidRPr="00000000">
              <w:rPr>
                <w:rFonts w:ascii="Arial" w:cs="Arial" w:eastAsia="Arial" w:hAnsi="Arial"/>
                <w:sz w:val="18"/>
                <w:szCs w:val="18"/>
                <w:rtl w:val="0"/>
              </w:rPr>
              <w:t xml:space="preserve">srvcentreon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CF">
            <w:pPr>
              <w:rPr/>
            </w:pPr>
            <w:r w:rsidDel="00000000" w:rsidR="00000000" w:rsidRPr="00000000">
              <w:rPr>
                <w:rFonts w:ascii="Arial" w:cs="Arial" w:eastAsia="Arial" w:hAnsi="Arial"/>
                <w:sz w:val="18"/>
                <w:szCs w:val="18"/>
                <w:rtl w:val="0"/>
              </w:rPr>
              <w:t xml:space="preserve">Firewall_datacenter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0">
            <w:pPr>
              <w:rPr/>
            </w:pPr>
            <w:r w:rsidDel="00000000" w:rsidR="00000000" w:rsidRPr="00000000">
              <w:rPr>
                <w:rFonts w:ascii="Arial" w:cs="Arial" w:eastAsia="Arial" w:hAnsi="Arial"/>
                <w:sz w:val="18"/>
                <w:szCs w:val="18"/>
                <w:rtl w:val="0"/>
              </w:rPr>
              <w:t xml:space="preserve">SNMP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1">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3">
            <w:pPr>
              <w:rPr/>
            </w:pPr>
            <w:r w:rsidDel="00000000" w:rsidR="00000000" w:rsidRPr="00000000">
              <w:rPr>
                <w:rFonts w:ascii="Arial" w:cs="Arial" w:eastAsia="Arial" w:hAnsi="Arial"/>
                <w:sz w:val="18"/>
                <w:szCs w:val="18"/>
                <w:rtl w:val="0"/>
              </w:rPr>
              <w:t xml:space="preserve">Supervision SNMP datacenter (créée le 2026-03-06)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sz w:val="18"/>
                <w:szCs w:val="18"/>
                <w:rtl w:val="0"/>
              </w:rPr>
              <w:t xml:space="preserve">srvcentreon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sz w:val="18"/>
                <w:szCs w:val="18"/>
                <w:rtl w:val="0"/>
              </w:rPr>
              <w:t xml:space="preserve">Firewall_wan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sz w:val="18"/>
                <w:szCs w:val="18"/>
                <w:rtl w:val="0"/>
              </w:rPr>
              <w:t xml:space="preserve">SNMP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9">
            <w:pPr>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sz w:val="18"/>
                <w:szCs w:val="18"/>
                <w:rtl w:val="0"/>
              </w:rPr>
              <w:t xml:space="preserve">Supervision SNMP WAN (créée le 2026-03-06)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sz w:val="18"/>
                <w:szCs w:val="18"/>
                <w:rtl w:val="0"/>
              </w:rPr>
              <w:t xml:space="preserve">Firewall_datacenterFirewall_Lan_ClientFirewall_DMZ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sz w:val="18"/>
                <w:szCs w:val="18"/>
                <w:rtl w:val="0"/>
              </w:rPr>
              <w:t xml:space="preserve">HTTP, HTTPS, LDAP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E0">
            <w:pPr>
              <w:rPr/>
            </w:pPr>
            <w:r w:rsidDel="00000000" w:rsidR="00000000" w:rsidRPr="00000000">
              <w:rPr>
                <w:rFonts w:ascii="Arial" w:cs="Arial" w:eastAsia="Arial" w:hAnsi="Arial"/>
                <w:sz w:val="18"/>
                <w:szCs w:val="18"/>
                <w:rtl w:val="0"/>
              </w:rPr>
              <w:t xml:space="preserve">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0E1">
            <w:pPr>
              <w:rPr/>
            </w:pPr>
            <w:r w:rsidDel="00000000" w:rsidR="00000000" w:rsidRPr="00000000">
              <w:rPr>
                <w:rFonts w:ascii="Arial" w:cs="Arial" w:eastAsia="Arial" w:hAnsi="Arial"/>
                <w:sz w:val="18"/>
                <w:szCs w:val="18"/>
                <w:rtl w:val="0"/>
              </w:rPr>
              <w:t xml:space="preserve">Accès aux interfaces de gestion et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2">
            <w:pP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3">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5">
            <w:pPr>
              <w:rPr/>
            </w:pPr>
            <w:r w:rsidDel="00000000" w:rsidR="00000000" w:rsidRPr="00000000">
              <w:rPr>
                <w:rFonts w:ascii="Arial" w:cs="Arial" w:eastAsia="Arial" w:hAnsi="Arial"/>
                <w:sz w:val="18"/>
                <w:szCs w:val="18"/>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18"/>
                <w:szCs w:val="18"/>
                <w:rtl w:val="0"/>
              </w:rPr>
              <w:t xml:space="preserve">FW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sz w:val="18"/>
                <w:szCs w:val="18"/>
                <w:rtl w:val="0"/>
              </w:rPr>
              <w:t xml:space="preserve">Règle permissive finale (pass all)</w:t>
            </w:r>
            <w:r w:rsidDel="00000000" w:rsidR="00000000" w:rsidRPr="00000000">
              <w:rPr>
                <w:rtl w:val="0"/>
              </w:rPr>
            </w:r>
          </w:p>
        </w:tc>
      </w:tr>
    </w:tbl>
    <w:p w:rsidR="00000000" w:rsidDel="00000000" w:rsidP="00000000" w:rsidRDefault="00000000" w:rsidRPr="00000000" w14:paraId="000000E9">
      <w:pPr>
        <w:spacing w:after="100" w:lineRule="auto"/>
        <w:rPr/>
      </w:pPr>
      <w:r w:rsidDel="00000000" w:rsidR="00000000" w:rsidRPr="00000000">
        <w:rPr>
          <w:rtl w:val="0"/>
        </w:rPr>
      </w:r>
    </w:p>
    <w:p w:rsidR="00000000" w:rsidDel="00000000" w:rsidP="00000000" w:rsidRDefault="00000000" w:rsidRPr="00000000" w14:paraId="000000EA">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4.3 Analyse des règles</w:t>
      </w:r>
      <w:r w:rsidDel="00000000" w:rsidR="00000000" w:rsidRPr="00000000">
        <w:rPr>
          <w:rtl w:val="0"/>
        </w:rPr>
      </w:r>
    </w:p>
    <w:p w:rsidR="00000000" w:rsidDel="00000000" w:rsidP="00000000" w:rsidRDefault="00000000" w:rsidRPr="00000000" w14:paraId="000000EB">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1 — Supervision SNMP datacenter</w:t>
      </w:r>
      <w:r w:rsidDel="00000000" w:rsidR="00000000" w:rsidRPr="00000000">
        <w:rPr>
          <w:rtl w:val="0"/>
        </w:rPr>
      </w:r>
    </w:p>
    <w:p w:rsidR="00000000" w:rsidDel="00000000" w:rsidP="00000000" w:rsidRDefault="00000000" w:rsidRPr="00000000" w14:paraId="000000EC">
      <w:pPr>
        <w:spacing w:after="80" w:lineRule="auto"/>
        <w:rPr/>
      </w:pPr>
      <w:r w:rsidDel="00000000" w:rsidR="00000000" w:rsidRPr="00000000">
        <w:rPr>
          <w:rFonts w:ascii="Arial" w:cs="Arial" w:eastAsia="Arial" w:hAnsi="Arial"/>
          <w:color w:val="1a1a1a"/>
          <w:sz w:val="22"/>
          <w:szCs w:val="22"/>
          <w:rtl w:val="0"/>
        </w:rPr>
        <w:t xml:space="preserve">Autorise le serveur Centreon (srvcentreon) à interroger le Stormshield via SNMP sur l'interface datacenter. L'inspection IPS est activée pour surveiller ce trafic.</w:t>
      </w:r>
      <w:r w:rsidDel="00000000" w:rsidR="00000000" w:rsidRPr="00000000">
        <w:rPr>
          <w:rtl w:val="0"/>
        </w:rPr>
      </w:r>
    </w:p>
    <w:p w:rsidR="00000000" w:rsidDel="00000000" w:rsidP="00000000" w:rsidRDefault="00000000" w:rsidRPr="00000000" w14:paraId="000000ED">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2 — Supervision SNMP WAN</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rFonts w:ascii="Arial" w:cs="Arial" w:eastAsia="Arial" w:hAnsi="Arial"/>
          <w:color w:val="1a1a1a"/>
          <w:sz w:val="22"/>
          <w:szCs w:val="22"/>
          <w:rtl w:val="0"/>
        </w:rPr>
        <w:t xml:space="preserve">Autorise le serveur Centreon à interroger l'interface WAN du firewall via SNMP. Utile pour surveiller la connectivité externe. L'état « orange » indique une alerte ou avertissement sur cette règle.</w:t>
      </w:r>
      <w:r w:rsidDel="00000000" w:rsidR="00000000" w:rsidRPr="00000000">
        <w:rPr>
          <w:rtl w:val="0"/>
        </w:rPr>
      </w:r>
    </w:p>
    <w:p w:rsidR="00000000" w:rsidDel="00000000" w:rsidP="00000000" w:rsidRDefault="00000000" w:rsidRPr="00000000" w14:paraId="000000EF">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3 — Accès services HTTP/HTTPS/LDAP</w:t>
      </w:r>
      <w:r w:rsidDel="00000000" w:rsidR="00000000" w:rsidRPr="00000000">
        <w:rPr>
          <w:rtl w:val="0"/>
        </w:rPr>
      </w:r>
    </w:p>
    <w:p w:rsidR="00000000" w:rsidDel="00000000" w:rsidP="00000000" w:rsidRDefault="00000000" w:rsidRPr="00000000" w14:paraId="000000F0">
      <w:pPr>
        <w:spacing w:after="80" w:lineRule="auto"/>
        <w:rPr/>
      </w:pPr>
      <w:r w:rsidDel="00000000" w:rsidR="00000000" w:rsidRPr="00000000">
        <w:rPr>
          <w:rFonts w:ascii="Arial" w:cs="Arial" w:eastAsia="Arial" w:hAnsi="Arial"/>
          <w:color w:val="1a1a1a"/>
          <w:sz w:val="22"/>
          <w:szCs w:val="22"/>
          <w:rtl w:val="0"/>
        </w:rPr>
        <w:t xml:space="preserve">Autorise tout le trafic HTTP, HTTPS et LDAP à destination des interfaces internes du Stormshield. Cette règle permet notamment l'authentification LDAP via Active Directory depuis les différentes zones.</w:t>
      </w:r>
      <w:r w:rsidDel="00000000" w:rsidR="00000000" w:rsidRPr="00000000">
        <w:rPr>
          <w:rtl w:val="0"/>
        </w:rPr>
      </w:r>
    </w:p>
    <w:p w:rsidR="00000000" w:rsidDel="00000000" w:rsidP="00000000" w:rsidRDefault="00000000" w:rsidRPr="00000000" w14:paraId="000000F1">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4 — Pass all (règle permissive)</w:t>
      </w:r>
      <w:r w:rsidDel="00000000" w:rsidR="00000000" w:rsidRPr="00000000">
        <w:rPr>
          <w:rtl w:val="0"/>
        </w:rPr>
      </w:r>
    </w:p>
    <w:p w:rsidR="00000000" w:rsidDel="00000000" w:rsidP="00000000" w:rsidRDefault="00000000" w:rsidRPr="00000000" w14:paraId="000000F2">
      <w:pPr>
        <w:spacing w:after="80" w:lineRule="auto"/>
        <w:rPr/>
      </w:pPr>
      <w:r w:rsidDel="00000000" w:rsidR="00000000" w:rsidRPr="00000000">
        <w:rPr>
          <w:rFonts w:ascii="Arial" w:cs="Arial" w:eastAsia="Arial" w:hAnsi="Arial"/>
          <w:color w:val="1a1a1a"/>
          <w:sz w:val="22"/>
          <w:szCs w:val="22"/>
          <w:rtl w:val="0"/>
        </w:rPr>
        <w:t xml:space="preserve">Règle de dernier recours autorisant tout le trafic restant. Elle est positionnée en fin de liste et utilise l'inspection FW (firewall simple sans IPS). À restreindre progressivement en production.</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5. Règles NAT (Translation d'adresses)</w:t>
      </w:r>
      <w:r w:rsidDel="00000000" w:rsidR="00000000" w:rsidRPr="00000000">
        <w:rPr>
          <w:rtl w:val="0"/>
        </w:rPr>
      </w:r>
    </w:p>
    <w:p w:rsidR="00000000" w:rsidDel="00000000" w:rsidP="00000000" w:rsidRDefault="00000000" w:rsidRPr="00000000" w14:paraId="000000F5">
      <w:pPr>
        <w:spacing w:after="100" w:lineRule="auto"/>
        <w:rPr/>
      </w:pP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rFonts w:ascii="Arial" w:cs="Arial" w:eastAsia="Arial" w:hAnsi="Arial"/>
          <w:color w:val="1a1a1a"/>
          <w:sz w:val="22"/>
          <w:szCs w:val="22"/>
          <w:rtl w:val="0"/>
        </w:rPr>
        <w:t xml:space="preserve">Les règles NAT permettent d'exposer les services internes (Centreon, OwnCloud) sur le réseau externe et d'assurer la traduction pour les accès sortants des machines internes.</w:t>
      </w:r>
      <w:r w:rsidDel="00000000" w:rsidR="00000000" w:rsidRPr="00000000">
        <w:rPr>
          <w:rtl w:val="0"/>
        </w:rPr>
      </w:r>
    </w:p>
    <w:p w:rsidR="00000000" w:rsidDel="00000000" w:rsidP="00000000" w:rsidRDefault="00000000" w:rsidRPr="00000000" w14:paraId="000000F7">
      <w:pPr>
        <w:spacing w:after="100" w:lineRule="auto"/>
        <w:rPr/>
      </w:pPr>
      <w:r w:rsidDel="00000000" w:rsidR="00000000" w:rsidRPr="00000000">
        <w:rPr>
          <w:rtl w:val="0"/>
        </w:rPr>
      </w:r>
    </w:p>
    <w:p w:rsidR="00000000" w:rsidDel="00000000" w:rsidP="00000000" w:rsidRDefault="00000000" w:rsidRPr="00000000" w14:paraId="000000F8">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5.1 Vue d'ensemble des règles NAT</w:t>
      </w:r>
      <w:r w:rsidDel="00000000" w:rsidR="00000000" w:rsidRPr="00000000">
        <w:rPr>
          <w:rtl w:val="0"/>
        </w:rPr>
      </w:r>
    </w:p>
    <w:p w:rsidR="00000000" w:rsidDel="00000000" w:rsidP="00000000" w:rsidRDefault="00000000" w:rsidRPr="00000000" w14:paraId="000000F9">
      <w:pPr>
        <w:jc w:val="center"/>
        <w:rPr/>
      </w:pPr>
      <w:r w:rsidDel="00000000" w:rsidR="00000000" w:rsidRPr="00000000">
        <w:rPr/>
        <w:drawing>
          <wp:inline distB="0" distT="0" distL="0" distR="0">
            <wp:extent cx="5467350" cy="904875"/>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673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8 — Règles NAT configurées sur le Stormshield</w:t>
      </w:r>
      <w:r w:rsidDel="00000000" w:rsidR="00000000" w:rsidRPr="00000000">
        <w:rPr>
          <w:rtl w:val="0"/>
        </w:rPr>
      </w:r>
    </w:p>
    <w:p w:rsidR="00000000" w:rsidDel="00000000" w:rsidP="00000000" w:rsidRDefault="00000000" w:rsidRPr="00000000" w14:paraId="000000FB">
      <w:pPr>
        <w:spacing w:after="100" w:lineRule="auto"/>
        <w:rPr/>
      </w:pPr>
      <w:r w:rsidDel="00000000" w:rsidR="00000000" w:rsidRPr="00000000">
        <w:rPr>
          <w:rtl w:val="0"/>
        </w:rPr>
      </w:r>
    </w:p>
    <w:p w:rsidR="00000000" w:rsidDel="00000000" w:rsidP="00000000" w:rsidRDefault="00000000" w:rsidRPr="00000000" w14:paraId="000000FC">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5.2 Détail des règles NAT</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400"/>
        <w:gridCol w:w="1600"/>
        <w:gridCol w:w="1000"/>
        <w:gridCol w:w="1300"/>
        <w:gridCol w:w="1726"/>
        <w:gridCol w:w="1600"/>
        <w:tblGridChange w:id="0">
          <w:tblGrid>
            <w:gridCol w:w="400"/>
            <w:gridCol w:w="1400"/>
            <w:gridCol w:w="1600"/>
            <w:gridCol w:w="1000"/>
            <w:gridCol w:w="1300"/>
            <w:gridCol w:w="1726"/>
            <w:gridCol w:w="1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ffffff"/>
                <w:sz w:val="17"/>
                <w:szCs w:val="17"/>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17"/>
                <w:szCs w:val="17"/>
                <w:rtl w:val="0"/>
              </w:rPr>
              <w:t xml:space="preserve">Source orig.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17"/>
                <w:szCs w:val="17"/>
                <w:rtl w:val="0"/>
              </w:rPr>
              <w:t xml:space="preserve">Destination orig.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17"/>
                <w:szCs w:val="17"/>
                <w:rtl w:val="0"/>
              </w:rPr>
              <w:t xml:space="preserve">Port orig.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17"/>
                <w:szCs w:val="17"/>
                <w:rtl w:val="0"/>
              </w:rPr>
              <w:t xml:space="preserve">Source trad.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17"/>
                <w:szCs w:val="17"/>
                <w:rtl w:val="0"/>
              </w:rPr>
              <w:t xml:space="preserve">Destination trad.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17"/>
                <w:szCs w:val="17"/>
                <w:rtl w:val="0"/>
              </w:rPr>
              <w:t xml:space="preserve">Port trad.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4">
            <w:pPr>
              <w:rPr/>
            </w:pPr>
            <w:r w:rsidDel="00000000" w:rsidR="00000000" w:rsidRPr="00000000">
              <w:rPr>
                <w:rFonts w:ascii="Arial" w:cs="Arial" w:eastAsia="Arial" w:hAnsi="Arial"/>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5">
            <w:pPr>
              <w:rPr/>
            </w:pPr>
            <w:r w:rsidDel="00000000" w:rsidR="00000000" w:rsidRPr="00000000">
              <w:rPr>
                <w:rFonts w:ascii="Arial" w:cs="Arial" w:eastAsia="Arial" w:hAnsi="Arial"/>
                <w:sz w:val="17"/>
                <w:szCs w:val="17"/>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6">
            <w:pPr>
              <w:rPr/>
            </w:pPr>
            <w:r w:rsidDel="00000000" w:rsidR="00000000" w:rsidRPr="00000000">
              <w:rPr>
                <w:rFonts w:ascii="Arial" w:cs="Arial" w:eastAsia="Arial" w:hAnsi="Arial"/>
                <w:sz w:val="17"/>
                <w:szCs w:val="17"/>
                <w:rtl w:val="0"/>
              </w:rPr>
              <w:t xml:space="preserve">Firewall (Portcentron)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7">
            <w:pPr>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sz w:val="17"/>
                <w:szCs w:val="17"/>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9">
            <w:pPr>
              <w:rPr/>
            </w:pPr>
            <w:r w:rsidDel="00000000" w:rsidR="00000000" w:rsidRPr="00000000">
              <w:rPr>
                <w:rFonts w:ascii="Arial" w:cs="Arial" w:eastAsia="Arial" w:hAnsi="Arial"/>
                <w:sz w:val="17"/>
                <w:szCs w:val="17"/>
                <w:rtl w:val="0"/>
              </w:rPr>
              <w:t xml:space="preserve">srvcent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sz w:val="17"/>
                <w:szCs w:val="17"/>
                <w:rtl w:val="0"/>
              </w:rPr>
              <w:t xml:space="preserve">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sz w:val="17"/>
                <w:szCs w:val="17"/>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0D">
            <w:pPr>
              <w:rPr/>
            </w:pPr>
            <w:r w:rsidDel="00000000" w:rsidR="00000000" w:rsidRPr="00000000">
              <w:rPr>
                <w:rFonts w:ascii="Arial" w:cs="Arial" w:eastAsia="Arial" w:hAnsi="Arial"/>
                <w:sz w:val="17"/>
                <w:szCs w:val="17"/>
                <w:rtl w:val="0"/>
              </w:rPr>
              <w:t xml:space="preserve">Firewall (Portowcloud)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0E">
            <w:pPr>
              <w:rPr/>
            </w:pP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0F">
            <w:pPr>
              <w:rPr/>
            </w:pPr>
            <w:r w:rsidDel="00000000" w:rsidR="00000000" w:rsidRPr="00000000">
              <w:rPr>
                <w:rFonts w:ascii="Arial" w:cs="Arial" w:eastAsia="Arial" w:hAnsi="Arial"/>
                <w:sz w:val="17"/>
                <w:szCs w:val="17"/>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sz w:val="17"/>
                <w:szCs w:val="17"/>
                <w:rtl w:val="0"/>
              </w:rPr>
              <w:t xml:space="preserve">srvown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80.0" w:type="dxa"/>
              <w:bottom w:w="6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sz w:val="17"/>
                <w:szCs w:val="17"/>
                <w:rtl w:val="0"/>
              </w:rPr>
              <w:t xml:space="preserve">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sz w:val="17"/>
                <w:szCs w:val="17"/>
                <w:rtl w:val="0"/>
              </w:rPr>
              <w:t xml:space="preserve">Network_interne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sz w:val="17"/>
                <w:szCs w:val="17"/>
                <w:rtl w:val="0"/>
              </w:rPr>
              <w:t xml:space="preserve">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sz w:val="17"/>
                <w:szCs w:val="17"/>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6">
            <w:pPr>
              <w:rPr/>
            </w:pPr>
            <w:r w:rsidDel="00000000" w:rsidR="00000000" w:rsidRPr="00000000">
              <w:rPr>
                <w:rFonts w:ascii="Arial" w:cs="Arial" w:eastAsia="Arial" w:hAnsi="Arial"/>
                <w:sz w:val="17"/>
                <w:szCs w:val="17"/>
                <w:rtl w:val="0"/>
              </w:rPr>
              <w:t xml:space="preserve">Firewall_wan (éphémère)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7">
            <w:pPr>
              <w:rPr/>
            </w:pPr>
            <w:r w:rsidDel="00000000" w:rsidR="00000000" w:rsidRPr="00000000">
              <w:rPr>
                <w:rFonts w:ascii="Arial" w:cs="Arial" w:eastAsia="Arial" w:hAnsi="Arial"/>
                <w:sz w:val="17"/>
                <w:szCs w:val="17"/>
                <w:rtl w:val="0"/>
              </w:rPr>
              <w:t xml:space="preserve">Any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80.0" w:type="dxa"/>
              <w:bottom w:w="60.0" w:type="dxa"/>
              <w:right w:w="80.0" w:type="dxa"/>
            </w:tcMar>
          </w:tcPr>
          <w:p w:rsidR="00000000" w:rsidDel="00000000" w:rsidP="00000000" w:rsidRDefault="00000000" w:rsidRPr="00000000" w14:paraId="00000118">
            <w:pPr>
              <w:rPr/>
            </w:pPr>
            <w:r w:rsidDel="00000000" w:rsidR="00000000" w:rsidRPr="00000000">
              <w:rPr>
                <w:rFonts w:ascii="Arial" w:cs="Arial" w:eastAsia="Arial" w:hAnsi="Arial"/>
                <w:sz w:val="17"/>
                <w:szCs w:val="17"/>
                <w:rtl w:val="0"/>
              </w:rPr>
              <w:t xml:space="preserve">Any</w:t>
            </w:r>
            <w:r w:rsidDel="00000000" w:rsidR="00000000" w:rsidRPr="00000000">
              <w:rPr>
                <w:rtl w:val="0"/>
              </w:rPr>
            </w:r>
          </w:p>
        </w:tc>
      </w:tr>
    </w:tbl>
    <w:p w:rsidR="00000000" w:rsidDel="00000000" w:rsidP="00000000" w:rsidRDefault="00000000" w:rsidRPr="00000000" w14:paraId="00000119">
      <w:pPr>
        <w:spacing w:after="100" w:lineRule="auto"/>
        <w:rPr/>
      </w:pPr>
      <w:r w:rsidDel="00000000" w:rsidR="00000000" w:rsidRPr="00000000">
        <w:rPr>
          <w:rtl w:val="0"/>
        </w:rPr>
      </w:r>
    </w:p>
    <w:p w:rsidR="00000000" w:rsidDel="00000000" w:rsidP="00000000" w:rsidRDefault="00000000" w:rsidRPr="00000000" w14:paraId="0000011A">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5.3 Explication des règles NAT</w:t>
      </w:r>
      <w:r w:rsidDel="00000000" w:rsidR="00000000" w:rsidRPr="00000000">
        <w:rPr>
          <w:rtl w:val="0"/>
        </w:rPr>
      </w:r>
    </w:p>
    <w:p w:rsidR="00000000" w:rsidDel="00000000" w:rsidP="00000000" w:rsidRDefault="00000000" w:rsidRPr="00000000" w14:paraId="0000011B">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1 — Publication du serveur Centreon</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Fonts w:ascii="Arial" w:cs="Arial" w:eastAsia="Arial" w:hAnsi="Arial"/>
          <w:color w:val="1a1a1a"/>
          <w:sz w:val="22"/>
          <w:szCs w:val="22"/>
          <w:rtl w:val="0"/>
        </w:rPr>
        <w:t xml:space="preserve">Redirige les connexions entrantes depuis internet sur le port « Portcentron » vers l'adresse HTTP du serveur Centreon (srvcent). Permet l'accès à l'interface web de supervision Centreon depuis le réseau externe.</w:t>
      </w:r>
      <w:r w:rsidDel="00000000" w:rsidR="00000000" w:rsidRPr="00000000">
        <w:rPr>
          <w:rtl w:val="0"/>
        </w:rPr>
      </w:r>
    </w:p>
    <w:p w:rsidR="00000000" w:rsidDel="00000000" w:rsidP="00000000" w:rsidRDefault="00000000" w:rsidRPr="00000000" w14:paraId="0000011D">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2 — Publication du serveur OwnCloud</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Fonts w:ascii="Arial" w:cs="Arial" w:eastAsia="Arial" w:hAnsi="Arial"/>
          <w:color w:val="1a1a1a"/>
          <w:sz w:val="22"/>
          <w:szCs w:val="22"/>
          <w:rtl w:val="0"/>
        </w:rPr>
        <w:t xml:space="preserve">Redirige les connexions entrantes depuis internet sur le port « Portowcloud » vers le serveur OwnCloud (srvown) sur le port HTTP. Permet aux employés d'accéder à OwnCloud depuis internet (réseau lycée).</w:t>
      </w:r>
      <w:r w:rsidDel="00000000" w:rsidR="00000000" w:rsidRPr="00000000">
        <w:rPr>
          <w:rtl w:val="0"/>
        </w:rPr>
      </w:r>
    </w:p>
    <w:p w:rsidR="00000000" w:rsidDel="00000000" w:rsidP="00000000" w:rsidRDefault="00000000" w:rsidRPr="00000000" w14:paraId="0000011F">
      <w:pPr>
        <w:pStyle w:val="Heading3"/>
        <w:spacing w:after="80" w:before="160" w:lineRule="auto"/>
        <w:rPr/>
      </w:pPr>
      <w:r w:rsidDel="00000000" w:rsidR="00000000" w:rsidRPr="00000000">
        <w:rPr>
          <w:rFonts w:ascii="Arial" w:cs="Arial" w:eastAsia="Arial" w:hAnsi="Arial"/>
          <w:b w:val="1"/>
          <w:bCs w:val="1"/>
          <w:color w:val="2e75b6"/>
          <w:sz w:val="22"/>
          <w:szCs w:val="22"/>
          <w:rtl w:val="0"/>
        </w:rPr>
        <w:t xml:space="preserve">Règle 3 — Masquerade (sortant)</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Fonts w:ascii="Arial" w:cs="Arial" w:eastAsia="Arial" w:hAnsi="Arial"/>
          <w:color w:val="1a1a1a"/>
          <w:sz w:val="22"/>
          <w:szCs w:val="22"/>
          <w:rtl w:val="0"/>
        </w:rPr>
        <w:t xml:space="preserve">Règle de masquerade NAT pour le trafic sortant : traduit les adresses IP source du réseau interne en l'adresse éphémère du Stormshield WAN, permettant aux machines internes d'accéder à internet.</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6. Configuration de l'agent SNMP</w:t>
      </w:r>
      <w:r w:rsidDel="00000000" w:rsidR="00000000" w:rsidRPr="00000000">
        <w:rPr>
          <w:rtl w:val="0"/>
        </w:rPr>
      </w:r>
    </w:p>
    <w:p w:rsidR="00000000" w:rsidDel="00000000" w:rsidP="00000000" w:rsidRDefault="00000000" w:rsidRPr="00000000" w14:paraId="00000123">
      <w:pPr>
        <w:spacing w:after="100" w:lineRule="auto"/>
        <w:rPr/>
      </w:pPr>
      <w:r w:rsidDel="00000000" w:rsidR="00000000" w:rsidRPr="00000000">
        <w:rPr>
          <w:rtl w:val="0"/>
        </w:rPr>
      </w:r>
    </w:p>
    <w:p w:rsidR="00000000" w:rsidDel="00000000" w:rsidP="00000000" w:rsidRDefault="00000000" w:rsidRPr="00000000" w14:paraId="00000124">
      <w:pPr>
        <w:spacing w:after="80" w:lineRule="auto"/>
        <w:rPr/>
      </w:pPr>
      <w:r w:rsidDel="00000000" w:rsidR="00000000" w:rsidRPr="00000000">
        <w:rPr>
          <w:rFonts w:ascii="Arial" w:cs="Arial" w:eastAsia="Arial" w:hAnsi="Arial"/>
          <w:color w:val="1a1a1a"/>
          <w:sz w:val="22"/>
          <w:szCs w:val="22"/>
          <w:rtl w:val="0"/>
        </w:rPr>
        <w:t xml:space="preserve">Le protocole SNMP (Simple Network Management Protocol) est activé sur le Stormshield afin de permettre sa supervision par le serveur Centreon. La version SNMPv1/v2c est utilisée dans cette maquette.</w:t>
      </w:r>
      <w:r w:rsidDel="00000000" w:rsidR="00000000" w:rsidRPr="00000000">
        <w:rPr>
          <w:rtl w:val="0"/>
        </w:rPr>
      </w:r>
    </w:p>
    <w:p w:rsidR="00000000" w:rsidDel="00000000" w:rsidP="00000000" w:rsidRDefault="00000000" w:rsidRPr="00000000" w14:paraId="00000125">
      <w:pPr>
        <w:spacing w:after="100" w:lineRule="auto"/>
        <w:rPr/>
      </w:pPr>
      <w:r w:rsidDel="00000000" w:rsidR="00000000" w:rsidRPr="00000000">
        <w:rPr>
          <w:rtl w:val="0"/>
        </w:rPr>
      </w:r>
    </w:p>
    <w:p w:rsidR="00000000" w:rsidDel="00000000" w:rsidP="00000000" w:rsidRDefault="00000000" w:rsidRPr="00000000" w14:paraId="00000126">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6.1 Paramètres de l'agent SNMP</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a1a1a"/>
                <w:sz w:val="22"/>
                <w:szCs w:val="22"/>
                <w:rtl w:val="0"/>
              </w:rPr>
              <w:t xml:space="preserve">État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Actif (ON)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1a1a1a"/>
                <w:sz w:val="22"/>
                <w:szCs w:val="22"/>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SNMPv1/v2c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1a1a1a"/>
                <w:sz w:val="22"/>
                <w:szCs w:val="22"/>
                <w:rtl w:val="0"/>
              </w:rPr>
              <w:t xml:space="preserve">sysLocation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VMSNSX09K0639A9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1a1a"/>
                <w:sz w:val="22"/>
                <w:szCs w:val="22"/>
                <w:rtl w:val="0"/>
              </w:rPr>
              <w:t xml:space="preserve">sysContact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who@where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1a1a"/>
                <w:sz w:val="22"/>
                <w:szCs w:val="22"/>
                <w:rtl w:val="0"/>
              </w:rPr>
              <w:t xml:space="preserve">Traps IPS (intrusion)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2"/>
                <w:szCs w:val="22"/>
                <w:rtl w:val="0"/>
              </w:rPr>
              <w:t xml:space="preserve">Alertes majeures et mineures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a1a1a"/>
                <w:sz w:val="22"/>
                <w:szCs w:val="22"/>
                <w:rtl w:val="0"/>
              </w:rPr>
              <w:t xml:space="preserve">Traps événements système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Alertes majeures et mineures</w:t>
            </w:r>
            <w:r w:rsidDel="00000000" w:rsidR="00000000" w:rsidRPr="00000000">
              <w:rPr>
                <w:rtl w:val="0"/>
              </w:rPr>
            </w:r>
          </w:p>
        </w:tc>
      </w:tr>
    </w:tbl>
    <w:p w:rsidR="00000000" w:rsidDel="00000000" w:rsidP="00000000" w:rsidRDefault="00000000" w:rsidRPr="00000000" w14:paraId="00000133">
      <w:pPr>
        <w:spacing w:after="100" w:lineRule="auto"/>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drawing>
          <wp:inline distB="0" distT="0" distL="0" distR="0">
            <wp:extent cx="5467350" cy="417195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46735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Figure 9 — Configuration de l'agent SNMP du Stormshield</w:t>
      </w:r>
      <w:r w:rsidDel="00000000" w:rsidR="00000000" w:rsidRPr="00000000">
        <w:rPr>
          <w:rtl w:val="0"/>
        </w:rPr>
      </w:r>
    </w:p>
    <w:p w:rsidR="00000000" w:rsidDel="00000000" w:rsidP="00000000" w:rsidRDefault="00000000" w:rsidRPr="00000000" w14:paraId="00000136">
      <w:pPr>
        <w:spacing w:after="100" w:lineRule="auto"/>
        <w:rPr/>
      </w:pPr>
      <w:r w:rsidDel="00000000" w:rsidR="00000000" w:rsidRPr="00000000">
        <w:rPr>
          <w:rtl w:val="0"/>
        </w:rPr>
      </w:r>
    </w:p>
    <w:p w:rsidR="00000000" w:rsidDel="00000000" w:rsidP="00000000" w:rsidRDefault="00000000" w:rsidRPr="00000000" w14:paraId="00000137">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6.2 Rôle dans l'architecture</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color w:val="1a1a1a"/>
          <w:sz w:val="22"/>
          <w:szCs w:val="22"/>
          <w:rtl w:val="0"/>
        </w:rPr>
        <w:t xml:space="preserve">L'agent SNMP permet au serveur Centreon de collecter des métriques sur le Stormshield : état des interfaces, charge CPU/mémoire, alertes d'intrusion IPS, événements système. Les règles de filtrage n°1 et n°2 autorisent explicitement ce trafic SNMP depuis srvcentreon vers les interfaces datacenter et WAN du firewall.</w:t>
      </w:r>
      <w:r w:rsidDel="00000000" w:rsidR="00000000" w:rsidRPr="00000000">
        <w:rPr>
          <w:rtl w:val="0"/>
        </w:rPr>
      </w:r>
    </w:p>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hd w:fill="1f4e79" w:val="clear"/>
        <w:spacing w:after="120" w:before="240" w:lineRule="auto"/>
        <w:ind w:left="160" w:firstLine="0"/>
        <w:rPr/>
      </w:pPr>
      <w:r w:rsidDel="00000000" w:rsidR="00000000" w:rsidRPr="00000000">
        <w:rPr>
          <w:rFonts w:ascii="Arial" w:cs="Arial" w:eastAsia="Arial" w:hAnsi="Arial"/>
          <w:b w:val="1"/>
          <w:bCs w:val="1"/>
          <w:color w:val="ffffff"/>
          <w:sz w:val="32"/>
          <w:szCs w:val="32"/>
          <w:rtl w:val="0"/>
        </w:rPr>
        <w:t xml:space="preserve">7. Bilan et points de vigilance</w:t>
      </w:r>
      <w:r w:rsidDel="00000000" w:rsidR="00000000" w:rsidRPr="00000000">
        <w:rPr>
          <w:rtl w:val="0"/>
        </w:rPr>
      </w:r>
    </w:p>
    <w:p w:rsidR="00000000" w:rsidDel="00000000" w:rsidP="00000000" w:rsidRDefault="00000000" w:rsidRPr="00000000" w14:paraId="0000013B">
      <w:pPr>
        <w:spacing w:after="100" w:lineRule="auto"/>
        <w:rPr/>
      </w:pPr>
      <w:r w:rsidDel="00000000" w:rsidR="00000000" w:rsidRPr="00000000">
        <w:rPr>
          <w:rtl w:val="0"/>
        </w:rPr>
      </w:r>
    </w:p>
    <w:p w:rsidR="00000000" w:rsidDel="00000000" w:rsidP="00000000" w:rsidRDefault="00000000" w:rsidRPr="00000000" w14:paraId="0000013C">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7.1 Récapitulatif de la configuration</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rFonts w:ascii="Arial" w:cs="Arial" w:eastAsia="Arial" w:hAnsi="Arial"/>
          <w:color w:val="1a1a1a"/>
          <w:sz w:val="22"/>
          <w:szCs w:val="22"/>
          <w:rtl w:val="0"/>
        </w:rPr>
        <w:t xml:space="preserve">Le pare-feu UTM Stormshield est désormais entièrement configuré pour l'infrastructure Gourmet&amp;Co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 interfaces réseau opérationnelles (datacenter VLAN10, Lan_Client VLAN20, DMZ VLAN30, WAN)</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Relai DHCP actif vers le serveur SRV-AD-DHCP</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 règles de filtrage couvrant la supervision SNMP, les accès services et le trafic général</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3 règles NAT pour la publication de Centreon, OwnCloud et la sortie internet</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Agent SNMP actif en version SNMPv1/v2c avec envoi de traps vers Centreon</w:t>
      </w:r>
      <w:r w:rsidDel="00000000" w:rsidR="00000000" w:rsidRPr="00000000">
        <w:rPr>
          <w:rtl w:val="0"/>
        </w:rPr>
      </w:r>
    </w:p>
    <w:p w:rsidR="00000000" w:rsidDel="00000000" w:rsidP="00000000" w:rsidRDefault="00000000" w:rsidRPr="00000000" w14:paraId="00000143">
      <w:pPr>
        <w:spacing w:after="100" w:lineRule="auto"/>
        <w:rPr/>
      </w:pPr>
      <w:r w:rsidDel="00000000" w:rsidR="00000000" w:rsidRPr="00000000">
        <w:rPr>
          <w:rtl w:val="0"/>
        </w:rPr>
      </w:r>
    </w:p>
    <w:p w:rsidR="00000000" w:rsidDel="00000000" w:rsidP="00000000" w:rsidRDefault="00000000" w:rsidRPr="00000000" w14:paraId="00000144">
      <w:pPr>
        <w:pStyle w:val="Heading2"/>
        <w:pBdr>
          <w:bottom w:color="2e75b6" w:space="0" w:sz="4" w:val="single"/>
        </w:pBdr>
        <w:spacing w:after="100" w:before="200" w:lineRule="auto"/>
        <w:rPr/>
      </w:pPr>
      <w:r w:rsidDel="00000000" w:rsidR="00000000" w:rsidRPr="00000000">
        <w:rPr>
          <w:rFonts w:ascii="Arial" w:cs="Arial" w:eastAsia="Arial" w:hAnsi="Arial"/>
          <w:b w:val="1"/>
          <w:bCs w:val="1"/>
          <w:color w:val="1f4e79"/>
          <w:sz w:val="26"/>
          <w:szCs w:val="26"/>
          <w:rtl w:val="0"/>
        </w:rPr>
        <w:t xml:space="preserve">7.2 Points de vigilance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règle de filtrage n°4 « Pass all » est très permissive. En environnement de production, il conviendrait de la remplacer par des règles explicites.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L'agent SNMP utilise SNMPv1/v2c qui ne chiffre pas les données. En production, préférer SNMPv3 avec authentification et chiffrement.</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 règle NAT n°2 (orange) sur le WAN mérite une vérification de son état dans les logs Stormshield.</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Régénérer l'adresse MAC de l'interface WAN lors de l'import VirtualBox est indispensable pour éviter les conflits réseau.</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rtl w:val="0"/>
        </w:rPr>
      </w:r>
    </w:p>
    <w:sectPr>
      <w:headerReference r:id="rId16" w:type="default"/>
      <w:footerReference r:id="rId1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pBdr>
        <w:top w:color="2e75b6" w:space="0" w:sz="4" w:val="single"/>
      </w:pBdr>
      <w:tabs>
        <w:tab w:val="right" w:leader="none" w:pos="9026"/>
      </w:tabs>
      <w:rPr/>
    </w:pPr>
    <w:r w:rsidDel="00000000" w:rsidR="00000000" w:rsidRPr="00000000">
      <w:rPr>
        <w:rFonts w:ascii="Arial" w:cs="Arial" w:eastAsia="Arial" w:hAnsi="Arial"/>
        <w:color w:val="999999"/>
        <w:sz w:val="16"/>
        <w:szCs w:val="16"/>
        <w:rtl w:val="0"/>
      </w:rPr>
      <w:t xml:space="preserve">Confidentiel — Usage internePage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bottom w:color="2e75b6" w:space="0" w:sz="4" w:val="single"/>
      </w:pBdr>
      <w:tabs>
        <w:tab w:val="right" w:leader="none" w:pos="9026"/>
      </w:tabs>
      <w:rPr/>
    </w:pPr>
    <w:r w:rsidDel="00000000" w:rsidR="00000000" w:rsidRPr="00000000">
      <w:rPr>
        <w:rFonts w:ascii="Arial" w:cs="Arial" w:eastAsia="Arial" w:hAnsi="Arial"/>
        <w:color w:val="888888"/>
        <w:sz w:val="18"/>
        <w:szCs w:val="18"/>
        <w:rtl w:val="0"/>
      </w:rPr>
      <w:t xml:space="preserve">Documentation Stormshield — Gourmet&amp;Co</w:t>
    </w:r>
    <w:r w:rsidDel="00000000" w:rsidR="00000000" w:rsidRPr="00000000">
      <w:rPr>
        <w:rFonts w:ascii="Arial" w:cs="Arial" w:eastAsia="Arial" w:hAnsi="Arial"/>
        <w:b w:val="1"/>
        <w:bCs w:val="1"/>
        <w:color w:val="888888"/>
        <w:sz w:val="18"/>
        <w:szCs w:val="18"/>
        <w:rtl w:val="0"/>
      </w:rPr>
      <w:t xml:space="preserve">SIO2-AP3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tZ6huK2ZjJXT/M/Vi7Ya0ef0Q==">CgMxLjA4AHIhMVF3a0wtMk1LdzE1V184VktIckxVSTMyV002YUthQXpI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2026-04-03T14:41:23.588Z</dcterms:created>
  <dc:creator>Un-named</dc:creator>
</cp:coreProperties>
</file>

<file path=docProps/custom.xml><?xml version="1.0" encoding="utf-8"?>
<Properties xmlns="http://schemas.openxmlformats.org/officeDocument/2006/custom-properties" xmlns:vt="http://schemas.openxmlformats.org/officeDocument/2006/docPropsVTypes"/>
</file>