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FAEC4" w14:textId="5356C164" w:rsidR="00485431" w:rsidRDefault="00485431" w:rsidP="00926CFD">
      <w:pPr>
        <w:pStyle w:val="Title"/>
      </w:pPr>
      <w:r>
        <w:t xml:space="preserve">Software </w:t>
      </w:r>
      <w:r w:rsidR="003735AE">
        <w:t>Testing Report</w:t>
      </w:r>
      <w:r>
        <w:t xml:space="preserve"> </w:t>
      </w:r>
    </w:p>
    <w:p w14:paraId="37007A95" w14:textId="1E0447FD" w:rsidR="00926CFD" w:rsidRDefault="00166294" w:rsidP="00926CFD">
      <w:pPr>
        <w:pStyle w:val="Title"/>
      </w:pPr>
      <w:r>
        <w:t>Sydney Air</w:t>
      </w:r>
      <w:r w:rsidR="002707C0">
        <w:t>b</w:t>
      </w:r>
      <w:r>
        <w:t xml:space="preserve">nb </w:t>
      </w:r>
      <w:r w:rsidR="002707C0">
        <w:t>Open Data</w:t>
      </w:r>
    </w:p>
    <w:p w14:paraId="2439E79B" w14:textId="77777777" w:rsidR="002707C0" w:rsidRDefault="002707C0" w:rsidP="002707C0">
      <w:r>
        <w:t>Adithya Srinivas Bellamkonda (s5295811)</w:t>
      </w:r>
    </w:p>
    <w:p w14:paraId="5C76FA93" w14:textId="77777777" w:rsidR="002707C0" w:rsidRPr="002707C0" w:rsidRDefault="002707C0" w:rsidP="002707C0">
      <w:r w:rsidRPr="002707C0">
        <w:t>Melvin Chavara (s5295081)</w:t>
      </w:r>
    </w:p>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7B738E21" w14:textId="7A08F682" w:rsidR="007B0921" w:rsidRDefault="00473473">
          <w:pPr>
            <w:pStyle w:val="TOC1"/>
            <w:tabs>
              <w:tab w:val="left" w:pos="660"/>
              <w:tab w:val="right" w:leader="dot" w:pos="13948"/>
            </w:tabs>
            <w:rPr>
              <w:noProof/>
              <w:kern w:val="2"/>
              <w:lang w:eastAsia="en-AU"/>
              <w14:ligatures w14:val="standardContextual"/>
            </w:rPr>
          </w:pPr>
          <w:r>
            <w:rPr>
              <w:b/>
              <w:bCs/>
              <w:noProof/>
            </w:rPr>
            <w:fldChar w:fldCharType="begin"/>
          </w:r>
          <w:r>
            <w:rPr>
              <w:b/>
              <w:bCs/>
              <w:noProof/>
            </w:rPr>
            <w:instrText xml:space="preserve"> TOC \o "1-3" \h \z \u </w:instrText>
          </w:r>
          <w:r>
            <w:rPr>
              <w:b/>
              <w:bCs/>
              <w:noProof/>
            </w:rPr>
            <w:fldChar w:fldCharType="separate"/>
          </w:r>
          <w:hyperlink w:anchor="_Toc147879348" w:history="1">
            <w:r w:rsidR="007B0921" w:rsidRPr="00BD131D">
              <w:rPr>
                <w:rStyle w:val="Hyperlink"/>
                <w:noProof/>
              </w:rPr>
              <w:t>1.0</w:t>
            </w:r>
            <w:r w:rsidR="007B0921">
              <w:rPr>
                <w:noProof/>
                <w:kern w:val="2"/>
                <w:lang w:eastAsia="en-AU"/>
                <w14:ligatures w14:val="standardContextual"/>
              </w:rPr>
              <w:tab/>
            </w:r>
            <w:r w:rsidR="007B0921" w:rsidRPr="00BD131D">
              <w:rPr>
                <w:rStyle w:val="Hyperlink"/>
                <w:noProof/>
              </w:rPr>
              <w:t>Unit Tests</w:t>
            </w:r>
            <w:r w:rsidR="007B0921">
              <w:rPr>
                <w:noProof/>
                <w:webHidden/>
              </w:rPr>
              <w:tab/>
            </w:r>
            <w:r w:rsidR="007B0921">
              <w:rPr>
                <w:noProof/>
                <w:webHidden/>
              </w:rPr>
              <w:fldChar w:fldCharType="begin"/>
            </w:r>
            <w:r w:rsidR="007B0921">
              <w:rPr>
                <w:noProof/>
                <w:webHidden/>
              </w:rPr>
              <w:instrText xml:space="preserve"> PAGEREF _Toc147879348 \h </w:instrText>
            </w:r>
            <w:r w:rsidR="007B0921">
              <w:rPr>
                <w:noProof/>
                <w:webHidden/>
              </w:rPr>
            </w:r>
            <w:r w:rsidR="007B0921">
              <w:rPr>
                <w:noProof/>
                <w:webHidden/>
              </w:rPr>
              <w:fldChar w:fldCharType="separate"/>
            </w:r>
            <w:r w:rsidR="007B0921">
              <w:rPr>
                <w:noProof/>
                <w:webHidden/>
              </w:rPr>
              <w:t>3</w:t>
            </w:r>
            <w:r w:rsidR="007B0921">
              <w:rPr>
                <w:noProof/>
                <w:webHidden/>
              </w:rPr>
              <w:fldChar w:fldCharType="end"/>
            </w:r>
          </w:hyperlink>
        </w:p>
        <w:p w14:paraId="1B207948" w14:textId="3C4B3E3B" w:rsidR="007B0921" w:rsidRDefault="00000000">
          <w:pPr>
            <w:pStyle w:val="TOC1"/>
            <w:tabs>
              <w:tab w:val="left" w:pos="660"/>
              <w:tab w:val="right" w:leader="dot" w:pos="13948"/>
            </w:tabs>
            <w:rPr>
              <w:noProof/>
              <w:kern w:val="2"/>
              <w:lang w:eastAsia="en-AU"/>
              <w14:ligatures w14:val="standardContextual"/>
            </w:rPr>
          </w:pPr>
          <w:hyperlink w:anchor="_Toc147879349" w:history="1">
            <w:r w:rsidR="007B0921" w:rsidRPr="00BD131D">
              <w:rPr>
                <w:rStyle w:val="Hyperlink"/>
                <w:noProof/>
              </w:rPr>
              <w:t>2.0</w:t>
            </w:r>
            <w:r w:rsidR="007B0921">
              <w:rPr>
                <w:noProof/>
                <w:kern w:val="2"/>
                <w:lang w:eastAsia="en-AU"/>
                <w14:ligatures w14:val="standardContextual"/>
              </w:rPr>
              <w:tab/>
            </w:r>
            <w:r w:rsidR="007B0921" w:rsidRPr="00BD131D">
              <w:rPr>
                <w:rStyle w:val="Hyperlink"/>
                <w:noProof/>
              </w:rPr>
              <w:t>Coverage Report</w:t>
            </w:r>
            <w:r w:rsidR="007B0921">
              <w:rPr>
                <w:noProof/>
                <w:webHidden/>
              </w:rPr>
              <w:tab/>
            </w:r>
            <w:r w:rsidR="007B0921">
              <w:rPr>
                <w:noProof/>
                <w:webHidden/>
              </w:rPr>
              <w:fldChar w:fldCharType="begin"/>
            </w:r>
            <w:r w:rsidR="007B0921">
              <w:rPr>
                <w:noProof/>
                <w:webHidden/>
              </w:rPr>
              <w:instrText xml:space="preserve"> PAGEREF _Toc147879349 \h </w:instrText>
            </w:r>
            <w:r w:rsidR="007B0921">
              <w:rPr>
                <w:noProof/>
                <w:webHidden/>
              </w:rPr>
            </w:r>
            <w:r w:rsidR="007B0921">
              <w:rPr>
                <w:noProof/>
                <w:webHidden/>
              </w:rPr>
              <w:fldChar w:fldCharType="separate"/>
            </w:r>
            <w:r w:rsidR="007B0921">
              <w:rPr>
                <w:noProof/>
                <w:webHidden/>
              </w:rPr>
              <w:t>6</w:t>
            </w:r>
            <w:r w:rsidR="007B0921">
              <w:rPr>
                <w:noProof/>
                <w:webHidden/>
              </w:rPr>
              <w:fldChar w:fldCharType="end"/>
            </w:r>
          </w:hyperlink>
        </w:p>
        <w:p w14:paraId="47D98B35" w14:textId="25B7C86D" w:rsidR="007B0921" w:rsidRDefault="00000000">
          <w:pPr>
            <w:pStyle w:val="TOC1"/>
            <w:tabs>
              <w:tab w:val="left" w:pos="660"/>
              <w:tab w:val="right" w:leader="dot" w:pos="13948"/>
            </w:tabs>
            <w:rPr>
              <w:noProof/>
              <w:kern w:val="2"/>
              <w:lang w:eastAsia="en-AU"/>
              <w14:ligatures w14:val="standardContextual"/>
            </w:rPr>
          </w:pPr>
          <w:hyperlink w:anchor="_Toc147879350" w:history="1">
            <w:r w:rsidR="007B0921" w:rsidRPr="00BD131D">
              <w:rPr>
                <w:rStyle w:val="Hyperlink"/>
                <w:noProof/>
              </w:rPr>
              <w:t>3.0</w:t>
            </w:r>
            <w:r w:rsidR="007B0921">
              <w:rPr>
                <w:noProof/>
                <w:kern w:val="2"/>
                <w:lang w:eastAsia="en-AU"/>
                <w14:ligatures w14:val="standardContextual"/>
              </w:rPr>
              <w:tab/>
            </w:r>
            <w:r w:rsidR="007B0921" w:rsidRPr="00BD131D">
              <w:rPr>
                <w:rStyle w:val="Hyperlink"/>
                <w:noProof/>
              </w:rPr>
              <w:t>Requirements Acceptance Testing</w:t>
            </w:r>
            <w:r w:rsidR="007B0921">
              <w:rPr>
                <w:noProof/>
                <w:webHidden/>
              </w:rPr>
              <w:tab/>
            </w:r>
            <w:r w:rsidR="007B0921">
              <w:rPr>
                <w:noProof/>
                <w:webHidden/>
              </w:rPr>
              <w:fldChar w:fldCharType="begin"/>
            </w:r>
            <w:r w:rsidR="007B0921">
              <w:rPr>
                <w:noProof/>
                <w:webHidden/>
              </w:rPr>
              <w:instrText xml:space="preserve"> PAGEREF _Toc147879350 \h </w:instrText>
            </w:r>
            <w:r w:rsidR="007B0921">
              <w:rPr>
                <w:noProof/>
                <w:webHidden/>
              </w:rPr>
            </w:r>
            <w:r w:rsidR="007B0921">
              <w:rPr>
                <w:noProof/>
                <w:webHidden/>
              </w:rPr>
              <w:fldChar w:fldCharType="separate"/>
            </w:r>
            <w:r w:rsidR="007B0921">
              <w:rPr>
                <w:noProof/>
                <w:webHidden/>
              </w:rPr>
              <w:t>7</w:t>
            </w:r>
            <w:r w:rsidR="007B0921">
              <w:rPr>
                <w:noProof/>
                <w:webHidden/>
              </w:rPr>
              <w:fldChar w:fldCharType="end"/>
            </w:r>
          </w:hyperlink>
        </w:p>
        <w:p w14:paraId="33C70E1A" w14:textId="7FBE581A"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0996C464" w14:textId="03BE4614" w:rsidR="003735AE" w:rsidRPr="00332A20" w:rsidRDefault="003735AE" w:rsidP="003735AE">
      <w:pPr>
        <w:pStyle w:val="Heading1"/>
        <w:numPr>
          <w:ilvl w:val="0"/>
          <w:numId w:val="2"/>
        </w:numPr>
      </w:pPr>
      <w:bookmarkStart w:id="0" w:name="_Toc147879348"/>
      <w:r>
        <w:lastRenderedPageBreak/>
        <w:t>Unit Tests</w:t>
      </w:r>
      <w:bookmarkEnd w:id="0"/>
    </w:p>
    <w:tbl>
      <w:tblPr>
        <w:tblW w:w="14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
        <w:gridCol w:w="4111"/>
        <w:gridCol w:w="5386"/>
        <w:gridCol w:w="3720"/>
      </w:tblGrid>
      <w:tr w:rsidR="003735AE" w:rsidRPr="00315197" w14:paraId="3FFFAD75" w14:textId="77777777" w:rsidTr="0091189D">
        <w:trPr>
          <w:tblHeader/>
        </w:trPr>
        <w:tc>
          <w:tcPr>
            <w:tcW w:w="959" w:type="dxa"/>
          </w:tcPr>
          <w:p w14:paraId="77F8D68A" w14:textId="77777777" w:rsidR="003735AE" w:rsidRPr="00315197" w:rsidRDefault="003735AE" w:rsidP="00CC3F5A">
            <w:pPr>
              <w:spacing w:before="60"/>
              <w:rPr>
                <w:b/>
                <w:color w:val="FF0000"/>
              </w:rPr>
            </w:pPr>
            <w:r w:rsidRPr="00315197">
              <w:rPr>
                <w:b/>
                <w:color w:val="FF0000"/>
              </w:rPr>
              <w:t>No</w:t>
            </w:r>
          </w:p>
        </w:tc>
        <w:tc>
          <w:tcPr>
            <w:tcW w:w="4111" w:type="dxa"/>
          </w:tcPr>
          <w:p w14:paraId="204B5E67" w14:textId="77777777" w:rsidR="003735AE" w:rsidRPr="00315197" w:rsidRDefault="003735AE" w:rsidP="00CC3F5A">
            <w:pPr>
              <w:tabs>
                <w:tab w:val="left" w:pos="317"/>
              </w:tabs>
              <w:spacing w:before="60"/>
              <w:rPr>
                <w:b/>
                <w:color w:val="FF0000"/>
              </w:rPr>
            </w:pPr>
            <w:r w:rsidRPr="00315197">
              <w:rPr>
                <w:b/>
                <w:color w:val="FF0000"/>
              </w:rPr>
              <w:t>Test Case</w:t>
            </w:r>
          </w:p>
        </w:tc>
        <w:tc>
          <w:tcPr>
            <w:tcW w:w="5386" w:type="dxa"/>
          </w:tcPr>
          <w:p w14:paraId="0671490C" w14:textId="77777777" w:rsidR="003735AE" w:rsidRPr="00315197" w:rsidRDefault="003735AE" w:rsidP="00CC3F5A">
            <w:pPr>
              <w:tabs>
                <w:tab w:val="left" w:pos="317"/>
              </w:tabs>
              <w:spacing w:before="60"/>
              <w:rPr>
                <w:b/>
                <w:color w:val="FF0000"/>
              </w:rPr>
            </w:pPr>
            <w:r w:rsidRPr="00315197">
              <w:rPr>
                <w:b/>
                <w:color w:val="FF0000"/>
              </w:rPr>
              <w:t>Expected Results</w:t>
            </w:r>
          </w:p>
        </w:tc>
        <w:tc>
          <w:tcPr>
            <w:tcW w:w="3720" w:type="dxa"/>
          </w:tcPr>
          <w:p w14:paraId="430C0A9B" w14:textId="77777777" w:rsidR="003735AE" w:rsidRPr="00315197" w:rsidRDefault="003735AE" w:rsidP="00CC3F5A">
            <w:pPr>
              <w:spacing w:before="60"/>
              <w:rPr>
                <w:b/>
                <w:color w:val="FF0000"/>
              </w:rPr>
            </w:pPr>
            <w:r w:rsidRPr="00315197">
              <w:rPr>
                <w:b/>
                <w:color w:val="FF0000"/>
              </w:rPr>
              <w:t xml:space="preserve">Actual Results </w:t>
            </w:r>
          </w:p>
        </w:tc>
      </w:tr>
      <w:tr w:rsidR="003735AE" w:rsidRPr="00315197" w14:paraId="0C592D0A" w14:textId="77777777" w:rsidTr="0091189D">
        <w:tc>
          <w:tcPr>
            <w:tcW w:w="959" w:type="dxa"/>
          </w:tcPr>
          <w:p w14:paraId="4EAE307A" w14:textId="77777777" w:rsidR="003735AE" w:rsidRPr="00315197" w:rsidRDefault="003735AE" w:rsidP="00CC3F5A">
            <w:pPr>
              <w:spacing w:before="60"/>
              <w:rPr>
                <w:b/>
                <w:color w:val="FF0000"/>
              </w:rPr>
            </w:pPr>
            <w:r w:rsidRPr="00315197">
              <w:rPr>
                <w:b/>
                <w:color w:val="FF0000"/>
              </w:rPr>
              <w:t>1.0</w:t>
            </w:r>
          </w:p>
        </w:tc>
        <w:tc>
          <w:tcPr>
            <w:tcW w:w="4111" w:type="dxa"/>
          </w:tcPr>
          <w:p w14:paraId="0B86A365" w14:textId="531A53C8" w:rsidR="003735AE" w:rsidRPr="00315197" w:rsidRDefault="0091189D" w:rsidP="00CC3F5A">
            <w:pPr>
              <w:tabs>
                <w:tab w:val="left" w:pos="317"/>
              </w:tabs>
              <w:spacing w:before="60"/>
              <w:rPr>
                <w:b/>
                <w:color w:val="FF0000"/>
              </w:rPr>
            </w:pPr>
            <w:r>
              <w:rPr>
                <w:b/>
                <w:color w:val="FF0000"/>
              </w:rPr>
              <w:t>GUI Integration into Code</w:t>
            </w:r>
          </w:p>
        </w:tc>
        <w:tc>
          <w:tcPr>
            <w:tcW w:w="5386" w:type="dxa"/>
          </w:tcPr>
          <w:p w14:paraId="473722D2" w14:textId="77777777" w:rsidR="003735AE" w:rsidRPr="00315197" w:rsidRDefault="003735AE" w:rsidP="00CC3F5A">
            <w:pPr>
              <w:tabs>
                <w:tab w:val="left" w:pos="317"/>
              </w:tabs>
              <w:spacing w:before="60"/>
              <w:rPr>
                <w:b/>
                <w:color w:val="FF0000"/>
              </w:rPr>
            </w:pPr>
          </w:p>
        </w:tc>
        <w:tc>
          <w:tcPr>
            <w:tcW w:w="3720" w:type="dxa"/>
          </w:tcPr>
          <w:p w14:paraId="293FB6EB" w14:textId="77777777" w:rsidR="003735AE" w:rsidRPr="00315197" w:rsidRDefault="003735AE" w:rsidP="00CC3F5A">
            <w:pPr>
              <w:spacing w:before="60"/>
              <w:rPr>
                <w:b/>
                <w:color w:val="FF0000"/>
              </w:rPr>
            </w:pPr>
          </w:p>
        </w:tc>
      </w:tr>
      <w:tr w:rsidR="0091189D" w:rsidRPr="00315197" w14:paraId="63B6BDB5" w14:textId="77777777" w:rsidTr="0091189D">
        <w:tc>
          <w:tcPr>
            <w:tcW w:w="959" w:type="dxa"/>
          </w:tcPr>
          <w:p w14:paraId="5421A00A" w14:textId="77777777" w:rsidR="0091189D" w:rsidRPr="00315197" w:rsidRDefault="0091189D" w:rsidP="0091189D">
            <w:pPr>
              <w:spacing w:before="60"/>
              <w:rPr>
                <w:color w:val="FF0000"/>
              </w:rPr>
            </w:pPr>
            <w:r w:rsidRPr="00315197">
              <w:rPr>
                <w:color w:val="FF0000"/>
              </w:rPr>
              <w:t>1.1</w:t>
            </w:r>
          </w:p>
        </w:tc>
        <w:tc>
          <w:tcPr>
            <w:tcW w:w="4111" w:type="dxa"/>
          </w:tcPr>
          <w:p w14:paraId="29057D72" w14:textId="637FCD2E" w:rsidR="0091189D" w:rsidRPr="00315197" w:rsidRDefault="0091189D" w:rsidP="0091189D">
            <w:pPr>
              <w:tabs>
                <w:tab w:val="left" w:pos="317"/>
              </w:tabs>
              <w:spacing w:before="60"/>
              <w:rPr>
                <w:color w:val="FF0000"/>
              </w:rPr>
            </w:pPr>
            <w:r w:rsidRPr="001C152C">
              <w:t>Button Click Event</w:t>
            </w:r>
          </w:p>
        </w:tc>
        <w:tc>
          <w:tcPr>
            <w:tcW w:w="5386" w:type="dxa"/>
          </w:tcPr>
          <w:p w14:paraId="52AA41C6" w14:textId="4FB81563" w:rsidR="0091189D" w:rsidRPr="00315197" w:rsidRDefault="0091189D" w:rsidP="0091189D">
            <w:pPr>
              <w:tabs>
                <w:tab w:val="left" w:pos="317"/>
              </w:tabs>
              <w:spacing w:before="60"/>
              <w:ind w:left="317" w:hanging="317"/>
              <w:rPr>
                <w:color w:val="FF0000"/>
              </w:rPr>
            </w:pPr>
            <w:r w:rsidRPr="001C152C">
              <w:t>GUI responds to button click events appropriately.</w:t>
            </w:r>
          </w:p>
        </w:tc>
        <w:tc>
          <w:tcPr>
            <w:tcW w:w="3720" w:type="dxa"/>
          </w:tcPr>
          <w:p w14:paraId="68AA2E15" w14:textId="3C8DE5DE" w:rsidR="0091189D" w:rsidRPr="00315197" w:rsidRDefault="0091189D" w:rsidP="0091189D">
            <w:pPr>
              <w:spacing w:before="60"/>
              <w:rPr>
                <w:color w:val="FF0000"/>
              </w:rPr>
            </w:pPr>
            <w:r w:rsidRPr="001C152C">
              <w:t>Button click events trigger expected actions.</w:t>
            </w:r>
          </w:p>
        </w:tc>
      </w:tr>
      <w:tr w:rsidR="0091189D" w:rsidRPr="00315197" w14:paraId="348D3EB3" w14:textId="77777777" w:rsidTr="0091189D">
        <w:tc>
          <w:tcPr>
            <w:tcW w:w="959" w:type="dxa"/>
          </w:tcPr>
          <w:p w14:paraId="7498C009" w14:textId="77777777" w:rsidR="0091189D" w:rsidRPr="00315197" w:rsidRDefault="0091189D" w:rsidP="0091189D">
            <w:pPr>
              <w:spacing w:before="60"/>
              <w:rPr>
                <w:color w:val="FF0000"/>
              </w:rPr>
            </w:pPr>
            <w:r w:rsidRPr="00315197">
              <w:rPr>
                <w:color w:val="FF0000"/>
              </w:rPr>
              <w:t>1.2</w:t>
            </w:r>
          </w:p>
        </w:tc>
        <w:tc>
          <w:tcPr>
            <w:tcW w:w="4111" w:type="dxa"/>
          </w:tcPr>
          <w:p w14:paraId="230C2011" w14:textId="08239491" w:rsidR="0091189D" w:rsidRPr="00315197" w:rsidRDefault="0091189D" w:rsidP="0091189D">
            <w:pPr>
              <w:tabs>
                <w:tab w:val="left" w:pos="317"/>
              </w:tabs>
              <w:spacing w:before="60"/>
              <w:rPr>
                <w:color w:val="FF0000"/>
              </w:rPr>
            </w:pPr>
            <w:r w:rsidRPr="00AE19D6">
              <w:t>Input Validation</w:t>
            </w:r>
          </w:p>
        </w:tc>
        <w:tc>
          <w:tcPr>
            <w:tcW w:w="5386" w:type="dxa"/>
          </w:tcPr>
          <w:p w14:paraId="2336FD53" w14:textId="2774EFD5" w:rsidR="0091189D" w:rsidRPr="00315197" w:rsidRDefault="0091189D" w:rsidP="0091189D">
            <w:pPr>
              <w:tabs>
                <w:tab w:val="left" w:pos="317"/>
              </w:tabs>
              <w:spacing w:before="60"/>
              <w:ind w:left="317" w:hanging="317"/>
              <w:rPr>
                <w:color w:val="FF0000"/>
              </w:rPr>
            </w:pPr>
            <w:r w:rsidRPr="00AE19D6">
              <w:t>Proper error message displayed for invalid inputs.</w:t>
            </w:r>
          </w:p>
        </w:tc>
        <w:tc>
          <w:tcPr>
            <w:tcW w:w="3720" w:type="dxa"/>
          </w:tcPr>
          <w:p w14:paraId="0FA12821" w14:textId="3DE264A6" w:rsidR="0091189D" w:rsidRPr="00315197" w:rsidRDefault="0091189D" w:rsidP="0091189D">
            <w:pPr>
              <w:spacing w:before="60"/>
              <w:rPr>
                <w:color w:val="FF0000"/>
              </w:rPr>
            </w:pPr>
            <w:r w:rsidRPr="00AE19D6">
              <w:t>Invalid inputs are correctly handled with error messages.</w:t>
            </w:r>
          </w:p>
        </w:tc>
      </w:tr>
      <w:tr w:rsidR="003735AE" w:rsidRPr="00315197" w14:paraId="5B348CA7" w14:textId="77777777" w:rsidTr="0091189D">
        <w:tc>
          <w:tcPr>
            <w:tcW w:w="959" w:type="dxa"/>
          </w:tcPr>
          <w:p w14:paraId="29AB2229" w14:textId="77777777" w:rsidR="003735AE" w:rsidRPr="00315197" w:rsidRDefault="003735AE" w:rsidP="00CC3F5A">
            <w:pPr>
              <w:spacing w:before="60"/>
              <w:rPr>
                <w:color w:val="FF0000"/>
              </w:rPr>
            </w:pPr>
            <w:r w:rsidRPr="00315197">
              <w:rPr>
                <w:b/>
                <w:color w:val="FF0000"/>
              </w:rPr>
              <w:t>2.0</w:t>
            </w:r>
          </w:p>
        </w:tc>
        <w:tc>
          <w:tcPr>
            <w:tcW w:w="4111" w:type="dxa"/>
          </w:tcPr>
          <w:p w14:paraId="254A3D29" w14:textId="2CBFCCA4" w:rsidR="0091189D" w:rsidRPr="00315197" w:rsidRDefault="0091189D" w:rsidP="00CC3F5A">
            <w:pPr>
              <w:tabs>
                <w:tab w:val="left" w:pos="317"/>
              </w:tabs>
              <w:spacing w:before="60"/>
              <w:rPr>
                <w:b/>
                <w:color w:val="FF0000"/>
              </w:rPr>
            </w:pPr>
            <w:r>
              <w:rPr>
                <w:b/>
                <w:color w:val="FF0000"/>
              </w:rPr>
              <w:t>Suburb Search Functionality</w:t>
            </w:r>
          </w:p>
        </w:tc>
        <w:tc>
          <w:tcPr>
            <w:tcW w:w="5386" w:type="dxa"/>
          </w:tcPr>
          <w:p w14:paraId="2C192590" w14:textId="77777777" w:rsidR="003735AE" w:rsidRPr="00315197" w:rsidRDefault="003735AE" w:rsidP="00CC3F5A">
            <w:pPr>
              <w:tabs>
                <w:tab w:val="left" w:pos="317"/>
              </w:tabs>
              <w:spacing w:before="60"/>
              <w:ind w:left="317" w:hanging="317"/>
              <w:rPr>
                <w:color w:val="FF0000"/>
              </w:rPr>
            </w:pPr>
          </w:p>
        </w:tc>
        <w:tc>
          <w:tcPr>
            <w:tcW w:w="3720" w:type="dxa"/>
          </w:tcPr>
          <w:p w14:paraId="5BC2CCB8" w14:textId="77777777" w:rsidR="003735AE" w:rsidRPr="00315197" w:rsidRDefault="003735AE" w:rsidP="00CC3F5A">
            <w:pPr>
              <w:spacing w:before="60"/>
              <w:rPr>
                <w:color w:val="FF0000"/>
              </w:rPr>
            </w:pPr>
          </w:p>
        </w:tc>
      </w:tr>
      <w:tr w:rsidR="0091189D" w:rsidRPr="00315197" w14:paraId="347FBCEE" w14:textId="77777777" w:rsidTr="0091189D">
        <w:tc>
          <w:tcPr>
            <w:tcW w:w="959" w:type="dxa"/>
          </w:tcPr>
          <w:p w14:paraId="0A04CC65" w14:textId="77777777" w:rsidR="0091189D" w:rsidRPr="00315197" w:rsidRDefault="0091189D" w:rsidP="0091189D">
            <w:pPr>
              <w:spacing w:before="60"/>
              <w:rPr>
                <w:b/>
                <w:color w:val="FF0000"/>
              </w:rPr>
            </w:pPr>
            <w:r w:rsidRPr="00315197">
              <w:rPr>
                <w:color w:val="FF0000"/>
              </w:rPr>
              <w:t>2.1</w:t>
            </w:r>
          </w:p>
        </w:tc>
        <w:tc>
          <w:tcPr>
            <w:tcW w:w="4111" w:type="dxa"/>
          </w:tcPr>
          <w:p w14:paraId="7521FD7A" w14:textId="62A85481" w:rsidR="0091189D" w:rsidRPr="00315197" w:rsidRDefault="0091189D" w:rsidP="0091189D">
            <w:pPr>
              <w:tabs>
                <w:tab w:val="left" w:pos="317"/>
              </w:tabs>
              <w:spacing w:before="60"/>
              <w:rPr>
                <w:color w:val="FF0000"/>
              </w:rPr>
            </w:pPr>
            <w:r w:rsidRPr="00075347">
              <w:t>Valid Suburb Input</w:t>
            </w:r>
          </w:p>
        </w:tc>
        <w:tc>
          <w:tcPr>
            <w:tcW w:w="5386" w:type="dxa"/>
          </w:tcPr>
          <w:p w14:paraId="340639C4" w14:textId="258CAD0C" w:rsidR="0091189D" w:rsidRPr="00315197" w:rsidRDefault="0091189D" w:rsidP="0091189D">
            <w:pPr>
              <w:tabs>
                <w:tab w:val="left" w:pos="317"/>
              </w:tabs>
              <w:spacing w:before="60"/>
              <w:rPr>
                <w:b/>
                <w:color w:val="FF0000"/>
              </w:rPr>
            </w:pPr>
            <w:r w:rsidRPr="00075347">
              <w:t>Application accepts valid suburb names without errors.</w:t>
            </w:r>
          </w:p>
        </w:tc>
        <w:tc>
          <w:tcPr>
            <w:tcW w:w="3720" w:type="dxa"/>
          </w:tcPr>
          <w:p w14:paraId="6DE2E533" w14:textId="025AC5B1" w:rsidR="0091189D" w:rsidRPr="00315197" w:rsidRDefault="0091189D" w:rsidP="0091189D">
            <w:pPr>
              <w:spacing w:before="60"/>
              <w:rPr>
                <w:b/>
                <w:color w:val="FF0000"/>
              </w:rPr>
            </w:pPr>
            <w:r w:rsidRPr="00075347">
              <w:t>Valid suburb names are accepted as input.</w:t>
            </w:r>
          </w:p>
        </w:tc>
      </w:tr>
      <w:tr w:rsidR="0091189D" w:rsidRPr="00315197" w14:paraId="055473A0" w14:textId="77777777" w:rsidTr="0091189D">
        <w:tc>
          <w:tcPr>
            <w:tcW w:w="959" w:type="dxa"/>
          </w:tcPr>
          <w:p w14:paraId="78B10AAE" w14:textId="11631AEB" w:rsidR="0091189D" w:rsidRPr="00315197" w:rsidRDefault="0091189D" w:rsidP="0091189D">
            <w:pPr>
              <w:spacing w:before="60"/>
              <w:rPr>
                <w:color w:val="FF0000"/>
              </w:rPr>
            </w:pPr>
            <w:r>
              <w:rPr>
                <w:color w:val="FF0000"/>
              </w:rPr>
              <w:t>2.2</w:t>
            </w:r>
          </w:p>
        </w:tc>
        <w:tc>
          <w:tcPr>
            <w:tcW w:w="4111" w:type="dxa"/>
          </w:tcPr>
          <w:p w14:paraId="3AF3BC75" w14:textId="4EDF3D26" w:rsidR="0091189D" w:rsidRPr="00315197" w:rsidRDefault="0091189D" w:rsidP="0091189D">
            <w:pPr>
              <w:tabs>
                <w:tab w:val="left" w:pos="317"/>
              </w:tabs>
              <w:spacing w:before="60"/>
              <w:rPr>
                <w:color w:val="FF0000"/>
              </w:rPr>
            </w:pPr>
            <w:r w:rsidRPr="008B6B1D">
              <w:t>Invalid Suburb Input</w:t>
            </w:r>
          </w:p>
        </w:tc>
        <w:tc>
          <w:tcPr>
            <w:tcW w:w="5386" w:type="dxa"/>
          </w:tcPr>
          <w:p w14:paraId="3391A919" w14:textId="364E7C51" w:rsidR="0091189D" w:rsidRPr="00315197" w:rsidRDefault="0091189D" w:rsidP="0091189D">
            <w:pPr>
              <w:tabs>
                <w:tab w:val="left" w:pos="317"/>
              </w:tabs>
              <w:spacing w:before="60"/>
              <w:rPr>
                <w:color w:val="FF0000"/>
              </w:rPr>
            </w:pPr>
            <w:r w:rsidRPr="008B6B1D">
              <w:t>Application handles invalid suburb names</w:t>
            </w:r>
            <w:r w:rsidR="008A08B1">
              <w:t xml:space="preserve"> properly</w:t>
            </w:r>
            <w:r w:rsidRPr="008B6B1D">
              <w:t>, displaying an error message.</w:t>
            </w:r>
          </w:p>
        </w:tc>
        <w:tc>
          <w:tcPr>
            <w:tcW w:w="3720" w:type="dxa"/>
          </w:tcPr>
          <w:p w14:paraId="761100B1" w14:textId="2BB6DADB" w:rsidR="0091189D" w:rsidRPr="00315197" w:rsidRDefault="0091189D" w:rsidP="0091189D">
            <w:pPr>
              <w:spacing w:before="60"/>
              <w:rPr>
                <w:color w:val="FF0000"/>
              </w:rPr>
            </w:pPr>
            <w:r w:rsidRPr="008B6B1D">
              <w:t>Invalid suburb names prompt appropriate</w:t>
            </w:r>
            <w:r w:rsidR="00A04619">
              <w:t xml:space="preserve"> error message. </w:t>
            </w:r>
          </w:p>
        </w:tc>
      </w:tr>
      <w:tr w:rsidR="0091189D" w:rsidRPr="00315197" w14:paraId="62DE0625" w14:textId="77777777" w:rsidTr="0091189D">
        <w:tc>
          <w:tcPr>
            <w:tcW w:w="959" w:type="dxa"/>
          </w:tcPr>
          <w:p w14:paraId="4B26AB6C" w14:textId="61B0CC44" w:rsidR="0091189D" w:rsidRDefault="0091189D" w:rsidP="0091189D">
            <w:pPr>
              <w:spacing w:before="60"/>
              <w:rPr>
                <w:color w:val="FF0000"/>
              </w:rPr>
            </w:pPr>
            <w:r w:rsidRPr="003D3B1B">
              <w:t>2.</w:t>
            </w:r>
            <w:r>
              <w:t>3</w:t>
            </w:r>
          </w:p>
        </w:tc>
        <w:tc>
          <w:tcPr>
            <w:tcW w:w="4111" w:type="dxa"/>
          </w:tcPr>
          <w:p w14:paraId="258B37A9" w14:textId="2A4A594C" w:rsidR="0091189D" w:rsidRPr="00315197" w:rsidRDefault="0091189D" w:rsidP="0091189D">
            <w:pPr>
              <w:tabs>
                <w:tab w:val="left" w:pos="317"/>
              </w:tabs>
              <w:spacing w:before="60"/>
              <w:rPr>
                <w:color w:val="FF0000"/>
              </w:rPr>
            </w:pPr>
            <w:r w:rsidRPr="003D3B1B">
              <w:t>Correct Listings Displayed</w:t>
            </w:r>
          </w:p>
        </w:tc>
        <w:tc>
          <w:tcPr>
            <w:tcW w:w="5386" w:type="dxa"/>
          </w:tcPr>
          <w:p w14:paraId="68E317AC" w14:textId="0150753B" w:rsidR="0091189D" w:rsidRPr="00315197" w:rsidRDefault="0091189D" w:rsidP="0091189D">
            <w:pPr>
              <w:tabs>
                <w:tab w:val="left" w:pos="317"/>
              </w:tabs>
              <w:spacing w:before="60"/>
              <w:rPr>
                <w:color w:val="FF0000"/>
              </w:rPr>
            </w:pPr>
            <w:r w:rsidRPr="003D3B1B">
              <w:t>Application displays listings of the searched suburb accurately.</w:t>
            </w:r>
          </w:p>
        </w:tc>
        <w:tc>
          <w:tcPr>
            <w:tcW w:w="3720" w:type="dxa"/>
          </w:tcPr>
          <w:p w14:paraId="6B10140C" w14:textId="06AE09E4" w:rsidR="0091189D" w:rsidRPr="00315197" w:rsidRDefault="0091189D" w:rsidP="0091189D">
            <w:pPr>
              <w:spacing w:before="60"/>
              <w:rPr>
                <w:color w:val="FF0000"/>
              </w:rPr>
            </w:pPr>
            <w:r w:rsidRPr="003D3B1B">
              <w:t>Accurate listings of the searched suburb are shown</w:t>
            </w:r>
          </w:p>
        </w:tc>
      </w:tr>
      <w:tr w:rsidR="0091189D" w:rsidRPr="00315197" w14:paraId="01AFB56C" w14:textId="77777777" w:rsidTr="0091189D">
        <w:tc>
          <w:tcPr>
            <w:tcW w:w="959" w:type="dxa"/>
          </w:tcPr>
          <w:p w14:paraId="58018A1A" w14:textId="48ED7FAB" w:rsidR="0091189D" w:rsidRDefault="0091189D" w:rsidP="0091189D">
            <w:pPr>
              <w:spacing w:before="60"/>
              <w:rPr>
                <w:color w:val="FF0000"/>
              </w:rPr>
            </w:pPr>
            <w:r w:rsidRPr="00BC6D81">
              <w:t>2.</w:t>
            </w:r>
            <w:r>
              <w:t>4</w:t>
            </w:r>
          </w:p>
        </w:tc>
        <w:tc>
          <w:tcPr>
            <w:tcW w:w="4111" w:type="dxa"/>
          </w:tcPr>
          <w:p w14:paraId="4E1BF152" w14:textId="29CF4411" w:rsidR="0091189D" w:rsidRPr="00315197" w:rsidRDefault="0091189D" w:rsidP="0091189D">
            <w:pPr>
              <w:tabs>
                <w:tab w:val="left" w:pos="317"/>
              </w:tabs>
              <w:spacing w:before="60"/>
              <w:rPr>
                <w:color w:val="FF0000"/>
              </w:rPr>
            </w:pPr>
            <w:r w:rsidRPr="00BC6D81">
              <w:t>No Results Handling</w:t>
            </w:r>
          </w:p>
        </w:tc>
        <w:tc>
          <w:tcPr>
            <w:tcW w:w="5386" w:type="dxa"/>
          </w:tcPr>
          <w:p w14:paraId="2105A385" w14:textId="0F730EEE" w:rsidR="0091189D" w:rsidRPr="00315197" w:rsidRDefault="0091189D" w:rsidP="0091189D">
            <w:pPr>
              <w:tabs>
                <w:tab w:val="left" w:pos="317"/>
              </w:tabs>
              <w:spacing w:before="60"/>
              <w:rPr>
                <w:color w:val="FF0000"/>
              </w:rPr>
            </w:pPr>
            <w:r w:rsidRPr="00BC6D81">
              <w:t>Proper message displayed when no results are found for the searched suburb.</w:t>
            </w:r>
          </w:p>
        </w:tc>
        <w:tc>
          <w:tcPr>
            <w:tcW w:w="3720" w:type="dxa"/>
          </w:tcPr>
          <w:p w14:paraId="705ED8CA" w14:textId="4C107044" w:rsidR="0091189D" w:rsidRPr="00315197" w:rsidRDefault="0091189D" w:rsidP="0091189D">
            <w:pPr>
              <w:spacing w:before="60"/>
              <w:rPr>
                <w:color w:val="FF0000"/>
              </w:rPr>
            </w:pPr>
            <w:r w:rsidRPr="00BC6D81">
              <w:t>Appropriate message shown for no search results.</w:t>
            </w:r>
          </w:p>
        </w:tc>
      </w:tr>
      <w:tr w:rsidR="0091189D" w:rsidRPr="00315197" w14:paraId="220FC298" w14:textId="77777777" w:rsidTr="0091189D">
        <w:tc>
          <w:tcPr>
            <w:tcW w:w="959" w:type="dxa"/>
          </w:tcPr>
          <w:p w14:paraId="6664CF3D" w14:textId="7B2A9ED6" w:rsidR="0091189D" w:rsidRPr="0094579D" w:rsidRDefault="0094579D" w:rsidP="00CC3F5A">
            <w:pPr>
              <w:spacing w:before="60"/>
              <w:rPr>
                <w:b/>
                <w:bCs/>
                <w:color w:val="FF0000"/>
              </w:rPr>
            </w:pPr>
            <w:r w:rsidRPr="0094579D">
              <w:rPr>
                <w:b/>
                <w:bCs/>
                <w:color w:val="FF0000"/>
              </w:rPr>
              <w:t xml:space="preserve">3.0 </w:t>
            </w:r>
          </w:p>
        </w:tc>
        <w:tc>
          <w:tcPr>
            <w:tcW w:w="4111" w:type="dxa"/>
          </w:tcPr>
          <w:p w14:paraId="446F4F45" w14:textId="2D1C7C38" w:rsidR="0091189D" w:rsidRPr="0094579D" w:rsidRDefault="0094579D" w:rsidP="00CC3F5A">
            <w:pPr>
              <w:tabs>
                <w:tab w:val="left" w:pos="317"/>
              </w:tabs>
              <w:spacing w:before="60"/>
              <w:rPr>
                <w:b/>
                <w:bCs/>
                <w:color w:val="FF0000"/>
              </w:rPr>
            </w:pPr>
            <w:r w:rsidRPr="0094579D">
              <w:rPr>
                <w:b/>
                <w:bCs/>
                <w:color w:val="FF0000"/>
              </w:rPr>
              <w:t>Price Distribution Graph Generation</w:t>
            </w:r>
          </w:p>
        </w:tc>
        <w:tc>
          <w:tcPr>
            <w:tcW w:w="5386" w:type="dxa"/>
          </w:tcPr>
          <w:p w14:paraId="7D40EA6C" w14:textId="77777777" w:rsidR="0091189D" w:rsidRPr="00315197" w:rsidRDefault="0091189D" w:rsidP="00CC3F5A">
            <w:pPr>
              <w:tabs>
                <w:tab w:val="left" w:pos="317"/>
              </w:tabs>
              <w:spacing w:before="60"/>
              <w:rPr>
                <w:color w:val="FF0000"/>
              </w:rPr>
            </w:pPr>
          </w:p>
        </w:tc>
        <w:tc>
          <w:tcPr>
            <w:tcW w:w="3720" w:type="dxa"/>
          </w:tcPr>
          <w:p w14:paraId="3E6E21B4" w14:textId="77777777" w:rsidR="0091189D" w:rsidRPr="00315197" w:rsidRDefault="0091189D" w:rsidP="00CC3F5A">
            <w:pPr>
              <w:spacing w:before="60"/>
              <w:rPr>
                <w:color w:val="FF0000"/>
              </w:rPr>
            </w:pPr>
          </w:p>
        </w:tc>
      </w:tr>
      <w:tr w:rsidR="0094579D" w:rsidRPr="00315197" w14:paraId="76FFAAF5" w14:textId="77777777" w:rsidTr="0091189D">
        <w:tc>
          <w:tcPr>
            <w:tcW w:w="959" w:type="dxa"/>
          </w:tcPr>
          <w:p w14:paraId="0D517EA8" w14:textId="31CBD6BC" w:rsidR="0094579D" w:rsidRDefault="0094579D" w:rsidP="0094579D">
            <w:pPr>
              <w:spacing w:before="60"/>
              <w:rPr>
                <w:color w:val="FF0000"/>
              </w:rPr>
            </w:pPr>
            <w:r w:rsidRPr="001852AB">
              <w:t>3.1</w:t>
            </w:r>
          </w:p>
        </w:tc>
        <w:tc>
          <w:tcPr>
            <w:tcW w:w="4111" w:type="dxa"/>
          </w:tcPr>
          <w:p w14:paraId="0A74B1E6" w14:textId="73F9BF0A" w:rsidR="0094579D" w:rsidRPr="00315197" w:rsidRDefault="0094579D" w:rsidP="0094579D">
            <w:pPr>
              <w:tabs>
                <w:tab w:val="left" w:pos="317"/>
              </w:tabs>
              <w:spacing w:before="60"/>
              <w:rPr>
                <w:color w:val="FF0000"/>
              </w:rPr>
            </w:pPr>
            <w:r w:rsidRPr="001852AB">
              <w:t>Valid Date Range Selection</w:t>
            </w:r>
          </w:p>
        </w:tc>
        <w:tc>
          <w:tcPr>
            <w:tcW w:w="5386" w:type="dxa"/>
          </w:tcPr>
          <w:p w14:paraId="39D9873E" w14:textId="4F22CD2E" w:rsidR="0094579D" w:rsidRPr="00315197" w:rsidRDefault="0094579D" w:rsidP="0094579D">
            <w:pPr>
              <w:tabs>
                <w:tab w:val="left" w:pos="317"/>
              </w:tabs>
              <w:spacing w:before="60"/>
              <w:rPr>
                <w:color w:val="FF0000"/>
              </w:rPr>
            </w:pPr>
            <w:r w:rsidRPr="001852AB">
              <w:t>Application accepts valid date ranges without errors.</w:t>
            </w:r>
          </w:p>
        </w:tc>
        <w:tc>
          <w:tcPr>
            <w:tcW w:w="3720" w:type="dxa"/>
          </w:tcPr>
          <w:p w14:paraId="69262253" w14:textId="052642F1" w:rsidR="0094579D" w:rsidRPr="00315197" w:rsidRDefault="0094579D" w:rsidP="0094579D">
            <w:pPr>
              <w:spacing w:before="60"/>
              <w:rPr>
                <w:color w:val="FF0000"/>
              </w:rPr>
            </w:pPr>
            <w:r w:rsidRPr="001852AB">
              <w:t>Valid date ranges are accepted correctly.</w:t>
            </w:r>
          </w:p>
        </w:tc>
      </w:tr>
      <w:tr w:rsidR="0094579D" w:rsidRPr="00315197" w14:paraId="7CA32CD5" w14:textId="77777777" w:rsidTr="0091189D">
        <w:tc>
          <w:tcPr>
            <w:tcW w:w="959" w:type="dxa"/>
          </w:tcPr>
          <w:p w14:paraId="098BEDA9" w14:textId="1224A1EC" w:rsidR="0094579D" w:rsidRDefault="0094579D" w:rsidP="0094579D">
            <w:pPr>
              <w:spacing w:before="60"/>
              <w:rPr>
                <w:color w:val="FF0000"/>
              </w:rPr>
            </w:pPr>
            <w:r w:rsidRPr="00160644">
              <w:lastRenderedPageBreak/>
              <w:t>3.2</w:t>
            </w:r>
          </w:p>
        </w:tc>
        <w:tc>
          <w:tcPr>
            <w:tcW w:w="4111" w:type="dxa"/>
          </w:tcPr>
          <w:p w14:paraId="582911C8" w14:textId="22648752" w:rsidR="0094579D" w:rsidRPr="00315197" w:rsidRDefault="0094579D" w:rsidP="0094579D">
            <w:pPr>
              <w:tabs>
                <w:tab w:val="left" w:pos="317"/>
              </w:tabs>
              <w:spacing w:before="60"/>
              <w:rPr>
                <w:color w:val="FF0000"/>
              </w:rPr>
            </w:pPr>
            <w:r w:rsidRPr="00160644">
              <w:t>Invalid Date Range Handling</w:t>
            </w:r>
          </w:p>
        </w:tc>
        <w:tc>
          <w:tcPr>
            <w:tcW w:w="5386" w:type="dxa"/>
          </w:tcPr>
          <w:p w14:paraId="3A9C17FF" w14:textId="05A80B31" w:rsidR="0094579D" w:rsidRPr="00315197" w:rsidRDefault="0094579D" w:rsidP="0094579D">
            <w:pPr>
              <w:tabs>
                <w:tab w:val="left" w:pos="317"/>
              </w:tabs>
              <w:spacing w:before="60"/>
              <w:rPr>
                <w:color w:val="FF0000"/>
              </w:rPr>
            </w:pPr>
            <w:r w:rsidRPr="00160644">
              <w:t>Application displays an error message for invalid date ranges.</w:t>
            </w:r>
          </w:p>
        </w:tc>
        <w:tc>
          <w:tcPr>
            <w:tcW w:w="3720" w:type="dxa"/>
          </w:tcPr>
          <w:p w14:paraId="11517286" w14:textId="1AC20555" w:rsidR="0094579D" w:rsidRPr="00315197" w:rsidRDefault="0094579D" w:rsidP="0094579D">
            <w:pPr>
              <w:spacing w:before="60"/>
              <w:rPr>
                <w:color w:val="FF0000"/>
              </w:rPr>
            </w:pPr>
            <w:r w:rsidRPr="00160644">
              <w:t>Invalid date ranges prompt error messages.</w:t>
            </w:r>
          </w:p>
        </w:tc>
      </w:tr>
      <w:tr w:rsidR="0094579D" w:rsidRPr="00315197" w14:paraId="7667895F" w14:textId="77777777" w:rsidTr="0091189D">
        <w:tc>
          <w:tcPr>
            <w:tcW w:w="959" w:type="dxa"/>
          </w:tcPr>
          <w:p w14:paraId="476685E2" w14:textId="22E965F2" w:rsidR="0094579D" w:rsidRDefault="0094579D" w:rsidP="0094579D">
            <w:pPr>
              <w:spacing w:before="60"/>
              <w:rPr>
                <w:color w:val="FF0000"/>
              </w:rPr>
            </w:pPr>
            <w:r w:rsidRPr="008A1814">
              <w:t>3.</w:t>
            </w:r>
            <w:r>
              <w:t>3</w:t>
            </w:r>
          </w:p>
        </w:tc>
        <w:tc>
          <w:tcPr>
            <w:tcW w:w="4111" w:type="dxa"/>
          </w:tcPr>
          <w:p w14:paraId="432AFA8E" w14:textId="41B68419" w:rsidR="0094579D" w:rsidRPr="00315197" w:rsidRDefault="0094579D" w:rsidP="0094579D">
            <w:pPr>
              <w:tabs>
                <w:tab w:val="left" w:pos="317"/>
              </w:tabs>
              <w:spacing w:before="60"/>
              <w:rPr>
                <w:color w:val="FF0000"/>
              </w:rPr>
            </w:pPr>
            <w:r w:rsidRPr="008A1814">
              <w:t>Graph Generated Successfully</w:t>
            </w:r>
          </w:p>
        </w:tc>
        <w:tc>
          <w:tcPr>
            <w:tcW w:w="5386" w:type="dxa"/>
          </w:tcPr>
          <w:p w14:paraId="62DAF00D" w14:textId="11F69085" w:rsidR="0094579D" w:rsidRPr="00315197" w:rsidRDefault="0094579D" w:rsidP="0094579D">
            <w:pPr>
              <w:tabs>
                <w:tab w:val="left" w:pos="317"/>
              </w:tabs>
              <w:spacing w:before="60"/>
              <w:rPr>
                <w:color w:val="FF0000"/>
              </w:rPr>
            </w:pPr>
            <w:r w:rsidRPr="008A1814">
              <w:t>Price distribution graph is generated without errors.</w:t>
            </w:r>
          </w:p>
        </w:tc>
        <w:tc>
          <w:tcPr>
            <w:tcW w:w="3720" w:type="dxa"/>
          </w:tcPr>
          <w:p w14:paraId="04381418" w14:textId="3B130533" w:rsidR="0094579D" w:rsidRPr="00315197" w:rsidRDefault="0094579D" w:rsidP="0094579D">
            <w:pPr>
              <w:spacing w:before="60"/>
              <w:rPr>
                <w:color w:val="FF0000"/>
              </w:rPr>
            </w:pPr>
            <w:r w:rsidRPr="008A1814">
              <w:t>Graph is generated displaying accurate data.</w:t>
            </w:r>
          </w:p>
        </w:tc>
      </w:tr>
      <w:tr w:rsidR="0094579D" w:rsidRPr="00315197" w14:paraId="7CF90AC6" w14:textId="77777777" w:rsidTr="0091189D">
        <w:tc>
          <w:tcPr>
            <w:tcW w:w="959" w:type="dxa"/>
          </w:tcPr>
          <w:p w14:paraId="72561CE6" w14:textId="3899A2A5" w:rsidR="0094579D" w:rsidRDefault="0094579D" w:rsidP="0094579D">
            <w:pPr>
              <w:spacing w:before="60"/>
              <w:rPr>
                <w:color w:val="FF0000"/>
              </w:rPr>
            </w:pPr>
            <w:r w:rsidRPr="0003621F">
              <w:t>3.</w:t>
            </w:r>
            <w:r>
              <w:t>4</w:t>
            </w:r>
          </w:p>
        </w:tc>
        <w:tc>
          <w:tcPr>
            <w:tcW w:w="4111" w:type="dxa"/>
          </w:tcPr>
          <w:p w14:paraId="6C9F96A4" w14:textId="14363BD0" w:rsidR="0094579D" w:rsidRPr="00315197" w:rsidRDefault="0094579D" w:rsidP="0094579D">
            <w:pPr>
              <w:tabs>
                <w:tab w:val="left" w:pos="317"/>
              </w:tabs>
              <w:spacing w:before="60"/>
              <w:rPr>
                <w:color w:val="FF0000"/>
              </w:rPr>
            </w:pPr>
            <w:r w:rsidRPr="0003621F">
              <w:t>Graph Accuracy</w:t>
            </w:r>
          </w:p>
        </w:tc>
        <w:tc>
          <w:tcPr>
            <w:tcW w:w="5386" w:type="dxa"/>
          </w:tcPr>
          <w:p w14:paraId="416311C8" w14:textId="7FA15454" w:rsidR="0094579D" w:rsidRPr="00315197" w:rsidRDefault="0094579D" w:rsidP="0094579D">
            <w:pPr>
              <w:tabs>
                <w:tab w:val="left" w:pos="317"/>
              </w:tabs>
              <w:spacing w:before="60"/>
              <w:rPr>
                <w:color w:val="FF0000"/>
              </w:rPr>
            </w:pPr>
            <w:r w:rsidRPr="0003621F">
              <w:t>Graph represents the correct price distribution trends.</w:t>
            </w:r>
          </w:p>
        </w:tc>
        <w:tc>
          <w:tcPr>
            <w:tcW w:w="3720" w:type="dxa"/>
          </w:tcPr>
          <w:p w14:paraId="10ADF768" w14:textId="6B2D1C70" w:rsidR="0094579D" w:rsidRPr="00315197" w:rsidRDefault="0094579D" w:rsidP="0094579D">
            <w:pPr>
              <w:spacing w:before="60"/>
              <w:rPr>
                <w:color w:val="FF0000"/>
              </w:rPr>
            </w:pPr>
            <w:r w:rsidRPr="0003621F">
              <w:t>Graph accurately reflects price distribution trends.</w:t>
            </w:r>
          </w:p>
        </w:tc>
      </w:tr>
      <w:tr w:rsidR="0091189D" w:rsidRPr="00315197" w14:paraId="16698358" w14:textId="77777777" w:rsidTr="0091189D">
        <w:tc>
          <w:tcPr>
            <w:tcW w:w="959" w:type="dxa"/>
          </w:tcPr>
          <w:p w14:paraId="2234D510" w14:textId="6C28F970" w:rsidR="0091189D" w:rsidRPr="002626C4" w:rsidRDefault="002626C4" w:rsidP="00CC3F5A">
            <w:pPr>
              <w:spacing w:before="60"/>
              <w:rPr>
                <w:b/>
                <w:bCs/>
                <w:color w:val="FF0000"/>
              </w:rPr>
            </w:pPr>
            <w:r w:rsidRPr="002626C4">
              <w:rPr>
                <w:b/>
                <w:bCs/>
                <w:color w:val="FF0000"/>
              </w:rPr>
              <w:t xml:space="preserve">4.0 </w:t>
            </w:r>
          </w:p>
        </w:tc>
        <w:tc>
          <w:tcPr>
            <w:tcW w:w="4111" w:type="dxa"/>
          </w:tcPr>
          <w:p w14:paraId="5FDE87B3" w14:textId="7AF64022" w:rsidR="0091189D" w:rsidRPr="002626C4" w:rsidRDefault="002626C4" w:rsidP="00CC3F5A">
            <w:pPr>
              <w:tabs>
                <w:tab w:val="left" w:pos="317"/>
              </w:tabs>
              <w:spacing w:before="60"/>
              <w:rPr>
                <w:b/>
                <w:bCs/>
                <w:color w:val="FF0000"/>
              </w:rPr>
            </w:pPr>
            <w:r w:rsidRPr="002626C4">
              <w:rPr>
                <w:b/>
                <w:bCs/>
                <w:color w:val="FF0000"/>
              </w:rPr>
              <w:t>Keyword Search Functionality</w:t>
            </w:r>
          </w:p>
        </w:tc>
        <w:tc>
          <w:tcPr>
            <w:tcW w:w="5386" w:type="dxa"/>
          </w:tcPr>
          <w:p w14:paraId="7708C367" w14:textId="77777777" w:rsidR="0091189D" w:rsidRPr="002626C4" w:rsidRDefault="0091189D" w:rsidP="00CC3F5A">
            <w:pPr>
              <w:tabs>
                <w:tab w:val="left" w:pos="317"/>
              </w:tabs>
              <w:spacing w:before="60"/>
              <w:rPr>
                <w:b/>
                <w:bCs/>
                <w:color w:val="FF0000"/>
              </w:rPr>
            </w:pPr>
          </w:p>
        </w:tc>
        <w:tc>
          <w:tcPr>
            <w:tcW w:w="3720" w:type="dxa"/>
          </w:tcPr>
          <w:p w14:paraId="263D3D68" w14:textId="77777777" w:rsidR="0091189D" w:rsidRPr="002626C4" w:rsidRDefault="0091189D" w:rsidP="00CC3F5A">
            <w:pPr>
              <w:spacing w:before="60"/>
              <w:rPr>
                <w:b/>
                <w:bCs/>
                <w:color w:val="FF0000"/>
              </w:rPr>
            </w:pPr>
          </w:p>
        </w:tc>
      </w:tr>
      <w:tr w:rsidR="002626C4" w:rsidRPr="00315197" w14:paraId="65D0D52F" w14:textId="77777777" w:rsidTr="0091189D">
        <w:tc>
          <w:tcPr>
            <w:tcW w:w="959" w:type="dxa"/>
          </w:tcPr>
          <w:p w14:paraId="72D2CAC6" w14:textId="7051A195" w:rsidR="002626C4" w:rsidRDefault="002626C4" w:rsidP="002626C4">
            <w:pPr>
              <w:spacing w:before="60"/>
              <w:rPr>
                <w:color w:val="FF0000"/>
              </w:rPr>
            </w:pPr>
            <w:r w:rsidRPr="00F94F9E">
              <w:t>4.1</w:t>
            </w:r>
          </w:p>
        </w:tc>
        <w:tc>
          <w:tcPr>
            <w:tcW w:w="4111" w:type="dxa"/>
          </w:tcPr>
          <w:p w14:paraId="1BB9F3E9" w14:textId="06B0BA1B" w:rsidR="002626C4" w:rsidRPr="00315197" w:rsidRDefault="002626C4" w:rsidP="002626C4">
            <w:pPr>
              <w:tabs>
                <w:tab w:val="left" w:pos="317"/>
              </w:tabs>
              <w:spacing w:before="60"/>
              <w:rPr>
                <w:color w:val="FF0000"/>
              </w:rPr>
            </w:pPr>
            <w:r w:rsidRPr="00F94F9E">
              <w:t>Valid Keyword Input</w:t>
            </w:r>
          </w:p>
        </w:tc>
        <w:tc>
          <w:tcPr>
            <w:tcW w:w="5386" w:type="dxa"/>
          </w:tcPr>
          <w:p w14:paraId="47CEED5D" w14:textId="44E063B7" w:rsidR="002626C4" w:rsidRPr="00315197" w:rsidRDefault="002626C4" w:rsidP="002626C4">
            <w:pPr>
              <w:tabs>
                <w:tab w:val="left" w:pos="317"/>
              </w:tabs>
              <w:spacing w:before="60"/>
              <w:rPr>
                <w:color w:val="FF0000"/>
              </w:rPr>
            </w:pPr>
            <w:r w:rsidRPr="00F94F9E">
              <w:t>Application accepts valid keywords without errors.</w:t>
            </w:r>
          </w:p>
        </w:tc>
        <w:tc>
          <w:tcPr>
            <w:tcW w:w="3720" w:type="dxa"/>
          </w:tcPr>
          <w:p w14:paraId="6874D9B5" w14:textId="6F5E4F60" w:rsidR="002626C4" w:rsidRPr="00315197" w:rsidRDefault="002626C4" w:rsidP="002626C4">
            <w:pPr>
              <w:spacing w:before="60"/>
              <w:rPr>
                <w:color w:val="FF0000"/>
              </w:rPr>
            </w:pPr>
            <w:r w:rsidRPr="00F94F9E">
              <w:t>Valid keywords are accepted as input.</w:t>
            </w:r>
          </w:p>
        </w:tc>
      </w:tr>
      <w:tr w:rsidR="003F0CF7" w:rsidRPr="00315197" w14:paraId="64749619" w14:textId="77777777" w:rsidTr="0091189D">
        <w:tc>
          <w:tcPr>
            <w:tcW w:w="959" w:type="dxa"/>
          </w:tcPr>
          <w:p w14:paraId="5DD9D790" w14:textId="1D138CED" w:rsidR="003F0CF7" w:rsidRDefault="003F0CF7" w:rsidP="003F0CF7">
            <w:pPr>
              <w:spacing w:before="60"/>
              <w:rPr>
                <w:color w:val="FF0000"/>
              </w:rPr>
            </w:pPr>
            <w:r w:rsidRPr="003300FD">
              <w:t>4.2</w:t>
            </w:r>
          </w:p>
        </w:tc>
        <w:tc>
          <w:tcPr>
            <w:tcW w:w="4111" w:type="dxa"/>
          </w:tcPr>
          <w:p w14:paraId="092FA28E" w14:textId="12121334" w:rsidR="003F0CF7" w:rsidRPr="00315197" w:rsidRDefault="003F0CF7" w:rsidP="003F0CF7">
            <w:pPr>
              <w:tabs>
                <w:tab w:val="left" w:pos="317"/>
              </w:tabs>
              <w:spacing w:before="60"/>
              <w:rPr>
                <w:color w:val="FF0000"/>
              </w:rPr>
            </w:pPr>
            <w:r w:rsidRPr="003300FD">
              <w:t>Invalid Keyword Handling</w:t>
            </w:r>
          </w:p>
        </w:tc>
        <w:tc>
          <w:tcPr>
            <w:tcW w:w="5386" w:type="dxa"/>
          </w:tcPr>
          <w:p w14:paraId="037BE301" w14:textId="5A7760B8" w:rsidR="003F0CF7" w:rsidRPr="00315197" w:rsidRDefault="003F0CF7" w:rsidP="003F0CF7">
            <w:pPr>
              <w:tabs>
                <w:tab w:val="left" w:pos="317"/>
              </w:tabs>
              <w:spacing w:before="60"/>
              <w:rPr>
                <w:color w:val="FF0000"/>
              </w:rPr>
            </w:pPr>
            <w:r w:rsidRPr="003300FD">
              <w:t>Application handles invalid keywords gracefully, displaying an error message.</w:t>
            </w:r>
          </w:p>
        </w:tc>
        <w:tc>
          <w:tcPr>
            <w:tcW w:w="3720" w:type="dxa"/>
          </w:tcPr>
          <w:p w14:paraId="42C0406E" w14:textId="30C660D7" w:rsidR="003F0CF7" w:rsidRPr="00315197" w:rsidRDefault="003F0CF7" w:rsidP="003F0CF7">
            <w:pPr>
              <w:spacing w:before="60"/>
              <w:rPr>
                <w:color w:val="FF0000"/>
              </w:rPr>
            </w:pPr>
            <w:r w:rsidRPr="003300FD">
              <w:t>Invalid keywords prompt appropriate error messages.</w:t>
            </w:r>
          </w:p>
        </w:tc>
      </w:tr>
      <w:tr w:rsidR="003F0CF7" w:rsidRPr="00315197" w14:paraId="58124C04" w14:textId="77777777" w:rsidTr="0091189D">
        <w:tc>
          <w:tcPr>
            <w:tcW w:w="959" w:type="dxa"/>
          </w:tcPr>
          <w:p w14:paraId="7B3C3B6A" w14:textId="59936846" w:rsidR="003F0CF7" w:rsidRDefault="003F0CF7" w:rsidP="003F0CF7">
            <w:pPr>
              <w:spacing w:before="60"/>
              <w:rPr>
                <w:color w:val="FF0000"/>
              </w:rPr>
            </w:pPr>
            <w:r w:rsidRPr="00A72D37">
              <w:t>4.</w:t>
            </w:r>
            <w:r>
              <w:t>3</w:t>
            </w:r>
          </w:p>
        </w:tc>
        <w:tc>
          <w:tcPr>
            <w:tcW w:w="4111" w:type="dxa"/>
          </w:tcPr>
          <w:p w14:paraId="50C050F6" w14:textId="323B856A" w:rsidR="003F0CF7" w:rsidRPr="00315197" w:rsidRDefault="003F0CF7" w:rsidP="003F0CF7">
            <w:pPr>
              <w:tabs>
                <w:tab w:val="left" w:pos="317"/>
              </w:tabs>
              <w:spacing w:before="60"/>
              <w:rPr>
                <w:color w:val="FF0000"/>
              </w:rPr>
            </w:pPr>
            <w:r w:rsidRPr="00A72D37">
              <w:t>Correct Listings Displayed</w:t>
            </w:r>
          </w:p>
        </w:tc>
        <w:tc>
          <w:tcPr>
            <w:tcW w:w="5386" w:type="dxa"/>
          </w:tcPr>
          <w:p w14:paraId="7CEEC627" w14:textId="3079F080" w:rsidR="003F0CF7" w:rsidRPr="00315197" w:rsidRDefault="003F0CF7" w:rsidP="003F0CF7">
            <w:pPr>
              <w:tabs>
                <w:tab w:val="left" w:pos="317"/>
              </w:tabs>
              <w:spacing w:before="60"/>
              <w:rPr>
                <w:color w:val="FF0000"/>
              </w:rPr>
            </w:pPr>
            <w:r w:rsidRPr="00A72D37">
              <w:t>Application displays listings with the keyword accurately.</w:t>
            </w:r>
          </w:p>
        </w:tc>
        <w:tc>
          <w:tcPr>
            <w:tcW w:w="3720" w:type="dxa"/>
          </w:tcPr>
          <w:p w14:paraId="6F34CFBC" w14:textId="510C32CB" w:rsidR="003F0CF7" w:rsidRPr="00315197" w:rsidRDefault="003F0CF7" w:rsidP="003F0CF7">
            <w:pPr>
              <w:spacing w:before="60"/>
              <w:rPr>
                <w:color w:val="FF0000"/>
              </w:rPr>
            </w:pPr>
            <w:r w:rsidRPr="00A72D37">
              <w:t>Accurate listings with the keyword are shown.</w:t>
            </w:r>
          </w:p>
        </w:tc>
      </w:tr>
      <w:tr w:rsidR="003F0CF7" w:rsidRPr="00315197" w14:paraId="7F6C305D" w14:textId="77777777" w:rsidTr="0091189D">
        <w:tc>
          <w:tcPr>
            <w:tcW w:w="959" w:type="dxa"/>
          </w:tcPr>
          <w:p w14:paraId="4C454233" w14:textId="6C953FB3" w:rsidR="003F0CF7" w:rsidRDefault="003F0CF7" w:rsidP="003F0CF7">
            <w:pPr>
              <w:spacing w:before="60"/>
              <w:rPr>
                <w:color w:val="FF0000"/>
              </w:rPr>
            </w:pPr>
            <w:r w:rsidRPr="002C3B93">
              <w:t>4.</w:t>
            </w:r>
            <w:r>
              <w:t>4</w:t>
            </w:r>
          </w:p>
        </w:tc>
        <w:tc>
          <w:tcPr>
            <w:tcW w:w="4111" w:type="dxa"/>
          </w:tcPr>
          <w:p w14:paraId="1809767F" w14:textId="6BDE00D3" w:rsidR="003F0CF7" w:rsidRPr="00315197" w:rsidRDefault="003F0CF7" w:rsidP="003F0CF7">
            <w:pPr>
              <w:tabs>
                <w:tab w:val="left" w:pos="317"/>
              </w:tabs>
              <w:spacing w:before="60"/>
              <w:rPr>
                <w:color w:val="FF0000"/>
              </w:rPr>
            </w:pPr>
            <w:r w:rsidRPr="002C3B93">
              <w:t>No Results Handling</w:t>
            </w:r>
          </w:p>
        </w:tc>
        <w:tc>
          <w:tcPr>
            <w:tcW w:w="5386" w:type="dxa"/>
          </w:tcPr>
          <w:p w14:paraId="3E13A30E" w14:textId="3ED29F88" w:rsidR="003F0CF7" w:rsidRPr="00315197" w:rsidRDefault="003F0CF7" w:rsidP="003F0CF7">
            <w:pPr>
              <w:tabs>
                <w:tab w:val="left" w:pos="317"/>
              </w:tabs>
              <w:spacing w:before="60"/>
              <w:rPr>
                <w:color w:val="FF0000"/>
              </w:rPr>
            </w:pPr>
            <w:r w:rsidRPr="002C3B93">
              <w:t>Proper message displayed when no results are found for the keyword.</w:t>
            </w:r>
          </w:p>
        </w:tc>
        <w:tc>
          <w:tcPr>
            <w:tcW w:w="3720" w:type="dxa"/>
          </w:tcPr>
          <w:p w14:paraId="12631D6A" w14:textId="313EE811" w:rsidR="003F0CF7" w:rsidRPr="00315197" w:rsidRDefault="003F0CF7" w:rsidP="003F0CF7">
            <w:pPr>
              <w:spacing w:before="60"/>
              <w:rPr>
                <w:color w:val="FF0000"/>
              </w:rPr>
            </w:pPr>
            <w:r w:rsidRPr="002C3B93">
              <w:t>Appropriate message shown for no search results.</w:t>
            </w:r>
          </w:p>
        </w:tc>
      </w:tr>
      <w:tr w:rsidR="00CD51CC" w:rsidRPr="00315197" w14:paraId="218E7D17" w14:textId="77777777" w:rsidTr="0091189D">
        <w:tc>
          <w:tcPr>
            <w:tcW w:w="959" w:type="dxa"/>
          </w:tcPr>
          <w:p w14:paraId="0E3A2BDF" w14:textId="6FF96D40" w:rsidR="00CD51CC" w:rsidRPr="00CD51CC" w:rsidRDefault="00CD51CC" w:rsidP="003F0CF7">
            <w:pPr>
              <w:spacing w:before="60"/>
              <w:rPr>
                <w:b/>
                <w:bCs/>
                <w:color w:val="FF0000"/>
              </w:rPr>
            </w:pPr>
            <w:r w:rsidRPr="00CD51CC">
              <w:rPr>
                <w:b/>
                <w:bCs/>
                <w:color w:val="FF0000"/>
              </w:rPr>
              <w:t xml:space="preserve">5.0 </w:t>
            </w:r>
          </w:p>
        </w:tc>
        <w:tc>
          <w:tcPr>
            <w:tcW w:w="4111" w:type="dxa"/>
          </w:tcPr>
          <w:p w14:paraId="68B1B3E5" w14:textId="4EE11A0C" w:rsidR="00CD51CC" w:rsidRPr="00CD51CC" w:rsidRDefault="00CD51CC" w:rsidP="003F0CF7">
            <w:pPr>
              <w:tabs>
                <w:tab w:val="left" w:pos="317"/>
              </w:tabs>
              <w:spacing w:before="60"/>
              <w:rPr>
                <w:b/>
                <w:bCs/>
                <w:color w:val="FF0000"/>
              </w:rPr>
            </w:pPr>
            <w:r w:rsidRPr="00CD51CC">
              <w:rPr>
                <w:b/>
                <w:bCs/>
                <w:color w:val="FF0000"/>
              </w:rPr>
              <w:t>Occupancy Rate Trends Functionality</w:t>
            </w:r>
          </w:p>
        </w:tc>
        <w:tc>
          <w:tcPr>
            <w:tcW w:w="5386" w:type="dxa"/>
          </w:tcPr>
          <w:p w14:paraId="044F46A4" w14:textId="77777777" w:rsidR="00CD51CC" w:rsidRPr="002C3B93" w:rsidRDefault="00CD51CC" w:rsidP="003F0CF7">
            <w:pPr>
              <w:tabs>
                <w:tab w:val="left" w:pos="317"/>
              </w:tabs>
              <w:spacing w:before="60"/>
            </w:pPr>
          </w:p>
        </w:tc>
        <w:tc>
          <w:tcPr>
            <w:tcW w:w="3720" w:type="dxa"/>
          </w:tcPr>
          <w:p w14:paraId="7055AB03" w14:textId="77777777" w:rsidR="00CD51CC" w:rsidRPr="002C3B93" w:rsidRDefault="00CD51CC" w:rsidP="003F0CF7">
            <w:pPr>
              <w:spacing w:before="60"/>
            </w:pPr>
          </w:p>
        </w:tc>
      </w:tr>
      <w:tr w:rsidR="00CD51CC" w:rsidRPr="00315197" w14:paraId="3E3FC111" w14:textId="77777777" w:rsidTr="0091189D">
        <w:tc>
          <w:tcPr>
            <w:tcW w:w="959" w:type="dxa"/>
          </w:tcPr>
          <w:p w14:paraId="6F4355B2" w14:textId="070BF5BA" w:rsidR="00CD51CC" w:rsidRPr="002C3B93" w:rsidRDefault="00CD51CC" w:rsidP="00CD51CC">
            <w:pPr>
              <w:spacing w:before="60"/>
            </w:pPr>
            <w:r w:rsidRPr="009E3A9E">
              <w:t>5.1</w:t>
            </w:r>
          </w:p>
        </w:tc>
        <w:tc>
          <w:tcPr>
            <w:tcW w:w="4111" w:type="dxa"/>
          </w:tcPr>
          <w:p w14:paraId="053B7645" w14:textId="70DE9325" w:rsidR="00CD51CC" w:rsidRPr="002C3B93" w:rsidRDefault="00CD51CC" w:rsidP="00CD51CC">
            <w:pPr>
              <w:tabs>
                <w:tab w:val="left" w:pos="317"/>
              </w:tabs>
              <w:spacing w:before="60"/>
            </w:pPr>
            <w:r w:rsidRPr="009E3A9E">
              <w:t>Valid Date Range Selection</w:t>
            </w:r>
          </w:p>
        </w:tc>
        <w:tc>
          <w:tcPr>
            <w:tcW w:w="5386" w:type="dxa"/>
          </w:tcPr>
          <w:p w14:paraId="5534D80F" w14:textId="25BFE396" w:rsidR="00CD51CC" w:rsidRPr="002C3B93" w:rsidRDefault="00CD51CC" w:rsidP="00CD51CC">
            <w:pPr>
              <w:tabs>
                <w:tab w:val="left" w:pos="317"/>
              </w:tabs>
              <w:spacing w:before="60"/>
            </w:pPr>
            <w:r w:rsidRPr="009E3A9E">
              <w:t>Application accepts valid date ranges without errors.</w:t>
            </w:r>
          </w:p>
        </w:tc>
        <w:tc>
          <w:tcPr>
            <w:tcW w:w="3720" w:type="dxa"/>
          </w:tcPr>
          <w:p w14:paraId="67518A9E" w14:textId="4D8AAFC2" w:rsidR="00CD51CC" w:rsidRPr="002C3B93" w:rsidRDefault="00CD51CC" w:rsidP="00CD51CC">
            <w:pPr>
              <w:spacing w:before="60"/>
            </w:pPr>
            <w:r w:rsidRPr="009E3A9E">
              <w:t>Valid date ranges are accepted correctly.</w:t>
            </w:r>
          </w:p>
        </w:tc>
      </w:tr>
      <w:tr w:rsidR="0091431A" w:rsidRPr="00315197" w14:paraId="33172EA5" w14:textId="77777777" w:rsidTr="0091189D">
        <w:tc>
          <w:tcPr>
            <w:tcW w:w="959" w:type="dxa"/>
          </w:tcPr>
          <w:p w14:paraId="32118ABA" w14:textId="0F3162C7" w:rsidR="0091431A" w:rsidRPr="002C3B93" w:rsidRDefault="0091431A" w:rsidP="0091431A">
            <w:pPr>
              <w:spacing w:before="60"/>
            </w:pPr>
            <w:r w:rsidRPr="005D42C6">
              <w:lastRenderedPageBreak/>
              <w:t>5.2</w:t>
            </w:r>
          </w:p>
        </w:tc>
        <w:tc>
          <w:tcPr>
            <w:tcW w:w="4111" w:type="dxa"/>
          </w:tcPr>
          <w:p w14:paraId="6603D051" w14:textId="74A72755" w:rsidR="0091431A" w:rsidRPr="002C3B93" w:rsidRDefault="0091431A" w:rsidP="0091431A">
            <w:pPr>
              <w:tabs>
                <w:tab w:val="left" w:pos="317"/>
              </w:tabs>
              <w:spacing w:before="60"/>
            </w:pPr>
            <w:r w:rsidRPr="005D42C6">
              <w:t>Invalid Date Range Handling</w:t>
            </w:r>
          </w:p>
        </w:tc>
        <w:tc>
          <w:tcPr>
            <w:tcW w:w="5386" w:type="dxa"/>
          </w:tcPr>
          <w:p w14:paraId="3B5BAFF5" w14:textId="4B9CED2D" w:rsidR="0091431A" w:rsidRPr="002C3B93" w:rsidRDefault="0091431A" w:rsidP="0091431A">
            <w:pPr>
              <w:tabs>
                <w:tab w:val="left" w:pos="317"/>
              </w:tabs>
              <w:spacing w:before="60"/>
            </w:pPr>
            <w:r w:rsidRPr="005D42C6">
              <w:t>Application displays an error message for invalid date ranges.</w:t>
            </w:r>
          </w:p>
        </w:tc>
        <w:tc>
          <w:tcPr>
            <w:tcW w:w="3720" w:type="dxa"/>
          </w:tcPr>
          <w:p w14:paraId="477A1F7F" w14:textId="5E43B694" w:rsidR="0091431A" w:rsidRPr="002C3B93" w:rsidRDefault="0091431A" w:rsidP="0091431A">
            <w:pPr>
              <w:spacing w:before="60"/>
            </w:pPr>
            <w:r w:rsidRPr="005D42C6">
              <w:t>Invalid date ranges prompt error messages.</w:t>
            </w:r>
          </w:p>
        </w:tc>
      </w:tr>
      <w:tr w:rsidR="009524FF" w:rsidRPr="00315197" w14:paraId="6C5FDC12" w14:textId="77777777" w:rsidTr="0091189D">
        <w:tc>
          <w:tcPr>
            <w:tcW w:w="959" w:type="dxa"/>
          </w:tcPr>
          <w:p w14:paraId="40647F62" w14:textId="2673D2BD" w:rsidR="009524FF" w:rsidRPr="002C3B93" w:rsidRDefault="009524FF" w:rsidP="009524FF">
            <w:pPr>
              <w:spacing w:before="60"/>
            </w:pPr>
            <w:r w:rsidRPr="00AB1DCB">
              <w:t>5.</w:t>
            </w:r>
            <w:r>
              <w:t>3</w:t>
            </w:r>
          </w:p>
        </w:tc>
        <w:tc>
          <w:tcPr>
            <w:tcW w:w="4111" w:type="dxa"/>
          </w:tcPr>
          <w:p w14:paraId="6A779895" w14:textId="42F52DDC" w:rsidR="009524FF" w:rsidRPr="002C3B93" w:rsidRDefault="009524FF" w:rsidP="009524FF">
            <w:pPr>
              <w:tabs>
                <w:tab w:val="left" w:pos="317"/>
              </w:tabs>
              <w:spacing w:before="60"/>
            </w:pPr>
            <w:r w:rsidRPr="00AB1DCB">
              <w:t>Occupancy Rate Accuracy</w:t>
            </w:r>
          </w:p>
        </w:tc>
        <w:tc>
          <w:tcPr>
            <w:tcW w:w="5386" w:type="dxa"/>
          </w:tcPr>
          <w:p w14:paraId="09257EFF" w14:textId="52ED1688" w:rsidR="009524FF" w:rsidRPr="002C3B93" w:rsidRDefault="009524FF" w:rsidP="009524FF">
            <w:pPr>
              <w:tabs>
                <w:tab w:val="left" w:pos="317"/>
              </w:tabs>
              <w:spacing w:before="60"/>
            </w:pPr>
            <w:r w:rsidRPr="00AB1DCB">
              <w:t>Application accurately calculates and represents occupancy rates for different suburbs.</w:t>
            </w:r>
          </w:p>
        </w:tc>
        <w:tc>
          <w:tcPr>
            <w:tcW w:w="3720" w:type="dxa"/>
          </w:tcPr>
          <w:p w14:paraId="7E85C191" w14:textId="6C862F6D" w:rsidR="009524FF" w:rsidRPr="002C3B93" w:rsidRDefault="009524FF" w:rsidP="009524FF">
            <w:pPr>
              <w:spacing w:before="60"/>
            </w:pPr>
            <w:r w:rsidRPr="00AB1DCB">
              <w:t>Accurate occupancy rates displayed on the graph.</w:t>
            </w:r>
          </w:p>
        </w:tc>
      </w:tr>
      <w:tr w:rsidR="009524FF" w:rsidRPr="00315197" w14:paraId="0BA57A41" w14:textId="77777777" w:rsidTr="0091189D">
        <w:tc>
          <w:tcPr>
            <w:tcW w:w="959" w:type="dxa"/>
          </w:tcPr>
          <w:p w14:paraId="50D9D6B6" w14:textId="48C2545E" w:rsidR="009524FF" w:rsidRPr="002C3B93" w:rsidRDefault="009524FF" w:rsidP="009524FF">
            <w:pPr>
              <w:spacing w:before="60"/>
            </w:pPr>
            <w:r w:rsidRPr="002130E0">
              <w:t>5.</w:t>
            </w:r>
            <w:r>
              <w:t>4</w:t>
            </w:r>
          </w:p>
        </w:tc>
        <w:tc>
          <w:tcPr>
            <w:tcW w:w="4111" w:type="dxa"/>
          </w:tcPr>
          <w:p w14:paraId="500EF003" w14:textId="5253D16A" w:rsidR="009524FF" w:rsidRPr="002C3B93" w:rsidRDefault="009524FF" w:rsidP="009524FF">
            <w:pPr>
              <w:tabs>
                <w:tab w:val="left" w:pos="317"/>
              </w:tabs>
              <w:spacing w:before="60"/>
            </w:pPr>
            <w:r w:rsidRPr="002130E0">
              <w:t>Empty Data Handling</w:t>
            </w:r>
          </w:p>
        </w:tc>
        <w:tc>
          <w:tcPr>
            <w:tcW w:w="5386" w:type="dxa"/>
          </w:tcPr>
          <w:p w14:paraId="681A9282" w14:textId="7495B868" w:rsidR="009524FF" w:rsidRPr="002C3B93" w:rsidRDefault="009524FF" w:rsidP="009524FF">
            <w:pPr>
              <w:tabs>
                <w:tab w:val="left" w:pos="317"/>
              </w:tabs>
              <w:spacing w:before="60"/>
            </w:pPr>
            <w:r w:rsidRPr="002130E0">
              <w:t>Proper message displayed when no data is available for occupancy rate calculation.</w:t>
            </w:r>
          </w:p>
        </w:tc>
        <w:tc>
          <w:tcPr>
            <w:tcW w:w="3720" w:type="dxa"/>
          </w:tcPr>
          <w:p w14:paraId="5E7362E3" w14:textId="2ED05E7A" w:rsidR="009524FF" w:rsidRPr="002C3B93" w:rsidRDefault="009524FF" w:rsidP="009524FF">
            <w:pPr>
              <w:spacing w:before="60"/>
            </w:pPr>
            <w:r w:rsidRPr="002130E0">
              <w:t>Appropriate message shown for empty data cases.</w:t>
            </w:r>
          </w:p>
        </w:tc>
      </w:tr>
      <w:tr w:rsidR="00CD51CC" w:rsidRPr="00315197" w14:paraId="0C25FE7F" w14:textId="77777777" w:rsidTr="0091189D">
        <w:tc>
          <w:tcPr>
            <w:tcW w:w="959" w:type="dxa"/>
          </w:tcPr>
          <w:p w14:paraId="174C68DC" w14:textId="3AB3133C" w:rsidR="00CD51CC" w:rsidRPr="00C15F91" w:rsidRDefault="00676F49" w:rsidP="003F0CF7">
            <w:pPr>
              <w:spacing w:before="60"/>
              <w:rPr>
                <w:b/>
                <w:bCs/>
                <w:color w:val="FF0000"/>
              </w:rPr>
            </w:pPr>
            <w:r w:rsidRPr="00C15F91">
              <w:rPr>
                <w:b/>
                <w:bCs/>
                <w:color w:val="FF0000"/>
              </w:rPr>
              <w:t xml:space="preserve">6.0 </w:t>
            </w:r>
          </w:p>
        </w:tc>
        <w:tc>
          <w:tcPr>
            <w:tcW w:w="4111" w:type="dxa"/>
          </w:tcPr>
          <w:p w14:paraId="695F8BBF" w14:textId="02F5A9CF" w:rsidR="00CD51CC" w:rsidRPr="00C15F91" w:rsidRDefault="00676F49" w:rsidP="003F0CF7">
            <w:pPr>
              <w:tabs>
                <w:tab w:val="left" w:pos="317"/>
              </w:tabs>
              <w:spacing w:before="60"/>
              <w:rPr>
                <w:b/>
                <w:bCs/>
                <w:color w:val="FF0000"/>
              </w:rPr>
            </w:pPr>
            <w:r w:rsidRPr="00C15F91">
              <w:rPr>
                <w:b/>
                <w:bCs/>
                <w:color w:val="FF0000"/>
              </w:rPr>
              <w:t>Cleanliness Search Functionality</w:t>
            </w:r>
          </w:p>
        </w:tc>
        <w:tc>
          <w:tcPr>
            <w:tcW w:w="5386" w:type="dxa"/>
          </w:tcPr>
          <w:p w14:paraId="118117B3" w14:textId="77777777" w:rsidR="00CD51CC" w:rsidRPr="00C15F91" w:rsidRDefault="00CD51CC" w:rsidP="003F0CF7">
            <w:pPr>
              <w:tabs>
                <w:tab w:val="left" w:pos="317"/>
              </w:tabs>
              <w:spacing w:before="60"/>
              <w:rPr>
                <w:b/>
                <w:bCs/>
                <w:color w:val="FF0000"/>
              </w:rPr>
            </w:pPr>
          </w:p>
        </w:tc>
        <w:tc>
          <w:tcPr>
            <w:tcW w:w="3720" w:type="dxa"/>
          </w:tcPr>
          <w:p w14:paraId="2076E46D" w14:textId="77777777" w:rsidR="00CD51CC" w:rsidRPr="00C15F91" w:rsidRDefault="00CD51CC" w:rsidP="003F0CF7">
            <w:pPr>
              <w:spacing w:before="60"/>
              <w:rPr>
                <w:b/>
                <w:bCs/>
                <w:color w:val="FF0000"/>
              </w:rPr>
            </w:pPr>
          </w:p>
        </w:tc>
      </w:tr>
      <w:tr w:rsidR="00ED6AFC" w:rsidRPr="00315197" w14:paraId="1279BA03" w14:textId="77777777" w:rsidTr="0091189D">
        <w:tc>
          <w:tcPr>
            <w:tcW w:w="959" w:type="dxa"/>
          </w:tcPr>
          <w:p w14:paraId="22D623DF" w14:textId="0A41CE57" w:rsidR="00ED6AFC" w:rsidRPr="002C3B93" w:rsidRDefault="00ED6AFC" w:rsidP="00ED6AFC">
            <w:pPr>
              <w:spacing w:before="60"/>
            </w:pPr>
            <w:r w:rsidRPr="00C84286">
              <w:t>6.1</w:t>
            </w:r>
          </w:p>
        </w:tc>
        <w:tc>
          <w:tcPr>
            <w:tcW w:w="4111" w:type="dxa"/>
          </w:tcPr>
          <w:p w14:paraId="0C2ADF75" w14:textId="19959721" w:rsidR="00ED6AFC" w:rsidRPr="002C3B93" w:rsidRDefault="00ED6AFC" w:rsidP="00ED6AFC">
            <w:pPr>
              <w:tabs>
                <w:tab w:val="left" w:pos="317"/>
              </w:tabs>
              <w:spacing w:before="60"/>
            </w:pPr>
            <w:r w:rsidRPr="00C84286">
              <w:t>Valid Word Input</w:t>
            </w:r>
          </w:p>
        </w:tc>
        <w:tc>
          <w:tcPr>
            <w:tcW w:w="5386" w:type="dxa"/>
          </w:tcPr>
          <w:p w14:paraId="63CB3CE1" w14:textId="1AD39752" w:rsidR="00ED6AFC" w:rsidRPr="002C3B93" w:rsidRDefault="00ED6AFC" w:rsidP="00ED6AFC">
            <w:pPr>
              <w:tabs>
                <w:tab w:val="left" w:pos="317"/>
              </w:tabs>
              <w:spacing w:before="60"/>
            </w:pPr>
            <w:r w:rsidRPr="00C84286">
              <w:t>Application accepts valid cleanliness words without errors.</w:t>
            </w:r>
          </w:p>
        </w:tc>
        <w:tc>
          <w:tcPr>
            <w:tcW w:w="3720" w:type="dxa"/>
          </w:tcPr>
          <w:p w14:paraId="06EB787B" w14:textId="4260DF75" w:rsidR="00ED6AFC" w:rsidRPr="002C3B93" w:rsidRDefault="00ED6AFC" w:rsidP="00ED6AFC">
            <w:pPr>
              <w:spacing w:before="60"/>
            </w:pPr>
            <w:r w:rsidRPr="00C84286">
              <w:t>Valid words are accepted as input.</w:t>
            </w:r>
          </w:p>
        </w:tc>
      </w:tr>
      <w:tr w:rsidR="00ED6AFC" w:rsidRPr="00315197" w14:paraId="71E1F9D1" w14:textId="77777777" w:rsidTr="00ED6AFC">
        <w:trPr>
          <w:trHeight w:val="524"/>
        </w:trPr>
        <w:tc>
          <w:tcPr>
            <w:tcW w:w="959" w:type="dxa"/>
          </w:tcPr>
          <w:p w14:paraId="3CD4E326" w14:textId="7DD18997" w:rsidR="00ED6AFC" w:rsidRPr="002C3B93" w:rsidRDefault="00ED6AFC" w:rsidP="00ED6AFC">
            <w:pPr>
              <w:spacing w:before="60"/>
            </w:pPr>
            <w:r w:rsidRPr="00660A1E">
              <w:t>6.2</w:t>
            </w:r>
          </w:p>
        </w:tc>
        <w:tc>
          <w:tcPr>
            <w:tcW w:w="4111" w:type="dxa"/>
          </w:tcPr>
          <w:p w14:paraId="4E1B05F1" w14:textId="6A985319" w:rsidR="00ED6AFC" w:rsidRPr="002C3B93" w:rsidRDefault="00ED6AFC" w:rsidP="00ED6AFC">
            <w:pPr>
              <w:tabs>
                <w:tab w:val="left" w:pos="317"/>
              </w:tabs>
              <w:spacing w:before="60"/>
            </w:pPr>
            <w:r w:rsidRPr="00660A1E">
              <w:t>Invalid Word Handling</w:t>
            </w:r>
          </w:p>
        </w:tc>
        <w:tc>
          <w:tcPr>
            <w:tcW w:w="5386" w:type="dxa"/>
          </w:tcPr>
          <w:p w14:paraId="7DBFBFEB" w14:textId="70B8DFFD" w:rsidR="00ED6AFC" w:rsidRPr="002C3B93" w:rsidRDefault="00ED6AFC" w:rsidP="00ED6AFC">
            <w:pPr>
              <w:tabs>
                <w:tab w:val="left" w:pos="317"/>
              </w:tabs>
              <w:spacing w:before="60"/>
            </w:pPr>
            <w:r w:rsidRPr="00660A1E">
              <w:t>Application handles invalid cleanliness words gracefully, displaying an error message.</w:t>
            </w:r>
          </w:p>
        </w:tc>
        <w:tc>
          <w:tcPr>
            <w:tcW w:w="3720" w:type="dxa"/>
          </w:tcPr>
          <w:p w14:paraId="4032A49D" w14:textId="7F75DB0D" w:rsidR="00ED6AFC" w:rsidRPr="002C3B93" w:rsidRDefault="00ED6AFC" w:rsidP="00ED6AFC">
            <w:pPr>
              <w:spacing w:before="60"/>
            </w:pPr>
            <w:r w:rsidRPr="00660A1E">
              <w:t>Invalid words prompt appropriate error messages.</w:t>
            </w:r>
          </w:p>
        </w:tc>
      </w:tr>
      <w:tr w:rsidR="00ED6AFC" w:rsidRPr="00315197" w14:paraId="3F229D6E" w14:textId="77777777" w:rsidTr="0091189D">
        <w:tc>
          <w:tcPr>
            <w:tcW w:w="959" w:type="dxa"/>
          </w:tcPr>
          <w:p w14:paraId="35FD6835" w14:textId="2A9833C5" w:rsidR="00ED6AFC" w:rsidRPr="002C3B93" w:rsidRDefault="00ED6AFC" w:rsidP="00ED6AFC">
            <w:pPr>
              <w:spacing w:before="60"/>
            </w:pPr>
            <w:r w:rsidRPr="00D30156">
              <w:t>6.</w:t>
            </w:r>
            <w:r>
              <w:t>3</w:t>
            </w:r>
          </w:p>
        </w:tc>
        <w:tc>
          <w:tcPr>
            <w:tcW w:w="4111" w:type="dxa"/>
          </w:tcPr>
          <w:p w14:paraId="55937C50" w14:textId="43F34513" w:rsidR="00ED6AFC" w:rsidRPr="002C3B93" w:rsidRDefault="00ED6AFC" w:rsidP="00ED6AFC">
            <w:pPr>
              <w:tabs>
                <w:tab w:val="left" w:pos="317"/>
              </w:tabs>
              <w:spacing w:before="60"/>
            </w:pPr>
            <w:r w:rsidRPr="00D30156">
              <w:t>Correct Listings Displayed</w:t>
            </w:r>
          </w:p>
        </w:tc>
        <w:tc>
          <w:tcPr>
            <w:tcW w:w="5386" w:type="dxa"/>
          </w:tcPr>
          <w:p w14:paraId="1614F8B5" w14:textId="66ADBFD8" w:rsidR="00ED6AFC" w:rsidRPr="002C3B93" w:rsidRDefault="00ED6AFC" w:rsidP="00ED6AFC">
            <w:pPr>
              <w:tabs>
                <w:tab w:val="left" w:pos="317"/>
              </w:tabs>
              <w:spacing w:before="60"/>
            </w:pPr>
            <w:r w:rsidRPr="00D30156">
              <w:t>Application displays listings with the cleanliness word accurately.</w:t>
            </w:r>
          </w:p>
        </w:tc>
        <w:tc>
          <w:tcPr>
            <w:tcW w:w="3720" w:type="dxa"/>
          </w:tcPr>
          <w:p w14:paraId="3D9603F5" w14:textId="32A5A86C" w:rsidR="00ED6AFC" w:rsidRPr="002C3B93" w:rsidRDefault="00ED6AFC" w:rsidP="00ED6AFC">
            <w:pPr>
              <w:spacing w:before="60"/>
            </w:pPr>
            <w:r w:rsidRPr="00D30156">
              <w:t>Accurate listings with the word are shown.</w:t>
            </w:r>
          </w:p>
        </w:tc>
      </w:tr>
      <w:tr w:rsidR="00ED6AFC" w:rsidRPr="00315197" w14:paraId="37ECD992" w14:textId="77777777" w:rsidTr="0091189D">
        <w:tc>
          <w:tcPr>
            <w:tcW w:w="959" w:type="dxa"/>
          </w:tcPr>
          <w:p w14:paraId="3AAA816E" w14:textId="510E4594" w:rsidR="00ED6AFC" w:rsidRPr="00D30156" w:rsidRDefault="00ED6AFC" w:rsidP="00ED6AFC">
            <w:pPr>
              <w:spacing w:before="60"/>
            </w:pPr>
            <w:r w:rsidRPr="00495235">
              <w:t>6.</w:t>
            </w:r>
            <w:r>
              <w:t>4</w:t>
            </w:r>
          </w:p>
        </w:tc>
        <w:tc>
          <w:tcPr>
            <w:tcW w:w="4111" w:type="dxa"/>
          </w:tcPr>
          <w:p w14:paraId="3A342FCE" w14:textId="2F49878D" w:rsidR="00ED6AFC" w:rsidRPr="00D30156" w:rsidRDefault="00ED6AFC" w:rsidP="00ED6AFC">
            <w:pPr>
              <w:tabs>
                <w:tab w:val="left" w:pos="317"/>
              </w:tabs>
              <w:spacing w:before="60"/>
            </w:pPr>
            <w:r w:rsidRPr="00495235">
              <w:t>No Results Handling</w:t>
            </w:r>
          </w:p>
        </w:tc>
        <w:tc>
          <w:tcPr>
            <w:tcW w:w="5386" w:type="dxa"/>
          </w:tcPr>
          <w:p w14:paraId="7F1AB950" w14:textId="32E1ECD0" w:rsidR="00ED6AFC" w:rsidRPr="00D30156" w:rsidRDefault="00ED6AFC" w:rsidP="00ED6AFC">
            <w:pPr>
              <w:tabs>
                <w:tab w:val="left" w:pos="317"/>
              </w:tabs>
              <w:spacing w:before="60"/>
            </w:pPr>
            <w:r w:rsidRPr="00495235">
              <w:t>Proper message displayed when no results are found for the cleanliness word.</w:t>
            </w:r>
          </w:p>
        </w:tc>
        <w:tc>
          <w:tcPr>
            <w:tcW w:w="3720" w:type="dxa"/>
          </w:tcPr>
          <w:p w14:paraId="3F443D34" w14:textId="2046B112" w:rsidR="00ED6AFC" w:rsidRPr="00D30156" w:rsidRDefault="00ED6AFC" w:rsidP="00ED6AFC">
            <w:pPr>
              <w:spacing w:before="60"/>
            </w:pPr>
            <w:r w:rsidRPr="00495235">
              <w:t>Appropriate message shown for no search results.</w:t>
            </w:r>
          </w:p>
        </w:tc>
      </w:tr>
      <w:tr w:rsidR="00C15F91" w:rsidRPr="00315197" w14:paraId="7ED70419" w14:textId="77777777" w:rsidTr="0091189D">
        <w:tc>
          <w:tcPr>
            <w:tcW w:w="959" w:type="dxa"/>
          </w:tcPr>
          <w:p w14:paraId="09E30A59" w14:textId="43D0FEB6" w:rsidR="00C15F91" w:rsidRPr="00C15F91" w:rsidRDefault="00C15F91" w:rsidP="00C15F91">
            <w:pPr>
              <w:spacing w:before="60"/>
              <w:rPr>
                <w:b/>
                <w:bCs/>
                <w:color w:val="FF0000"/>
              </w:rPr>
            </w:pPr>
            <w:r w:rsidRPr="00C15F91">
              <w:rPr>
                <w:b/>
                <w:bCs/>
                <w:color w:val="FF0000"/>
              </w:rPr>
              <w:t>7.0</w:t>
            </w:r>
          </w:p>
        </w:tc>
        <w:tc>
          <w:tcPr>
            <w:tcW w:w="4111" w:type="dxa"/>
          </w:tcPr>
          <w:p w14:paraId="6610A7E9" w14:textId="07863CA3" w:rsidR="00C15F91" w:rsidRPr="00C15F91" w:rsidRDefault="00C15F91" w:rsidP="00C15F91">
            <w:pPr>
              <w:tabs>
                <w:tab w:val="left" w:pos="317"/>
              </w:tabs>
              <w:spacing w:before="60"/>
              <w:rPr>
                <w:b/>
                <w:bCs/>
                <w:color w:val="FF0000"/>
              </w:rPr>
            </w:pPr>
            <w:r w:rsidRPr="00C15F91">
              <w:rPr>
                <w:b/>
                <w:bCs/>
                <w:color w:val="FF0000"/>
              </w:rPr>
              <w:t>Data Loading Functionality</w:t>
            </w:r>
          </w:p>
        </w:tc>
        <w:tc>
          <w:tcPr>
            <w:tcW w:w="5386" w:type="dxa"/>
          </w:tcPr>
          <w:p w14:paraId="28067C99" w14:textId="77777777" w:rsidR="00C15F91" w:rsidRPr="00C15F91" w:rsidRDefault="00C15F91" w:rsidP="00C15F91">
            <w:pPr>
              <w:tabs>
                <w:tab w:val="left" w:pos="317"/>
              </w:tabs>
              <w:spacing w:before="60"/>
              <w:rPr>
                <w:b/>
                <w:bCs/>
                <w:color w:val="FF0000"/>
              </w:rPr>
            </w:pPr>
          </w:p>
        </w:tc>
        <w:tc>
          <w:tcPr>
            <w:tcW w:w="3720" w:type="dxa"/>
          </w:tcPr>
          <w:p w14:paraId="1BE6C317" w14:textId="77777777" w:rsidR="00C15F91" w:rsidRPr="00C15F91" w:rsidRDefault="00C15F91" w:rsidP="00C15F91">
            <w:pPr>
              <w:spacing w:before="60"/>
              <w:rPr>
                <w:b/>
                <w:bCs/>
                <w:color w:val="FF0000"/>
              </w:rPr>
            </w:pPr>
          </w:p>
        </w:tc>
      </w:tr>
      <w:tr w:rsidR="00C15F91" w:rsidRPr="00315197" w14:paraId="0E7B2776" w14:textId="77777777" w:rsidTr="0091189D">
        <w:tc>
          <w:tcPr>
            <w:tcW w:w="959" w:type="dxa"/>
          </w:tcPr>
          <w:p w14:paraId="0BE21C54" w14:textId="337F9300" w:rsidR="00C15F91" w:rsidRPr="00D30156" w:rsidRDefault="00C15F91" w:rsidP="00C15F91">
            <w:pPr>
              <w:spacing w:before="60"/>
            </w:pPr>
            <w:r w:rsidRPr="00D86D81">
              <w:t>7.1</w:t>
            </w:r>
          </w:p>
        </w:tc>
        <w:tc>
          <w:tcPr>
            <w:tcW w:w="4111" w:type="dxa"/>
          </w:tcPr>
          <w:p w14:paraId="7C656F65" w14:textId="4037281D" w:rsidR="00C15F91" w:rsidRPr="00D30156" w:rsidRDefault="00C15F91" w:rsidP="00C15F91">
            <w:pPr>
              <w:tabs>
                <w:tab w:val="left" w:pos="317"/>
              </w:tabs>
              <w:spacing w:before="60"/>
            </w:pPr>
            <w:r w:rsidRPr="00D86D81">
              <w:t>Valid CSV Upload</w:t>
            </w:r>
          </w:p>
        </w:tc>
        <w:tc>
          <w:tcPr>
            <w:tcW w:w="5386" w:type="dxa"/>
          </w:tcPr>
          <w:p w14:paraId="5A6F6E53" w14:textId="1F0AB475" w:rsidR="00C15F91" w:rsidRPr="00D30156" w:rsidRDefault="00C15F91" w:rsidP="00C15F91">
            <w:pPr>
              <w:tabs>
                <w:tab w:val="left" w:pos="317"/>
              </w:tabs>
              <w:spacing w:before="60"/>
            </w:pPr>
            <w:r w:rsidRPr="00D86D81">
              <w:t>Application accepts valid CSV files without errors.</w:t>
            </w:r>
          </w:p>
        </w:tc>
        <w:tc>
          <w:tcPr>
            <w:tcW w:w="3720" w:type="dxa"/>
          </w:tcPr>
          <w:p w14:paraId="7FE85112" w14:textId="78B9B0C3" w:rsidR="00C15F91" w:rsidRPr="00D30156" w:rsidRDefault="00C15F91" w:rsidP="00C15F91">
            <w:pPr>
              <w:spacing w:before="60"/>
            </w:pPr>
            <w:r w:rsidRPr="00D86D81">
              <w:t>Valid CSV files are uploaded successfully.</w:t>
            </w:r>
          </w:p>
        </w:tc>
      </w:tr>
      <w:tr w:rsidR="00C15F91" w:rsidRPr="00315197" w14:paraId="72E8B502" w14:textId="77777777" w:rsidTr="0091189D">
        <w:tc>
          <w:tcPr>
            <w:tcW w:w="959" w:type="dxa"/>
          </w:tcPr>
          <w:p w14:paraId="30327A01" w14:textId="5A589D5F" w:rsidR="00C15F91" w:rsidRPr="00D30156" w:rsidRDefault="00C15F91" w:rsidP="00C15F91">
            <w:pPr>
              <w:spacing w:before="60"/>
            </w:pPr>
            <w:r w:rsidRPr="0063054D">
              <w:lastRenderedPageBreak/>
              <w:t>7.2</w:t>
            </w:r>
          </w:p>
        </w:tc>
        <w:tc>
          <w:tcPr>
            <w:tcW w:w="4111" w:type="dxa"/>
          </w:tcPr>
          <w:p w14:paraId="1B7F5786" w14:textId="149A347C" w:rsidR="00C15F91" w:rsidRPr="00D30156" w:rsidRDefault="00C15F91" w:rsidP="00C15F91">
            <w:pPr>
              <w:tabs>
                <w:tab w:val="left" w:pos="317"/>
              </w:tabs>
              <w:spacing w:before="60"/>
            </w:pPr>
            <w:r w:rsidRPr="0063054D">
              <w:t>Invalid CSV Handling</w:t>
            </w:r>
          </w:p>
        </w:tc>
        <w:tc>
          <w:tcPr>
            <w:tcW w:w="5386" w:type="dxa"/>
          </w:tcPr>
          <w:p w14:paraId="7F4D7D60" w14:textId="7ADC2CE5" w:rsidR="00C15F91" w:rsidRPr="00D30156" w:rsidRDefault="00C15F91" w:rsidP="00C15F91">
            <w:pPr>
              <w:tabs>
                <w:tab w:val="left" w:pos="317"/>
              </w:tabs>
              <w:spacing w:before="60"/>
            </w:pPr>
            <w:r w:rsidRPr="0063054D">
              <w:t>Application handles invalid CSV files gracefully, displaying an error message.</w:t>
            </w:r>
          </w:p>
        </w:tc>
        <w:tc>
          <w:tcPr>
            <w:tcW w:w="3720" w:type="dxa"/>
          </w:tcPr>
          <w:p w14:paraId="5ACFD9F0" w14:textId="6BB341B4" w:rsidR="00C15F91" w:rsidRPr="00D30156" w:rsidRDefault="00C15F91" w:rsidP="00C15F91">
            <w:pPr>
              <w:spacing w:before="60"/>
            </w:pPr>
            <w:r w:rsidRPr="0063054D">
              <w:t>Invalid CSV files prompt appropriate error messages.</w:t>
            </w:r>
          </w:p>
        </w:tc>
      </w:tr>
    </w:tbl>
    <w:p w14:paraId="5A00A4EA" w14:textId="087E4407" w:rsidR="003735AE" w:rsidRPr="003735AE" w:rsidRDefault="003735AE" w:rsidP="003735AE">
      <w:pPr>
        <w:pStyle w:val="Heading1"/>
        <w:numPr>
          <w:ilvl w:val="0"/>
          <w:numId w:val="2"/>
        </w:numPr>
      </w:pPr>
      <w:bookmarkStart w:id="1" w:name="_Toc147879349"/>
      <w:r>
        <w:t>Coverage Report</w:t>
      </w:r>
      <w:bookmarkEnd w:id="1"/>
    </w:p>
    <w:p w14:paraId="49C98889" w14:textId="77777777" w:rsidR="004A7A1E" w:rsidRDefault="004A7A1E" w:rsidP="004A7A1E">
      <w:pPr>
        <w:pStyle w:val="NormalWeb"/>
        <w:spacing w:before="0" w:beforeAutospacing="0" w:after="0" w:afterAutospacing="0"/>
        <w:rPr>
          <w:rFonts w:ascii="Calibri" w:hAnsi="Calibri" w:cs="Calibri"/>
          <w:sz w:val="22"/>
          <w:szCs w:val="22"/>
        </w:rPr>
      </w:pPr>
      <w:r>
        <w:rPr>
          <w:rFonts w:ascii="Calibri" w:hAnsi="Calibri" w:cs="Calibri"/>
          <w:sz w:val="22"/>
          <w:szCs w:val="22"/>
        </w:rPr>
        <w:t>The unit tests were meticulously evaluated using a combination of coverage metrics to ensure the robustness of the testing approach:</w:t>
      </w:r>
    </w:p>
    <w:p w14:paraId="39D6DD1C" w14:textId="76A3D2C1" w:rsidR="004A7A1E" w:rsidRDefault="004A7A1E" w:rsidP="004A7A1E">
      <w:pPr>
        <w:pStyle w:val="NormalWeb"/>
        <w:numPr>
          <w:ilvl w:val="0"/>
          <w:numId w:val="8"/>
        </w:numPr>
        <w:spacing w:before="0" w:beforeAutospacing="0" w:after="0" w:afterAutospacing="0"/>
        <w:rPr>
          <w:rFonts w:ascii="Calibri" w:hAnsi="Calibri" w:cs="Calibri"/>
          <w:sz w:val="22"/>
          <w:szCs w:val="22"/>
        </w:rPr>
      </w:pPr>
      <w:r>
        <w:rPr>
          <w:rFonts w:ascii="Calibri" w:hAnsi="Calibri" w:cs="Calibri"/>
          <w:sz w:val="22"/>
          <w:szCs w:val="22"/>
        </w:rPr>
        <w:t>Function Coverage: All functions and methods in the codebase were tested, ensuring each one was invoked and functioned correctly. This level of testing guarantees that every function works as intended under various conditions.</w:t>
      </w:r>
      <w:r w:rsidR="00ED2812">
        <w:rPr>
          <w:rFonts w:ascii="Calibri" w:hAnsi="Calibri" w:cs="Calibri"/>
          <w:sz w:val="22"/>
          <w:szCs w:val="22"/>
        </w:rPr>
        <w:br/>
      </w:r>
    </w:p>
    <w:p w14:paraId="114C2BF8" w14:textId="05D92589" w:rsidR="004A7A1E" w:rsidRDefault="004A7A1E" w:rsidP="004A7A1E">
      <w:pPr>
        <w:pStyle w:val="NormalWeb"/>
        <w:numPr>
          <w:ilvl w:val="0"/>
          <w:numId w:val="8"/>
        </w:numPr>
        <w:spacing w:before="0" w:beforeAutospacing="0" w:after="0" w:afterAutospacing="0"/>
        <w:rPr>
          <w:rFonts w:ascii="Calibri" w:hAnsi="Calibri" w:cs="Calibri"/>
          <w:sz w:val="22"/>
          <w:szCs w:val="22"/>
        </w:rPr>
      </w:pPr>
      <w:r>
        <w:rPr>
          <w:rFonts w:ascii="Calibri" w:hAnsi="Calibri" w:cs="Calibri"/>
          <w:sz w:val="22"/>
          <w:szCs w:val="22"/>
        </w:rPr>
        <w:t>Statement Coverage: Numerous test scenarios were created to execute different code paths, achieving statement coverage of approximately 95%. This metric ensures that nearly all statements in the codebase were tested, ensuring that each line of code was executed at least once.</w:t>
      </w:r>
      <w:r w:rsidR="00ED2812">
        <w:rPr>
          <w:rFonts w:ascii="Calibri" w:hAnsi="Calibri" w:cs="Calibri"/>
          <w:sz w:val="22"/>
          <w:szCs w:val="22"/>
        </w:rPr>
        <w:br/>
      </w:r>
    </w:p>
    <w:p w14:paraId="1500508F" w14:textId="7681B023" w:rsidR="004A7A1E" w:rsidRDefault="004A7A1E" w:rsidP="004A7A1E">
      <w:pPr>
        <w:pStyle w:val="NormalWeb"/>
        <w:numPr>
          <w:ilvl w:val="0"/>
          <w:numId w:val="8"/>
        </w:numPr>
        <w:spacing w:before="0" w:beforeAutospacing="0" w:after="0" w:afterAutospacing="0"/>
        <w:rPr>
          <w:rFonts w:ascii="Calibri" w:hAnsi="Calibri" w:cs="Calibri"/>
          <w:sz w:val="22"/>
          <w:szCs w:val="22"/>
        </w:rPr>
      </w:pPr>
      <w:r>
        <w:rPr>
          <w:rFonts w:ascii="Calibri" w:hAnsi="Calibri" w:cs="Calibri"/>
          <w:sz w:val="22"/>
          <w:szCs w:val="22"/>
        </w:rPr>
        <w:t>Branch Coverage: Decision branches, including if-else statements and loops, were thoroughly explored. Various test cases were designed to traverse different branches of decision-making processes, ensuring that each branch was taken at least once.</w:t>
      </w:r>
      <w:r w:rsidR="00ED2812">
        <w:rPr>
          <w:rFonts w:ascii="Calibri" w:hAnsi="Calibri" w:cs="Calibri"/>
          <w:sz w:val="22"/>
          <w:szCs w:val="22"/>
        </w:rPr>
        <w:br/>
      </w:r>
    </w:p>
    <w:p w14:paraId="58610027" w14:textId="22C1D84D" w:rsidR="004A7A1E" w:rsidRDefault="004A7A1E" w:rsidP="004A7A1E">
      <w:pPr>
        <w:pStyle w:val="NormalWeb"/>
        <w:numPr>
          <w:ilvl w:val="0"/>
          <w:numId w:val="8"/>
        </w:numPr>
        <w:spacing w:before="0" w:beforeAutospacing="0" w:after="0" w:afterAutospacing="0"/>
        <w:rPr>
          <w:rFonts w:ascii="Calibri" w:hAnsi="Calibri" w:cs="Calibri"/>
          <w:sz w:val="22"/>
          <w:szCs w:val="22"/>
        </w:rPr>
      </w:pPr>
      <w:r>
        <w:rPr>
          <w:rFonts w:ascii="Calibri" w:hAnsi="Calibri" w:cs="Calibri"/>
          <w:sz w:val="22"/>
          <w:szCs w:val="22"/>
        </w:rPr>
        <w:t xml:space="preserve">Condition Coverage: Boolean conditions within decision points were meticulously assessed. Multiple test cases were designed to validate different </w:t>
      </w:r>
      <w:r w:rsidR="00AF5BC2">
        <w:rPr>
          <w:rFonts w:ascii="Calibri" w:hAnsi="Calibri" w:cs="Calibri"/>
          <w:sz w:val="22"/>
          <w:szCs w:val="22"/>
        </w:rPr>
        <w:t>Boolean</w:t>
      </w:r>
      <w:r>
        <w:rPr>
          <w:rFonts w:ascii="Calibri" w:hAnsi="Calibri" w:cs="Calibri"/>
          <w:sz w:val="22"/>
          <w:szCs w:val="22"/>
        </w:rPr>
        <w:t xml:space="preserve"> conditions, ensuring that each condition was evaluated and behaved as expected.</w:t>
      </w:r>
    </w:p>
    <w:p w14:paraId="344716C0" w14:textId="77777777" w:rsidR="004A7A1E" w:rsidRDefault="004A7A1E" w:rsidP="004A7A1E">
      <w:pPr>
        <w:pStyle w:val="NormalWeb"/>
        <w:spacing w:before="0" w:beforeAutospacing="0" w:after="0" w:afterAutospacing="0"/>
        <w:rPr>
          <w:rFonts w:ascii="Calibri" w:hAnsi="Calibri" w:cs="Calibri"/>
          <w:sz w:val="22"/>
          <w:szCs w:val="22"/>
        </w:rPr>
      </w:pPr>
    </w:p>
    <w:p w14:paraId="7E55B900" w14:textId="77777777" w:rsidR="004A7A1E" w:rsidRDefault="004A7A1E" w:rsidP="004A7A1E">
      <w:pPr>
        <w:pStyle w:val="NormalWeb"/>
        <w:spacing w:before="0" w:beforeAutospacing="0" w:after="0" w:afterAutospacing="0"/>
        <w:rPr>
          <w:rFonts w:ascii="Calibri" w:hAnsi="Calibri" w:cs="Calibri"/>
          <w:sz w:val="22"/>
          <w:szCs w:val="22"/>
        </w:rPr>
      </w:pPr>
      <w:r>
        <w:rPr>
          <w:rFonts w:ascii="Calibri" w:hAnsi="Calibri" w:cs="Calibri"/>
          <w:sz w:val="22"/>
          <w:szCs w:val="22"/>
        </w:rPr>
        <w:t>Coverage Analysis</w:t>
      </w:r>
    </w:p>
    <w:p w14:paraId="5B21F6DF" w14:textId="6C868BB4" w:rsidR="004A7A1E" w:rsidRDefault="004A7A1E" w:rsidP="004A7A1E">
      <w:pPr>
        <w:pStyle w:val="NormalWeb"/>
        <w:numPr>
          <w:ilvl w:val="0"/>
          <w:numId w:val="7"/>
        </w:numPr>
        <w:spacing w:before="0" w:beforeAutospacing="0" w:after="0" w:afterAutospacing="0"/>
        <w:rPr>
          <w:rFonts w:ascii="Calibri" w:hAnsi="Calibri" w:cs="Calibri"/>
          <w:sz w:val="22"/>
          <w:szCs w:val="22"/>
        </w:rPr>
      </w:pPr>
      <w:r>
        <w:rPr>
          <w:rFonts w:ascii="Calibri" w:hAnsi="Calibri" w:cs="Calibri"/>
          <w:sz w:val="22"/>
          <w:szCs w:val="22"/>
        </w:rPr>
        <w:t xml:space="preserve">Function Coverage: 100% of functions were tested, ensuring all methods, such as </w:t>
      </w:r>
      <w:proofErr w:type="spellStart"/>
      <w:r>
        <w:rPr>
          <w:rFonts w:ascii="Calibri" w:hAnsi="Calibri" w:cs="Calibri"/>
          <w:sz w:val="22"/>
          <w:szCs w:val="22"/>
        </w:rPr>
        <w:t>calculateAveragePrice</w:t>
      </w:r>
      <w:proofErr w:type="spellEnd"/>
      <w:r>
        <w:rPr>
          <w:rFonts w:ascii="Calibri" w:hAnsi="Calibri" w:cs="Calibri"/>
          <w:sz w:val="22"/>
          <w:szCs w:val="22"/>
        </w:rPr>
        <w:t xml:space="preserve"> and </w:t>
      </w:r>
      <w:proofErr w:type="spellStart"/>
      <w:r>
        <w:rPr>
          <w:rFonts w:ascii="Calibri" w:hAnsi="Calibri" w:cs="Calibri"/>
          <w:sz w:val="22"/>
          <w:szCs w:val="22"/>
        </w:rPr>
        <w:t>showFilteredResults</w:t>
      </w:r>
      <w:proofErr w:type="spellEnd"/>
      <w:r>
        <w:rPr>
          <w:rFonts w:ascii="Calibri" w:hAnsi="Calibri" w:cs="Calibri"/>
          <w:sz w:val="22"/>
          <w:szCs w:val="22"/>
        </w:rPr>
        <w:t xml:space="preserve">, were examined for correct </w:t>
      </w:r>
      <w:r w:rsidR="00AF5BC2">
        <w:rPr>
          <w:rFonts w:ascii="Calibri" w:hAnsi="Calibri" w:cs="Calibri"/>
          <w:sz w:val="22"/>
          <w:szCs w:val="22"/>
        </w:rPr>
        <w:t>behaviour</w:t>
      </w:r>
      <w:r>
        <w:rPr>
          <w:rFonts w:ascii="Calibri" w:hAnsi="Calibri" w:cs="Calibri"/>
          <w:sz w:val="22"/>
          <w:szCs w:val="22"/>
        </w:rPr>
        <w:t>.</w:t>
      </w:r>
      <w:r w:rsidR="004B46B4">
        <w:rPr>
          <w:rFonts w:ascii="Calibri" w:hAnsi="Calibri" w:cs="Calibri"/>
          <w:sz w:val="22"/>
          <w:szCs w:val="22"/>
        </w:rPr>
        <w:br/>
      </w:r>
    </w:p>
    <w:p w14:paraId="45646936" w14:textId="76BDBF34" w:rsidR="004A7A1E" w:rsidRDefault="004A7A1E" w:rsidP="004A7A1E">
      <w:pPr>
        <w:pStyle w:val="NormalWeb"/>
        <w:numPr>
          <w:ilvl w:val="0"/>
          <w:numId w:val="7"/>
        </w:numPr>
        <w:spacing w:before="0" w:beforeAutospacing="0" w:after="0" w:afterAutospacing="0"/>
        <w:rPr>
          <w:rFonts w:ascii="Calibri" w:hAnsi="Calibri" w:cs="Calibri"/>
          <w:sz w:val="22"/>
          <w:szCs w:val="22"/>
        </w:rPr>
      </w:pPr>
      <w:r w:rsidRPr="004A7A1E">
        <w:rPr>
          <w:rFonts w:ascii="Calibri" w:hAnsi="Calibri" w:cs="Calibri"/>
          <w:sz w:val="22"/>
          <w:szCs w:val="22"/>
        </w:rPr>
        <w:t xml:space="preserve">Statement Coverage: Approximately </w:t>
      </w:r>
      <w:r w:rsidR="00781AA8">
        <w:rPr>
          <w:rFonts w:ascii="Calibri" w:hAnsi="Calibri" w:cs="Calibri"/>
          <w:sz w:val="22"/>
          <w:szCs w:val="22"/>
        </w:rPr>
        <w:t>100</w:t>
      </w:r>
      <w:r w:rsidRPr="004A7A1E">
        <w:rPr>
          <w:rFonts w:ascii="Calibri" w:hAnsi="Calibri" w:cs="Calibri"/>
          <w:sz w:val="22"/>
          <w:szCs w:val="22"/>
        </w:rPr>
        <w:t xml:space="preserve">% of statements were executed. This includes scenarios like testing different date ranges and search inputs in functions like </w:t>
      </w:r>
      <w:proofErr w:type="spellStart"/>
      <w:r w:rsidRPr="004A7A1E">
        <w:rPr>
          <w:rFonts w:ascii="Calibri" w:hAnsi="Calibri" w:cs="Calibri"/>
          <w:sz w:val="22"/>
          <w:szCs w:val="22"/>
        </w:rPr>
        <w:t>onGenerateButtonClick</w:t>
      </w:r>
      <w:proofErr w:type="spellEnd"/>
      <w:r w:rsidRPr="004A7A1E">
        <w:rPr>
          <w:rFonts w:ascii="Calibri" w:hAnsi="Calibri" w:cs="Calibri"/>
          <w:sz w:val="22"/>
          <w:szCs w:val="22"/>
        </w:rPr>
        <w:t xml:space="preserve"> and </w:t>
      </w:r>
      <w:proofErr w:type="spellStart"/>
      <w:r w:rsidRPr="004A7A1E">
        <w:rPr>
          <w:rFonts w:ascii="Calibri" w:hAnsi="Calibri" w:cs="Calibri"/>
          <w:sz w:val="22"/>
          <w:szCs w:val="22"/>
        </w:rPr>
        <w:t>onSearchButtonClick</w:t>
      </w:r>
      <w:proofErr w:type="spellEnd"/>
      <w:r w:rsidRPr="004A7A1E">
        <w:rPr>
          <w:rFonts w:ascii="Calibri" w:hAnsi="Calibri" w:cs="Calibri"/>
          <w:sz w:val="22"/>
          <w:szCs w:val="22"/>
        </w:rPr>
        <w:t>.</w:t>
      </w:r>
      <w:r w:rsidR="004B46B4">
        <w:rPr>
          <w:rFonts w:ascii="Calibri" w:hAnsi="Calibri" w:cs="Calibri"/>
          <w:sz w:val="22"/>
          <w:szCs w:val="22"/>
        </w:rPr>
        <w:br/>
      </w:r>
    </w:p>
    <w:p w14:paraId="299F9A68" w14:textId="7F54B79F" w:rsidR="004A7A1E" w:rsidRDefault="004A7A1E" w:rsidP="004A7A1E">
      <w:pPr>
        <w:pStyle w:val="NormalWeb"/>
        <w:numPr>
          <w:ilvl w:val="0"/>
          <w:numId w:val="7"/>
        </w:numPr>
        <w:spacing w:before="0" w:beforeAutospacing="0" w:after="0" w:afterAutospacing="0"/>
        <w:rPr>
          <w:rFonts w:ascii="Calibri" w:hAnsi="Calibri" w:cs="Calibri"/>
          <w:sz w:val="22"/>
          <w:szCs w:val="22"/>
        </w:rPr>
      </w:pPr>
      <w:r w:rsidRPr="004A7A1E">
        <w:rPr>
          <w:rFonts w:ascii="Calibri" w:hAnsi="Calibri" w:cs="Calibri"/>
          <w:sz w:val="22"/>
          <w:szCs w:val="22"/>
        </w:rPr>
        <w:t xml:space="preserve">Branch Coverage: 90% of decision branches were covered. Instances include testing various search keywords and date ranges in modules like </w:t>
      </w:r>
      <w:proofErr w:type="spellStart"/>
      <w:r w:rsidRPr="004A7A1E">
        <w:rPr>
          <w:rFonts w:ascii="Calibri" w:hAnsi="Calibri" w:cs="Calibri"/>
          <w:sz w:val="22"/>
          <w:szCs w:val="22"/>
        </w:rPr>
        <w:t>KeywordSearch</w:t>
      </w:r>
      <w:proofErr w:type="spellEnd"/>
      <w:r w:rsidRPr="004A7A1E">
        <w:rPr>
          <w:rFonts w:ascii="Calibri" w:hAnsi="Calibri" w:cs="Calibri"/>
          <w:sz w:val="22"/>
          <w:szCs w:val="22"/>
        </w:rPr>
        <w:t xml:space="preserve"> and </w:t>
      </w:r>
      <w:proofErr w:type="spellStart"/>
      <w:r w:rsidRPr="004A7A1E">
        <w:rPr>
          <w:rFonts w:ascii="Calibri" w:hAnsi="Calibri" w:cs="Calibri"/>
          <w:sz w:val="22"/>
          <w:szCs w:val="22"/>
        </w:rPr>
        <w:t>PriceDistribution</w:t>
      </w:r>
      <w:proofErr w:type="spellEnd"/>
      <w:r w:rsidRPr="004A7A1E">
        <w:rPr>
          <w:rFonts w:ascii="Calibri" w:hAnsi="Calibri" w:cs="Calibri"/>
          <w:sz w:val="22"/>
          <w:szCs w:val="22"/>
        </w:rPr>
        <w:t>.</w:t>
      </w:r>
      <w:r w:rsidR="004B46B4">
        <w:rPr>
          <w:rFonts w:ascii="Calibri" w:hAnsi="Calibri" w:cs="Calibri"/>
          <w:sz w:val="22"/>
          <w:szCs w:val="22"/>
        </w:rPr>
        <w:br/>
      </w:r>
    </w:p>
    <w:p w14:paraId="5B193029" w14:textId="1007C3FD" w:rsidR="004A7A1E" w:rsidRPr="004A7A1E" w:rsidRDefault="004A7A1E" w:rsidP="004A7A1E">
      <w:pPr>
        <w:pStyle w:val="NormalWeb"/>
        <w:numPr>
          <w:ilvl w:val="0"/>
          <w:numId w:val="7"/>
        </w:numPr>
        <w:spacing w:before="0" w:beforeAutospacing="0" w:after="0" w:afterAutospacing="0"/>
        <w:rPr>
          <w:rFonts w:ascii="Calibri" w:hAnsi="Calibri" w:cs="Calibri"/>
          <w:sz w:val="22"/>
          <w:szCs w:val="22"/>
        </w:rPr>
      </w:pPr>
      <w:r>
        <w:rPr>
          <w:rFonts w:ascii="Calibri" w:hAnsi="Calibri" w:cs="Calibri"/>
          <w:sz w:val="22"/>
          <w:szCs w:val="22"/>
        </w:rPr>
        <w:lastRenderedPageBreak/>
        <w:t>C</w:t>
      </w:r>
      <w:r w:rsidRPr="004A7A1E">
        <w:rPr>
          <w:rFonts w:ascii="Calibri" w:hAnsi="Calibri" w:cs="Calibri"/>
          <w:sz w:val="22"/>
          <w:szCs w:val="22"/>
        </w:rPr>
        <w:t xml:space="preserve">ondition Coverage: </w:t>
      </w:r>
      <w:r w:rsidR="00D2598D">
        <w:rPr>
          <w:rFonts w:ascii="Calibri" w:hAnsi="Calibri" w:cs="Calibri"/>
          <w:sz w:val="22"/>
          <w:szCs w:val="22"/>
        </w:rPr>
        <w:t>90</w:t>
      </w:r>
      <w:r w:rsidRPr="004A7A1E">
        <w:rPr>
          <w:rFonts w:ascii="Calibri" w:hAnsi="Calibri" w:cs="Calibri"/>
          <w:sz w:val="22"/>
          <w:szCs w:val="22"/>
        </w:rPr>
        <w:t xml:space="preserve">% of conditions were validated. This involved assessing different </w:t>
      </w:r>
      <w:r w:rsidR="00AF5BC2" w:rsidRPr="004A7A1E">
        <w:rPr>
          <w:rFonts w:ascii="Calibri" w:hAnsi="Calibri" w:cs="Calibri"/>
          <w:sz w:val="22"/>
          <w:szCs w:val="22"/>
        </w:rPr>
        <w:t>Boolean</w:t>
      </w:r>
      <w:r w:rsidRPr="004A7A1E">
        <w:rPr>
          <w:rFonts w:ascii="Calibri" w:hAnsi="Calibri" w:cs="Calibri"/>
          <w:sz w:val="22"/>
          <w:szCs w:val="22"/>
        </w:rPr>
        <w:t xml:space="preserve"> conditions in functions such as </w:t>
      </w:r>
      <w:proofErr w:type="spellStart"/>
      <w:r w:rsidRPr="004A7A1E">
        <w:rPr>
          <w:rFonts w:ascii="Calibri" w:hAnsi="Calibri" w:cs="Calibri"/>
          <w:sz w:val="22"/>
          <w:szCs w:val="22"/>
        </w:rPr>
        <w:t>calculateOccupancyRates</w:t>
      </w:r>
      <w:proofErr w:type="spellEnd"/>
      <w:r w:rsidRPr="004A7A1E">
        <w:rPr>
          <w:rFonts w:ascii="Calibri" w:hAnsi="Calibri" w:cs="Calibri"/>
          <w:sz w:val="22"/>
          <w:szCs w:val="22"/>
        </w:rPr>
        <w:t xml:space="preserve"> and </w:t>
      </w:r>
      <w:proofErr w:type="spellStart"/>
      <w:r w:rsidRPr="004A7A1E">
        <w:rPr>
          <w:rFonts w:ascii="Calibri" w:hAnsi="Calibri" w:cs="Calibri"/>
          <w:sz w:val="22"/>
          <w:szCs w:val="22"/>
        </w:rPr>
        <w:t>showFilteredResults</w:t>
      </w:r>
      <w:proofErr w:type="spellEnd"/>
      <w:r w:rsidRPr="004A7A1E">
        <w:rPr>
          <w:rFonts w:ascii="Calibri" w:hAnsi="Calibri" w:cs="Calibri"/>
          <w:sz w:val="22"/>
          <w:szCs w:val="22"/>
        </w:rPr>
        <w:t>.</w:t>
      </w:r>
    </w:p>
    <w:p w14:paraId="2095C3B7" w14:textId="181DE451" w:rsidR="00926CFD" w:rsidRDefault="003735AE" w:rsidP="00926CFD">
      <w:pPr>
        <w:pStyle w:val="Heading1"/>
        <w:numPr>
          <w:ilvl w:val="0"/>
          <w:numId w:val="2"/>
        </w:numPr>
      </w:pPr>
      <w:bookmarkStart w:id="2" w:name="_Toc147879350"/>
      <w:r>
        <w:t>Requirements Acceptance Testing</w:t>
      </w:r>
      <w:bookmarkEnd w:id="2"/>
    </w:p>
    <w:p w14:paraId="1EEF4007" w14:textId="06E24AE8" w:rsidR="003735AE" w:rsidRPr="003735AE" w:rsidRDefault="003735AE" w:rsidP="003735AE">
      <w:pPr>
        <w:rPr>
          <w:color w:val="FF0000"/>
        </w:rPr>
      </w:pPr>
      <w:r w:rsidRPr="003735AE">
        <w:rPr>
          <w:color w:val="FF0000"/>
        </w:rPr>
        <w:t xml:space="preserve">(You will need to fill out the column on the left with the requirements listed in </w:t>
      </w:r>
      <w:r>
        <w:rPr>
          <w:color w:val="FF0000"/>
        </w:rPr>
        <w:t>software design documents</w:t>
      </w:r>
      <w:r w:rsidRPr="003735AE">
        <w:rPr>
          <w:color w:val="FF0000"/>
        </w:rPr>
        <w:t xml:space="preserve"> and the columns on the right with the results of your own testing)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14"/>
        <w:gridCol w:w="3121"/>
        <w:gridCol w:w="1450"/>
        <w:gridCol w:w="1279"/>
        <w:gridCol w:w="6684"/>
      </w:tblGrid>
      <w:tr w:rsidR="003735AE" w14:paraId="0C861F33" w14:textId="77777777" w:rsidTr="00720A9A">
        <w:trPr>
          <w:tblHeader/>
        </w:trPr>
        <w:tc>
          <w:tcPr>
            <w:tcW w:w="507" w:type="pct"/>
          </w:tcPr>
          <w:p w14:paraId="5B7813A6" w14:textId="77777777" w:rsidR="003735AE" w:rsidRDefault="003735AE" w:rsidP="00CC3F5A">
            <w:pPr>
              <w:spacing w:before="60"/>
              <w:rPr>
                <w:b/>
              </w:rPr>
            </w:pPr>
            <w:r>
              <w:rPr>
                <w:b/>
              </w:rPr>
              <w:t xml:space="preserve">Software </w:t>
            </w:r>
            <w:r>
              <w:rPr>
                <w:b/>
              </w:rPr>
              <w:br/>
              <w:t>Requirement No</w:t>
            </w:r>
          </w:p>
        </w:tc>
        <w:tc>
          <w:tcPr>
            <w:tcW w:w="1080" w:type="pct"/>
          </w:tcPr>
          <w:p w14:paraId="2896AF9B" w14:textId="77777777" w:rsidR="003735AE" w:rsidRDefault="003735AE" w:rsidP="00CC3F5A">
            <w:pPr>
              <w:tabs>
                <w:tab w:val="left" w:pos="317"/>
              </w:tabs>
              <w:spacing w:before="60"/>
              <w:rPr>
                <w:b/>
              </w:rPr>
            </w:pPr>
            <w:r>
              <w:rPr>
                <w:b/>
              </w:rPr>
              <w:t>Test</w:t>
            </w:r>
          </w:p>
        </w:tc>
        <w:tc>
          <w:tcPr>
            <w:tcW w:w="520" w:type="pct"/>
          </w:tcPr>
          <w:p w14:paraId="37DBA127" w14:textId="77777777" w:rsidR="003735AE" w:rsidRDefault="003735AE" w:rsidP="00CC3F5A">
            <w:pPr>
              <w:tabs>
                <w:tab w:val="left" w:pos="317"/>
              </w:tabs>
              <w:spacing w:before="60"/>
              <w:rPr>
                <w:b/>
              </w:rPr>
            </w:pPr>
            <w:r>
              <w:rPr>
                <w:b/>
              </w:rPr>
              <w:t>Implemented (Full /Partial/ None)</w:t>
            </w:r>
          </w:p>
        </w:tc>
        <w:tc>
          <w:tcPr>
            <w:tcW w:w="484" w:type="pct"/>
          </w:tcPr>
          <w:p w14:paraId="7FC238D2" w14:textId="77777777" w:rsidR="003735AE" w:rsidRDefault="003735AE" w:rsidP="00CC3F5A">
            <w:pPr>
              <w:spacing w:before="60"/>
              <w:rPr>
                <w:b/>
              </w:rPr>
            </w:pPr>
            <w:r>
              <w:rPr>
                <w:b/>
              </w:rPr>
              <w:t xml:space="preserve">Test Results (Pass/ Fail) </w:t>
            </w:r>
          </w:p>
        </w:tc>
        <w:tc>
          <w:tcPr>
            <w:tcW w:w="2410" w:type="pct"/>
          </w:tcPr>
          <w:p w14:paraId="590AC075" w14:textId="77777777" w:rsidR="003735AE" w:rsidRDefault="003735AE" w:rsidP="00CC3F5A">
            <w:pPr>
              <w:spacing w:before="60"/>
              <w:rPr>
                <w:b/>
              </w:rPr>
            </w:pPr>
            <w:r>
              <w:rPr>
                <w:b/>
              </w:rPr>
              <w:t>Comments (for partial implementation or failed test results)</w:t>
            </w:r>
          </w:p>
        </w:tc>
      </w:tr>
      <w:tr w:rsidR="006E12F4" w14:paraId="03B1304A" w14:textId="77777777" w:rsidTr="00720A9A">
        <w:tc>
          <w:tcPr>
            <w:tcW w:w="507" w:type="pct"/>
          </w:tcPr>
          <w:p w14:paraId="1067A113" w14:textId="77777777" w:rsidR="006E12F4" w:rsidRPr="00315197" w:rsidRDefault="006E12F4" w:rsidP="006E12F4">
            <w:pPr>
              <w:spacing w:before="60"/>
              <w:rPr>
                <w:color w:val="FF0000"/>
              </w:rPr>
            </w:pPr>
            <w:r w:rsidRPr="00315197">
              <w:rPr>
                <w:color w:val="FF0000"/>
              </w:rPr>
              <w:t>1</w:t>
            </w:r>
          </w:p>
        </w:tc>
        <w:tc>
          <w:tcPr>
            <w:tcW w:w="1080" w:type="pct"/>
          </w:tcPr>
          <w:p w14:paraId="729B1C8F" w14:textId="2DF6C8A2" w:rsidR="006E12F4" w:rsidRPr="00315197" w:rsidRDefault="006E12F4" w:rsidP="006E12F4">
            <w:pPr>
              <w:tabs>
                <w:tab w:val="left" w:pos="317"/>
              </w:tabs>
              <w:spacing w:before="60"/>
              <w:rPr>
                <w:color w:val="FF0000"/>
              </w:rPr>
            </w:pPr>
            <w:r>
              <w:rPr>
                <w:color w:val="FF0000"/>
              </w:rPr>
              <w:t>‘</w:t>
            </w:r>
            <w:proofErr w:type="spellStart"/>
            <w:r>
              <w:rPr>
                <w:color w:val="FF0000"/>
              </w:rPr>
              <w:t>loadData</w:t>
            </w:r>
            <w:proofErr w:type="spellEnd"/>
            <w:r>
              <w:rPr>
                <w:color w:val="FF0000"/>
              </w:rPr>
              <w:t>’ function</w:t>
            </w:r>
          </w:p>
        </w:tc>
        <w:tc>
          <w:tcPr>
            <w:tcW w:w="520" w:type="pct"/>
          </w:tcPr>
          <w:p w14:paraId="43A37ECE" w14:textId="21AFEF55" w:rsidR="006E12F4" w:rsidRDefault="006E12F4" w:rsidP="006E12F4">
            <w:pPr>
              <w:tabs>
                <w:tab w:val="left" w:pos="317"/>
              </w:tabs>
              <w:spacing w:before="60"/>
              <w:ind w:left="317" w:hanging="317"/>
            </w:pPr>
            <w:r w:rsidRPr="00C77B21">
              <w:t>Full</w:t>
            </w:r>
          </w:p>
        </w:tc>
        <w:tc>
          <w:tcPr>
            <w:tcW w:w="484" w:type="pct"/>
          </w:tcPr>
          <w:p w14:paraId="72446B31" w14:textId="757D631F" w:rsidR="006E12F4" w:rsidRDefault="006E12F4" w:rsidP="006E12F4">
            <w:pPr>
              <w:spacing w:before="60"/>
            </w:pPr>
            <w:r w:rsidRPr="00C77B21">
              <w:t>Pass</w:t>
            </w:r>
          </w:p>
        </w:tc>
        <w:tc>
          <w:tcPr>
            <w:tcW w:w="2410" w:type="pct"/>
          </w:tcPr>
          <w:p w14:paraId="45D12625" w14:textId="665094E5" w:rsidR="006E12F4" w:rsidRDefault="006E12F4" w:rsidP="006E12F4">
            <w:pPr>
              <w:spacing w:before="60"/>
            </w:pPr>
            <w:r w:rsidRPr="00C77B21">
              <w:t xml:space="preserve">The </w:t>
            </w:r>
            <w:proofErr w:type="spellStart"/>
            <w:r w:rsidRPr="00C77B21">
              <w:t>loadData</w:t>
            </w:r>
            <w:proofErr w:type="spellEnd"/>
            <w:r w:rsidRPr="00C77B21">
              <w:t xml:space="preserve"> function successfully loads the Sydney Airbnb dataset, extracting necessary information based on user-selected parameters such as time period and suburb.</w:t>
            </w:r>
          </w:p>
        </w:tc>
      </w:tr>
      <w:tr w:rsidR="00841D50" w14:paraId="4AF863F8" w14:textId="77777777" w:rsidTr="00720A9A">
        <w:tc>
          <w:tcPr>
            <w:tcW w:w="507" w:type="pct"/>
          </w:tcPr>
          <w:p w14:paraId="3F962800" w14:textId="47D3FFD4" w:rsidR="00841D50" w:rsidRPr="00191003" w:rsidRDefault="00841D50" w:rsidP="00841D50">
            <w:pPr>
              <w:spacing w:before="60"/>
              <w:rPr>
                <w:color w:val="FF0000"/>
              </w:rPr>
            </w:pPr>
            <w:r w:rsidRPr="00191003">
              <w:rPr>
                <w:color w:val="FF0000"/>
              </w:rPr>
              <w:t>2</w:t>
            </w:r>
          </w:p>
        </w:tc>
        <w:tc>
          <w:tcPr>
            <w:tcW w:w="1080" w:type="pct"/>
          </w:tcPr>
          <w:p w14:paraId="7E896CC6" w14:textId="5BC284C0" w:rsidR="00841D50" w:rsidRPr="00191003" w:rsidRDefault="00720A9A" w:rsidP="00841D50">
            <w:pPr>
              <w:tabs>
                <w:tab w:val="left" w:pos="317"/>
              </w:tabs>
              <w:spacing w:before="60"/>
              <w:rPr>
                <w:color w:val="FF0000"/>
              </w:rPr>
            </w:pPr>
            <w:r w:rsidRPr="00191003">
              <w:rPr>
                <w:color w:val="FF0000"/>
              </w:rPr>
              <w:t>‘</w:t>
            </w:r>
            <w:proofErr w:type="spellStart"/>
            <w:r w:rsidR="00841D50" w:rsidRPr="00191003">
              <w:rPr>
                <w:color w:val="FF0000"/>
              </w:rPr>
              <w:t>displayListings</w:t>
            </w:r>
            <w:proofErr w:type="spellEnd"/>
            <w:r w:rsidRPr="00191003">
              <w:rPr>
                <w:color w:val="FF0000"/>
              </w:rPr>
              <w:t>’</w:t>
            </w:r>
            <w:r w:rsidR="00841D50" w:rsidRPr="00191003">
              <w:rPr>
                <w:color w:val="FF0000"/>
              </w:rPr>
              <w:t xml:space="preserve"> Function</w:t>
            </w:r>
          </w:p>
        </w:tc>
        <w:tc>
          <w:tcPr>
            <w:tcW w:w="520" w:type="pct"/>
          </w:tcPr>
          <w:p w14:paraId="791EF3E4" w14:textId="5418B452" w:rsidR="00841D50" w:rsidRDefault="00841D50" w:rsidP="00841D50">
            <w:pPr>
              <w:tabs>
                <w:tab w:val="left" w:pos="317"/>
              </w:tabs>
              <w:spacing w:before="60"/>
              <w:ind w:left="317" w:hanging="317"/>
            </w:pPr>
            <w:r w:rsidRPr="002D5C44">
              <w:t>Full</w:t>
            </w:r>
          </w:p>
        </w:tc>
        <w:tc>
          <w:tcPr>
            <w:tcW w:w="484" w:type="pct"/>
          </w:tcPr>
          <w:p w14:paraId="337F7DB8" w14:textId="52CA9663" w:rsidR="00841D50" w:rsidRDefault="00841D50" w:rsidP="00841D50">
            <w:pPr>
              <w:spacing w:before="60"/>
            </w:pPr>
            <w:r w:rsidRPr="002D5C44">
              <w:t>Pass</w:t>
            </w:r>
          </w:p>
        </w:tc>
        <w:tc>
          <w:tcPr>
            <w:tcW w:w="2410" w:type="pct"/>
          </w:tcPr>
          <w:p w14:paraId="3D06DA7B" w14:textId="40F843AF" w:rsidR="00841D50" w:rsidRDefault="00841D50" w:rsidP="00841D50">
            <w:pPr>
              <w:spacing w:before="60"/>
            </w:pPr>
            <w:r w:rsidRPr="002D5C44">
              <w:t xml:space="preserve">The </w:t>
            </w:r>
            <w:proofErr w:type="spellStart"/>
            <w:r w:rsidRPr="002D5C44">
              <w:t>displayListings</w:t>
            </w:r>
            <w:proofErr w:type="spellEnd"/>
            <w:r w:rsidRPr="002D5C44">
              <w:t xml:space="preserve"> function accurately presents information for all Airbnb listings within the specified suburb and time period. Property descriptions, prices, and amenities are displayed in a user-friendly manner.</w:t>
            </w:r>
          </w:p>
        </w:tc>
      </w:tr>
      <w:tr w:rsidR="00841D50" w14:paraId="19DBF0D8" w14:textId="77777777" w:rsidTr="00720A9A">
        <w:tc>
          <w:tcPr>
            <w:tcW w:w="507" w:type="pct"/>
          </w:tcPr>
          <w:p w14:paraId="361FFF48" w14:textId="3920F814" w:rsidR="00841D50" w:rsidRPr="00191003" w:rsidRDefault="00841D50" w:rsidP="00841D50">
            <w:pPr>
              <w:spacing w:before="60"/>
              <w:rPr>
                <w:color w:val="FF0000"/>
              </w:rPr>
            </w:pPr>
            <w:r w:rsidRPr="00191003">
              <w:rPr>
                <w:color w:val="FF0000"/>
              </w:rPr>
              <w:t>3</w:t>
            </w:r>
          </w:p>
        </w:tc>
        <w:tc>
          <w:tcPr>
            <w:tcW w:w="1080" w:type="pct"/>
          </w:tcPr>
          <w:p w14:paraId="04912D00" w14:textId="7F5CAA4C" w:rsidR="00841D50" w:rsidRPr="00191003" w:rsidRDefault="00720A9A" w:rsidP="00841D50">
            <w:pPr>
              <w:tabs>
                <w:tab w:val="left" w:pos="317"/>
              </w:tabs>
              <w:spacing w:before="60"/>
              <w:rPr>
                <w:color w:val="FF0000"/>
              </w:rPr>
            </w:pPr>
            <w:r w:rsidRPr="00191003">
              <w:rPr>
                <w:color w:val="FF0000"/>
              </w:rPr>
              <w:t>‘</w:t>
            </w:r>
            <w:proofErr w:type="spellStart"/>
            <w:r w:rsidR="00841D50" w:rsidRPr="00191003">
              <w:rPr>
                <w:color w:val="FF0000"/>
              </w:rPr>
              <w:t>generatePriceDistributionChart</w:t>
            </w:r>
            <w:proofErr w:type="spellEnd"/>
            <w:r w:rsidRPr="00191003">
              <w:rPr>
                <w:color w:val="FF0000"/>
              </w:rPr>
              <w:t>’</w:t>
            </w:r>
            <w:r w:rsidR="00841D50" w:rsidRPr="00191003">
              <w:rPr>
                <w:color w:val="FF0000"/>
              </w:rPr>
              <w:t xml:space="preserve"> Function</w:t>
            </w:r>
          </w:p>
        </w:tc>
        <w:tc>
          <w:tcPr>
            <w:tcW w:w="520" w:type="pct"/>
          </w:tcPr>
          <w:p w14:paraId="5078032F" w14:textId="68747D3C" w:rsidR="00841D50" w:rsidRDefault="00841D50" w:rsidP="00841D50">
            <w:pPr>
              <w:tabs>
                <w:tab w:val="left" w:pos="317"/>
              </w:tabs>
              <w:spacing w:before="60"/>
              <w:ind w:left="317" w:hanging="317"/>
            </w:pPr>
            <w:r w:rsidRPr="00F8474F">
              <w:t>Full</w:t>
            </w:r>
          </w:p>
        </w:tc>
        <w:tc>
          <w:tcPr>
            <w:tcW w:w="484" w:type="pct"/>
          </w:tcPr>
          <w:p w14:paraId="271F0608" w14:textId="57F5485A" w:rsidR="00841D50" w:rsidRDefault="00841D50" w:rsidP="00841D50">
            <w:pPr>
              <w:spacing w:before="60"/>
            </w:pPr>
            <w:r w:rsidRPr="00F8474F">
              <w:t>Pass</w:t>
            </w:r>
          </w:p>
        </w:tc>
        <w:tc>
          <w:tcPr>
            <w:tcW w:w="2410" w:type="pct"/>
          </w:tcPr>
          <w:p w14:paraId="6C372038" w14:textId="77E59190" w:rsidR="00841D50" w:rsidRDefault="00841D50" w:rsidP="00841D50">
            <w:pPr>
              <w:spacing w:before="60"/>
            </w:pPr>
            <w:r w:rsidRPr="00F8474F">
              <w:t xml:space="preserve">The </w:t>
            </w:r>
            <w:proofErr w:type="spellStart"/>
            <w:r w:rsidRPr="00F8474F">
              <w:t>generatePriceDistributionChart</w:t>
            </w:r>
            <w:proofErr w:type="spellEnd"/>
            <w:r w:rsidRPr="00F8474F">
              <w:t xml:space="preserve"> function generates a chart illustrating the distribution of property prices during the user-selected period. The chart accurately reflects pricing trends and variations for data research.</w:t>
            </w:r>
          </w:p>
        </w:tc>
      </w:tr>
      <w:tr w:rsidR="00841D50" w14:paraId="706BD15E" w14:textId="77777777" w:rsidTr="00720A9A">
        <w:tc>
          <w:tcPr>
            <w:tcW w:w="507" w:type="pct"/>
          </w:tcPr>
          <w:p w14:paraId="25B3428C" w14:textId="1C7DCD0B" w:rsidR="00841D50" w:rsidRPr="00191003" w:rsidRDefault="00841D50" w:rsidP="00841D50">
            <w:pPr>
              <w:spacing w:before="60"/>
              <w:rPr>
                <w:color w:val="FF0000"/>
              </w:rPr>
            </w:pPr>
            <w:r w:rsidRPr="00191003">
              <w:rPr>
                <w:color w:val="FF0000"/>
              </w:rPr>
              <w:t>4</w:t>
            </w:r>
          </w:p>
        </w:tc>
        <w:tc>
          <w:tcPr>
            <w:tcW w:w="1080" w:type="pct"/>
          </w:tcPr>
          <w:p w14:paraId="690CB18D" w14:textId="0FC5C60F" w:rsidR="00841D50" w:rsidRPr="00191003" w:rsidRDefault="00720A9A" w:rsidP="00841D50">
            <w:pPr>
              <w:tabs>
                <w:tab w:val="left" w:pos="317"/>
              </w:tabs>
              <w:spacing w:before="60"/>
              <w:rPr>
                <w:color w:val="FF0000"/>
              </w:rPr>
            </w:pPr>
            <w:r w:rsidRPr="00191003">
              <w:rPr>
                <w:color w:val="FF0000"/>
              </w:rPr>
              <w:t>‘</w:t>
            </w:r>
            <w:proofErr w:type="spellStart"/>
            <w:r w:rsidR="00841D50" w:rsidRPr="00191003">
              <w:rPr>
                <w:color w:val="FF0000"/>
              </w:rPr>
              <w:t>retrieveKeywordMatches</w:t>
            </w:r>
            <w:proofErr w:type="spellEnd"/>
            <w:r w:rsidRPr="00191003">
              <w:rPr>
                <w:color w:val="FF0000"/>
              </w:rPr>
              <w:t>’</w:t>
            </w:r>
            <w:r w:rsidR="00841D50" w:rsidRPr="00191003">
              <w:rPr>
                <w:color w:val="FF0000"/>
              </w:rPr>
              <w:t xml:space="preserve"> Function</w:t>
            </w:r>
          </w:p>
        </w:tc>
        <w:tc>
          <w:tcPr>
            <w:tcW w:w="520" w:type="pct"/>
          </w:tcPr>
          <w:p w14:paraId="27044D02" w14:textId="68D146F4" w:rsidR="00841D50" w:rsidRDefault="00841D50" w:rsidP="00841D50">
            <w:pPr>
              <w:tabs>
                <w:tab w:val="left" w:pos="317"/>
              </w:tabs>
              <w:spacing w:before="60"/>
              <w:ind w:left="317" w:hanging="317"/>
            </w:pPr>
            <w:r w:rsidRPr="00D11F23">
              <w:t>Full</w:t>
            </w:r>
          </w:p>
        </w:tc>
        <w:tc>
          <w:tcPr>
            <w:tcW w:w="484" w:type="pct"/>
          </w:tcPr>
          <w:p w14:paraId="6B0B16F2" w14:textId="3F9BEC1C" w:rsidR="00841D50" w:rsidRDefault="00841D50" w:rsidP="00841D50">
            <w:pPr>
              <w:spacing w:before="60"/>
            </w:pPr>
            <w:r w:rsidRPr="00D11F23">
              <w:t>Pass</w:t>
            </w:r>
          </w:p>
        </w:tc>
        <w:tc>
          <w:tcPr>
            <w:tcW w:w="2410" w:type="pct"/>
          </w:tcPr>
          <w:p w14:paraId="237C3E39" w14:textId="5BBDD678" w:rsidR="00841D50" w:rsidRDefault="00841D50" w:rsidP="00841D50">
            <w:pPr>
              <w:spacing w:before="60"/>
            </w:pPr>
            <w:r w:rsidRPr="00D11F23">
              <w:t xml:space="preserve">The </w:t>
            </w:r>
            <w:proofErr w:type="spellStart"/>
            <w:r w:rsidRPr="00D11F23">
              <w:t>retrieveKeywordMatches</w:t>
            </w:r>
            <w:proofErr w:type="spellEnd"/>
            <w:r w:rsidRPr="00D11F23">
              <w:t xml:space="preserve"> function successfully retrieves records containing user-entered keywords related to property amenities. </w:t>
            </w:r>
            <w:r w:rsidRPr="00D11F23">
              <w:lastRenderedPageBreak/>
              <w:t>Matching listings are presented, allowing users to filter data based on specific criteria.</w:t>
            </w:r>
          </w:p>
        </w:tc>
      </w:tr>
      <w:tr w:rsidR="00841D50" w14:paraId="44FC7AF6" w14:textId="77777777" w:rsidTr="00720A9A">
        <w:tc>
          <w:tcPr>
            <w:tcW w:w="507" w:type="pct"/>
          </w:tcPr>
          <w:p w14:paraId="734BF9FB" w14:textId="7510BABB" w:rsidR="00841D50" w:rsidRPr="00191003" w:rsidRDefault="00841D50" w:rsidP="00841D50">
            <w:pPr>
              <w:spacing w:before="60"/>
              <w:rPr>
                <w:color w:val="FF0000"/>
              </w:rPr>
            </w:pPr>
            <w:r w:rsidRPr="00191003">
              <w:rPr>
                <w:color w:val="FF0000"/>
              </w:rPr>
              <w:lastRenderedPageBreak/>
              <w:t>5</w:t>
            </w:r>
          </w:p>
        </w:tc>
        <w:tc>
          <w:tcPr>
            <w:tcW w:w="1080" w:type="pct"/>
          </w:tcPr>
          <w:p w14:paraId="44C215AF" w14:textId="0F971C1B" w:rsidR="00841D50" w:rsidRPr="00191003" w:rsidRDefault="00720A9A" w:rsidP="00841D50">
            <w:pPr>
              <w:tabs>
                <w:tab w:val="left" w:pos="317"/>
              </w:tabs>
              <w:spacing w:before="60"/>
              <w:rPr>
                <w:color w:val="FF0000"/>
              </w:rPr>
            </w:pPr>
            <w:r w:rsidRPr="00191003">
              <w:rPr>
                <w:color w:val="FF0000"/>
              </w:rPr>
              <w:t>‘</w:t>
            </w:r>
            <w:proofErr w:type="spellStart"/>
            <w:r w:rsidR="00841D50" w:rsidRPr="00191003">
              <w:rPr>
                <w:color w:val="FF0000"/>
              </w:rPr>
              <w:t>analyseCleanlinessComments</w:t>
            </w:r>
            <w:proofErr w:type="spellEnd"/>
            <w:r w:rsidRPr="00191003">
              <w:rPr>
                <w:color w:val="FF0000"/>
              </w:rPr>
              <w:t>’</w:t>
            </w:r>
            <w:r w:rsidR="00841D50" w:rsidRPr="00191003">
              <w:rPr>
                <w:color w:val="FF0000"/>
              </w:rPr>
              <w:t xml:space="preserve"> Function</w:t>
            </w:r>
          </w:p>
        </w:tc>
        <w:tc>
          <w:tcPr>
            <w:tcW w:w="520" w:type="pct"/>
          </w:tcPr>
          <w:p w14:paraId="64C6AC05" w14:textId="46E4950E" w:rsidR="00841D50" w:rsidRDefault="00841D50" w:rsidP="00841D50">
            <w:pPr>
              <w:tabs>
                <w:tab w:val="left" w:pos="317"/>
              </w:tabs>
              <w:spacing w:before="60"/>
              <w:ind w:left="317" w:hanging="317"/>
            </w:pPr>
            <w:r w:rsidRPr="0011048B">
              <w:t>Full</w:t>
            </w:r>
          </w:p>
        </w:tc>
        <w:tc>
          <w:tcPr>
            <w:tcW w:w="484" w:type="pct"/>
          </w:tcPr>
          <w:p w14:paraId="34C226AA" w14:textId="4A370696" w:rsidR="00841D50" w:rsidRDefault="00841D50" w:rsidP="00841D50">
            <w:pPr>
              <w:spacing w:before="60"/>
            </w:pPr>
            <w:r w:rsidRPr="0011048B">
              <w:t>Pass</w:t>
            </w:r>
          </w:p>
        </w:tc>
        <w:tc>
          <w:tcPr>
            <w:tcW w:w="2410" w:type="pct"/>
          </w:tcPr>
          <w:p w14:paraId="17522259" w14:textId="66DF5739" w:rsidR="00841D50" w:rsidRDefault="00841D50" w:rsidP="00841D50">
            <w:pPr>
              <w:spacing w:before="60"/>
            </w:pPr>
            <w:r w:rsidRPr="0011048B">
              <w:t xml:space="preserve">The </w:t>
            </w:r>
            <w:proofErr w:type="spellStart"/>
            <w:r w:rsidRPr="0011048B">
              <w:t>analyseCleanlinessComments</w:t>
            </w:r>
            <w:proofErr w:type="spellEnd"/>
            <w:r w:rsidRPr="0011048B">
              <w:t xml:space="preserve"> function analy</w:t>
            </w:r>
            <w:r w:rsidR="00C329A5">
              <w:t>s</w:t>
            </w:r>
            <w:r w:rsidRPr="0011048B">
              <w:t>es customer comments related to cleanliness, counting comments containing specific cleanliness-related keywords or phrases. The selection of keywords is justified based on their relevance to cleanliness.</w:t>
            </w:r>
          </w:p>
        </w:tc>
      </w:tr>
      <w:tr w:rsidR="00841D50" w14:paraId="466E5114" w14:textId="77777777" w:rsidTr="00720A9A">
        <w:tc>
          <w:tcPr>
            <w:tcW w:w="507" w:type="pct"/>
          </w:tcPr>
          <w:p w14:paraId="250605E9" w14:textId="0FCEBD28" w:rsidR="00841D50" w:rsidRPr="00191003" w:rsidRDefault="00841D50" w:rsidP="00841D50">
            <w:pPr>
              <w:spacing w:before="60"/>
              <w:rPr>
                <w:color w:val="FF0000"/>
              </w:rPr>
            </w:pPr>
            <w:r w:rsidRPr="00191003">
              <w:rPr>
                <w:color w:val="FF0000"/>
              </w:rPr>
              <w:t>6</w:t>
            </w:r>
          </w:p>
        </w:tc>
        <w:tc>
          <w:tcPr>
            <w:tcW w:w="1080" w:type="pct"/>
          </w:tcPr>
          <w:p w14:paraId="731D8D9D" w14:textId="22FDEAA5" w:rsidR="00841D50" w:rsidRPr="00191003" w:rsidRDefault="00720A9A" w:rsidP="00841D50">
            <w:pPr>
              <w:tabs>
                <w:tab w:val="left" w:pos="317"/>
              </w:tabs>
              <w:spacing w:before="60"/>
              <w:rPr>
                <w:color w:val="FF0000"/>
              </w:rPr>
            </w:pPr>
            <w:r w:rsidRPr="00191003">
              <w:rPr>
                <w:color w:val="FF0000"/>
              </w:rPr>
              <w:t>‘</w:t>
            </w:r>
            <w:proofErr w:type="spellStart"/>
            <w:r w:rsidR="00841D50" w:rsidRPr="00191003">
              <w:rPr>
                <w:color w:val="FF0000"/>
              </w:rPr>
              <w:t>measureOccupancyRates</w:t>
            </w:r>
            <w:proofErr w:type="spellEnd"/>
            <w:r w:rsidRPr="00191003">
              <w:rPr>
                <w:color w:val="FF0000"/>
              </w:rPr>
              <w:t>’</w:t>
            </w:r>
            <w:r w:rsidR="00841D50" w:rsidRPr="00191003">
              <w:rPr>
                <w:color w:val="FF0000"/>
              </w:rPr>
              <w:t xml:space="preserve"> Function</w:t>
            </w:r>
          </w:p>
        </w:tc>
        <w:tc>
          <w:tcPr>
            <w:tcW w:w="520" w:type="pct"/>
          </w:tcPr>
          <w:p w14:paraId="4FCEB54C" w14:textId="6FE91510" w:rsidR="00841D50" w:rsidRDefault="00841D50" w:rsidP="00841D50">
            <w:pPr>
              <w:tabs>
                <w:tab w:val="left" w:pos="317"/>
              </w:tabs>
              <w:spacing w:before="60"/>
              <w:ind w:left="317" w:hanging="317"/>
            </w:pPr>
            <w:r w:rsidRPr="004A41F2">
              <w:t>Full</w:t>
            </w:r>
          </w:p>
        </w:tc>
        <w:tc>
          <w:tcPr>
            <w:tcW w:w="484" w:type="pct"/>
          </w:tcPr>
          <w:p w14:paraId="480E08CA" w14:textId="5BDA00CB" w:rsidR="00841D50" w:rsidRDefault="00841D50" w:rsidP="00841D50">
            <w:pPr>
              <w:spacing w:before="60"/>
            </w:pPr>
            <w:r w:rsidRPr="004A41F2">
              <w:t>Pass</w:t>
            </w:r>
          </w:p>
        </w:tc>
        <w:tc>
          <w:tcPr>
            <w:tcW w:w="2410" w:type="pct"/>
          </w:tcPr>
          <w:p w14:paraId="5D74019A" w14:textId="464A8F94" w:rsidR="00841D50" w:rsidRDefault="00841D50" w:rsidP="00841D50">
            <w:pPr>
              <w:spacing w:before="60"/>
            </w:pPr>
            <w:r w:rsidRPr="004A41F2">
              <w:t xml:space="preserve">The </w:t>
            </w:r>
            <w:proofErr w:type="spellStart"/>
            <w:r w:rsidRPr="004A41F2">
              <w:t>measureOccupancyRates</w:t>
            </w:r>
            <w:proofErr w:type="spellEnd"/>
            <w:r w:rsidRPr="004A41F2">
              <w:t xml:space="preserve"> function accurately calculates and analy</w:t>
            </w:r>
            <w:r w:rsidR="00720A9A">
              <w:t>s</w:t>
            </w:r>
            <w:r w:rsidRPr="004A41F2">
              <w:t xml:space="preserve">es occupancy rates for different Sydney suburbs during the selected time period. Users can select suburbs of interest, and the function computes occupancy rates based on booking and availability data. </w:t>
            </w:r>
          </w:p>
        </w:tc>
      </w:tr>
    </w:tbl>
    <w:p w14:paraId="7CA7B254" w14:textId="77777777" w:rsidR="00926876" w:rsidRDefault="00926876" w:rsidP="00926876"/>
    <w:p w14:paraId="50A4E6D5" w14:textId="2155CC24" w:rsidR="00926CFD" w:rsidRPr="00926CFD" w:rsidRDefault="00926CFD" w:rsidP="00926876"/>
    <w:sectPr w:rsidR="00926CFD" w:rsidRPr="00926CFD" w:rsidSect="003735AE">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762B83"/>
    <w:multiLevelType w:val="hybridMultilevel"/>
    <w:tmpl w:val="A036AA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67E3F6A"/>
    <w:multiLevelType w:val="hybridMultilevel"/>
    <w:tmpl w:val="0CB6E2E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594D2C6D"/>
    <w:multiLevelType w:val="hybridMultilevel"/>
    <w:tmpl w:val="BA2812A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3D23837"/>
    <w:multiLevelType w:val="hybridMultilevel"/>
    <w:tmpl w:val="9BD61186"/>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66162F7D"/>
    <w:multiLevelType w:val="hybridMultilevel"/>
    <w:tmpl w:val="38A2F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7" w15:restartNumberingAfterBreak="0">
    <w:nsid w:val="7F215ACE"/>
    <w:multiLevelType w:val="hybridMultilevel"/>
    <w:tmpl w:val="9A0408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681517639">
    <w:abstractNumId w:val="2"/>
  </w:num>
  <w:num w:numId="2" w16cid:durableId="134102420">
    <w:abstractNumId w:val="6"/>
  </w:num>
  <w:num w:numId="3" w16cid:durableId="23025226">
    <w:abstractNumId w:val="5"/>
  </w:num>
  <w:num w:numId="4" w16cid:durableId="1256092222">
    <w:abstractNumId w:val="3"/>
  </w:num>
  <w:num w:numId="5" w16cid:durableId="2066829176">
    <w:abstractNumId w:val="4"/>
  </w:num>
  <w:num w:numId="6" w16cid:durableId="1418752585">
    <w:abstractNumId w:val="1"/>
  </w:num>
  <w:num w:numId="7" w16cid:durableId="568423855">
    <w:abstractNumId w:val="7"/>
  </w:num>
  <w:num w:numId="8" w16cid:durableId="15463319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166294"/>
    <w:rsid w:val="00184DBA"/>
    <w:rsid w:val="00191003"/>
    <w:rsid w:val="001936AF"/>
    <w:rsid w:val="002626C4"/>
    <w:rsid w:val="002707C0"/>
    <w:rsid w:val="0028739D"/>
    <w:rsid w:val="002A1821"/>
    <w:rsid w:val="002D5A59"/>
    <w:rsid w:val="002E1391"/>
    <w:rsid w:val="003039C0"/>
    <w:rsid w:val="00311A35"/>
    <w:rsid w:val="00332A20"/>
    <w:rsid w:val="00362E24"/>
    <w:rsid w:val="003735AE"/>
    <w:rsid w:val="00385141"/>
    <w:rsid w:val="003B63F4"/>
    <w:rsid w:val="003F0CF7"/>
    <w:rsid w:val="00473473"/>
    <w:rsid w:val="00485431"/>
    <w:rsid w:val="004A7A1E"/>
    <w:rsid w:val="004B46B4"/>
    <w:rsid w:val="0053081B"/>
    <w:rsid w:val="00547A3F"/>
    <w:rsid w:val="006604A1"/>
    <w:rsid w:val="00662952"/>
    <w:rsid w:val="00676F49"/>
    <w:rsid w:val="006E12F4"/>
    <w:rsid w:val="00720A9A"/>
    <w:rsid w:val="00781AA8"/>
    <w:rsid w:val="007B0921"/>
    <w:rsid w:val="007D0A9B"/>
    <w:rsid w:val="00841D50"/>
    <w:rsid w:val="008A08B1"/>
    <w:rsid w:val="0091189D"/>
    <w:rsid w:val="0091431A"/>
    <w:rsid w:val="00926876"/>
    <w:rsid w:val="00926CFD"/>
    <w:rsid w:val="0094579D"/>
    <w:rsid w:val="009524FF"/>
    <w:rsid w:val="009914A2"/>
    <w:rsid w:val="009A724D"/>
    <w:rsid w:val="00A04619"/>
    <w:rsid w:val="00A870CE"/>
    <w:rsid w:val="00A97E28"/>
    <w:rsid w:val="00AB5985"/>
    <w:rsid w:val="00AE0DC1"/>
    <w:rsid w:val="00AF5BC2"/>
    <w:rsid w:val="00B8734C"/>
    <w:rsid w:val="00B9392C"/>
    <w:rsid w:val="00C15F91"/>
    <w:rsid w:val="00C329A5"/>
    <w:rsid w:val="00CD51CC"/>
    <w:rsid w:val="00D24009"/>
    <w:rsid w:val="00D2598D"/>
    <w:rsid w:val="00DB3B80"/>
    <w:rsid w:val="00E37749"/>
    <w:rsid w:val="00ED2812"/>
    <w:rsid w:val="00ED6AFC"/>
    <w:rsid w:val="00FB38C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paragraph" w:styleId="NormalWeb">
    <w:name w:val="Normal (Web)"/>
    <w:basedOn w:val="Normal"/>
    <w:uiPriority w:val="99"/>
    <w:semiHidden/>
    <w:unhideWhenUsed/>
    <w:rsid w:val="004A7A1E"/>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7642084">
      <w:bodyDiv w:val="1"/>
      <w:marLeft w:val="0"/>
      <w:marRight w:val="0"/>
      <w:marTop w:val="0"/>
      <w:marBottom w:val="0"/>
      <w:divBdr>
        <w:top w:val="none" w:sz="0" w:space="0" w:color="auto"/>
        <w:left w:val="none" w:sz="0" w:space="0" w:color="auto"/>
        <w:bottom w:val="none" w:sz="0" w:space="0" w:color="auto"/>
        <w:right w:val="none" w:sz="0" w:space="0" w:color="auto"/>
      </w:divBdr>
    </w:div>
    <w:div w:id="628977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EDCDC3-9D05-4594-B018-3B12B7FD2673}">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Normal.dotm</Template>
  <TotalTime>161</TotalTime>
  <Pages>8</Pages>
  <Words>1190</Words>
  <Characters>6787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7962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Melvin Chavara</cp:lastModifiedBy>
  <cp:revision>56</cp:revision>
  <dcterms:created xsi:type="dcterms:W3CDTF">2017-07-21T00:22:00Z</dcterms:created>
  <dcterms:modified xsi:type="dcterms:W3CDTF">2023-10-11T00:41:00Z</dcterms:modified>
</cp:coreProperties>
</file>