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DE79" w14:textId="178C6786" w:rsidR="008C02CC" w:rsidRPr="001D4536" w:rsidRDefault="00E96F8A">
      <w:pPr>
        <w:rPr>
          <w:rFonts w:ascii="MiSans Normal" w:eastAsia="MiSans Normal" w:hAnsi="MiSans Normal" w:cs="Times New Roman"/>
          <w:b/>
          <w:bCs/>
          <w:sz w:val="19"/>
          <w:szCs w:val="19"/>
          <w:lang w:val="en-US"/>
        </w:rPr>
      </w:pPr>
      <w:r w:rsidRPr="001D4536">
        <w:rPr>
          <w:rFonts w:ascii="MiSans Normal" w:eastAsia="MiSans Normal" w:hAnsi="MiSans Normal" w:cs="Times New Roman"/>
          <w:b/>
          <w:bCs/>
          <w:sz w:val="19"/>
          <w:szCs w:val="19"/>
          <w:lang w:val="en-US"/>
        </w:rPr>
        <w:t>BRB2 Page 16-6 Example 2 (Amended)</w:t>
      </w:r>
    </w:p>
    <w:p w14:paraId="55600FC2" w14:textId="44F49308" w:rsidR="00E96F8A" w:rsidRPr="001D4536" w:rsidRDefault="00E96F8A">
      <w:pPr>
        <w:rPr>
          <w:rFonts w:ascii="MiSans Normal" w:eastAsia="MiSans Normal" w:hAnsi="MiSans Normal" w:cs="Times New Roman"/>
          <w:sz w:val="19"/>
          <w:szCs w:val="19"/>
          <w:lang w:val="en-US"/>
        </w:rPr>
      </w:pPr>
      <w:r w:rsidRPr="001D4536">
        <w:rPr>
          <w:rFonts w:ascii="MiSans Normal" w:eastAsia="MiSans Normal" w:hAnsi="MiSans Normal" w:cs="Times New Roman"/>
          <w:sz w:val="19"/>
          <w:szCs w:val="19"/>
          <w:lang w:val="en-US"/>
        </w:rPr>
        <w:t>Wong, Lee, and Lim were partners and their profit and loss sharing ratio was 1:1:2. The latest Statement of Financial Position was as follows:</w:t>
      </w:r>
    </w:p>
    <w:p w14:paraId="26D5980B" w14:textId="77777777" w:rsidR="00E96F8A" w:rsidRPr="001D4536" w:rsidRDefault="00E96F8A">
      <w:pPr>
        <w:rPr>
          <w:rFonts w:ascii="MiSans Normal" w:eastAsia="MiSans Normal" w:hAnsi="MiSans Normal" w:cs="Times New Roman"/>
          <w:sz w:val="19"/>
          <w:szCs w:val="19"/>
          <w:lang w:val="en-US"/>
        </w:rPr>
      </w:pPr>
    </w:p>
    <w:p w14:paraId="5B1024DA" w14:textId="0A6185CC" w:rsidR="00E96F8A" w:rsidRPr="001D4536" w:rsidRDefault="00E96F8A" w:rsidP="00E96F8A">
      <w:pPr>
        <w:jc w:val="center"/>
        <w:rPr>
          <w:rFonts w:ascii="MiSans Normal" w:eastAsia="MiSans Normal" w:hAnsi="MiSans Normal" w:cs="Times New Roman"/>
          <w:sz w:val="19"/>
          <w:szCs w:val="19"/>
          <w:lang w:val="en-US"/>
        </w:rPr>
      </w:pPr>
      <w:r w:rsidRPr="001D4536">
        <w:rPr>
          <w:rFonts w:ascii="MiSans Normal" w:eastAsia="MiSans Normal" w:hAnsi="MiSans Normal" w:cs="Times New Roman"/>
          <w:sz w:val="19"/>
          <w:szCs w:val="19"/>
          <w:lang w:val="en-US"/>
        </w:rPr>
        <w:t>Wong, Lee And Lim</w:t>
      </w:r>
    </w:p>
    <w:p w14:paraId="4851795A" w14:textId="326CC108" w:rsidR="00E96F8A" w:rsidRPr="001D4536" w:rsidRDefault="00E96F8A" w:rsidP="00E96F8A">
      <w:pPr>
        <w:jc w:val="center"/>
        <w:rPr>
          <w:rFonts w:ascii="MiSans Normal" w:eastAsia="MiSans Normal" w:hAnsi="MiSans Normal" w:cs="Times New Roman"/>
          <w:b/>
          <w:bCs/>
          <w:sz w:val="19"/>
          <w:szCs w:val="19"/>
          <w:lang w:val="en-US"/>
        </w:rPr>
      </w:pPr>
      <w:r w:rsidRPr="001D4536">
        <w:rPr>
          <w:rFonts w:ascii="MiSans Normal" w:eastAsia="MiSans Normal" w:hAnsi="MiSans Normal" w:cs="Times New Roman"/>
          <w:b/>
          <w:bCs/>
          <w:sz w:val="19"/>
          <w:szCs w:val="19"/>
          <w:lang w:val="en-US"/>
        </w:rPr>
        <w:t>Statement of Financial Position</w:t>
      </w:r>
    </w:p>
    <w:p w14:paraId="62741E05" w14:textId="147B99D1" w:rsidR="00E96F8A" w:rsidRPr="001D4536" w:rsidRDefault="00E96F8A" w:rsidP="00E96F8A">
      <w:pPr>
        <w:jc w:val="center"/>
        <w:rPr>
          <w:rFonts w:ascii="MiSans Normal" w:eastAsia="MiSans Normal" w:hAnsi="MiSans Normal" w:cs="Times New Roman"/>
          <w:sz w:val="19"/>
          <w:szCs w:val="19"/>
          <w:lang w:val="en-US"/>
        </w:rPr>
      </w:pPr>
      <w:r w:rsidRPr="001D4536">
        <w:rPr>
          <w:rFonts w:ascii="MiSans Normal" w:eastAsia="MiSans Normal" w:hAnsi="MiSans Normal" w:cs="Times New Roman"/>
          <w:sz w:val="19"/>
          <w:szCs w:val="19"/>
          <w:lang w:val="en-US"/>
        </w:rPr>
        <w:t>As At 31 December Year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1321"/>
        <w:gridCol w:w="1321"/>
      </w:tblGrid>
      <w:tr w:rsidR="00E96F8A" w:rsidRPr="001D4536" w14:paraId="7685CDF6" w14:textId="77777777" w:rsidTr="001D4536">
        <w:trPr>
          <w:trHeight w:val="113"/>
        </w:trPr>
        <w:tc>
          <w:tcPr>
            <w:tcW w:w="6374" w:type="dxa"/>
            <w:tcBorders>
              <w:top w:val="single" w:sz="4" w:space="0" w:color="auto"/>
            </w:tcBorders>
          </w:tcPr>
          <w:p w14:paraId="6FF3D842" w14:textId="77777777" w:rsidR="00E96F8A" w:rsidRPr="001D4536" w:rsidRDefault="00E96F8A" w:rsidP="001D4536">
            <w:pPr>
              <w:jc w:val="center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tcBorders>
              <w:top w:val="single" w:sz="4" w:space="0" w:color="auto"/>
            </w:tcBorders>
          </w:tcPr>
          <w:p w14:paraId="78BC3D3B" w14:textId="503BDE62" w:rsidR="00E96F8A" w:rsidRPr="001D4536" w:rsidRDefault="00E96F8A" w:rsidP="001D4536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b/>
                <w:bCs/>
                <w:sz w:val="19"/>
                <w:szCs w:val="19"/>
                <w:lang w:val="en-US"/>
              </w:rPr>
              <w:t>RM</w:t>
            </w:r>
          </w:p>
        </w:tc>
        <w:tc>
          <w:tcPr>
            <w:tcW w:w="1321" w:type="dxa"/>
            <w:tcBorders>
              <w:top w:val="single" w:sz="4" w:space="0" w:color="auto"/>
            </w:tcBorders>
          </w:tcPr>
          <w:p w14:paraId="6885F7F1" w14:textId="5CC685F5" w:rsidR="00E96F8A" w:rsidRPr="001D4536" w:rsidRDefault="00E96F8A" w:rsidP="001D4536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b/>
                <w:bCs/>
                <w:sz w:val="19"/>
                <w:szCs w:val="19"/>
                <w:lang w:val="en-US"/>
              </w:rPr>
              <w:t>RM</w:t>
            </w:r>
          </w:p>
        </w:tc>
      </w:tr>
      <w:tr w:rsidR="00E96F8A" w:rsidRPr="001D4536" w14:paraId="708399E8" w14:textId="77777777" w:rsidTr="001D4536">
        <w:trPr>
          <w:trHeight w:val="113"/>
        </w:trPr>
        <w:tc>
          <w:tcPr>
            <w:tcW w:w="6374" w:type="dxa"/>
          </w:tcPr>
          <w:p w14:paraId="063B4869" w14:textId="4BD1C898" w:rsidR="00E96F8A" w:rsidRPr="001D4536" w:rsidRDefault="00E96F8A" w:rsidP="001D4536">
            <w:pPr>
              <w:rPr>
                <w:rFonts w:ascii="MiSans Normal" w:eastAsia="MiSans Normal" w:hAnsi="MiSans Normal" w:cs="Times New Roman"/>
                <w:b/>
                <w:bCs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b/>
                <w:bCs/>
                <w:sz w:val="19"/>
                <w:szCs w:val="19"/>
                <w:lang w:val="en-US"/>
              </w:rPr>
              <w:t>Non-current Assets</w:t>
            </w:r>
          </w:p>
        </w:tc>
        <w:tc>
          <w:tcPr>
            <w:tcW w:w="1321" w:type="dxa"/>
            <w:vAlign w:val="center"/>
          </w:tcPr>
          <w:p w14:paraId="2B55A94E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104CE1EA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</w:tr>
      <w:tr w:rsidR="00E96F8A" w:rsidRPr="001D4536" w14:paraId="631C2B39" w14:textId="77777777" w:rsidTr="001D4536">
        <w:trPr>
          <w:trHeight w:val="113"/>
        </w:trPr>
        <w:tc>
          <w:tcPr>
            <w:tcW w:w="6374" w:type="dxa"/>
          </w:tcPr>
          <w:p w14:paraId="03B45990" w14:textId="5075C3A1" w:rsidR="00E96F8A" w:rsidRPr="001D4536" w:rsidRDefault="00E96F8A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Fixtures And Fittings</w:t>
            </w:r>
          </w:p>
        </w:tc>
        <w:tc>
          <w:tcPr>
            <w:tcW w:w="1321" w:type="dxa"/>
            <w:vAlign w:val="center"/>
          </w:tcPr>
          <w:p w14:paraId="38DC9B97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0249C521" w14:textId="4340A68F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10,000</w:t>
            </w:r>
          </w:p>
        </w:tc>
      </w:tr>
      <w:tr w:rsidR="00E96F8A" w:rsidRPr="001D4536" w14:paraId="72D971EE" w14:textId="77777777" w:rsidTr="001D4536">
        <w:trPr>
          <w:trHeight w:val="113"/>
        </w:trPr>
        <w:tc>
          <w:tcPr>
            <w:tcW w:w="6374" w:type="dxa"/>
          </w:tcPr>
          <w:p w14:paraId="4AB3184E" w14:textId="7F877EE4" w:rsidR="00E96F8A" w:rsidRPr="001D4536" w:rsidRDefault="00E96F8A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Motor Vehicles</w:t>
            </w:r>
          </w:p>
        </w:tc>
        <w:tc>
          <w:tcPr>
            <w:tcW w:w="1321" w:type="dxa"/>
            <w:vAlign w:val="center"/>
          </w:tcPr>
          <w:p w14:paraId="53B836B6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tcBorders>
              <w:bottom w:val="single" w:sz="4" w:space="0" w:color="auto"/>
            </w:tcBorders>
            <w:vAlign w:val="center"/>
          </w:tcPr>
          <w:p w14:paraId="5D17BDCE" w14:textId="4FD46279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20,000</w:t>
            </w:r>
          </w:p>
        </w:tc>
      </w:tr>
      <w:tr w:rsidR="00E96F8A" w:rsidRPr="001D4536" w14:paraId="2AD6A0E7" w14:textId="77777777" w:rsidTr="001D4536">
        <w:trPr>
          <w:trHeight w:val="113"/>
        </w:trPr>
        <w:tc>
          <w:tcPr>
            <w:tcW w:w="6374" w:type="dxa"/>
          </w:tcPr>
          <w:p w14:paraId="1AF4BF75" w14:textId="77777777" w:rsidR="00E96F8A" w:rsidRPr="001D4536" w:rsidRDefault="00E96F8A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3A61B90E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tcBorders>
              <w:top w:val="single" w:sz="4" w:space="0" w:color="auto"/>
            </w:tcBorders>
            <w:vAlign w:val="center"/>
          </w:tcPr>
          <w:p w14:paraId="520527D9" w14:textId="254A2ED5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30,000</w:t>
            </w:r>
          </w:p>
        </w:tc>
      </w:tr>
      <w:tr w:rsidR="00E96F8A" w:rsidRPr="001D4536" w14:paraId="1D23B4A9" w14:textId="77777777" w:rsidTr="001D4536">
        <w:trPr>
          <w:trHeight w:val="113"/>
        </w:trPr>
        <w:tc>
          <w:tcPr>
            <w:tcW w:w="6374" w:type="dxa"/>
          </w:tcPr>
          <w:p w14:paraId="06E77512" w14:textId="6C2DC9C1" w:rsidR="00E96F8A" w:rsidRPr="001D4536" w:rsidRDefault="00E96F8A" w:rsidP="001D4536">
            <w:pPr>
              <w:rPr>
                <w:rFonts w:ascii="MiSans Normal" w:eastAsia="MiSans Normal" w:hAnsi="MiSans Normal" w:cs="Times New Roman"/>
                <w:b/>
                <w:bCs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b/>
                <w:bCs/>
                <w:sz w:val="19"/>
                <w:szCs w:val="19"/>
                <w:lang w:val="en-US"/>
              </w:rPr>
              <w:t>Current Assets</w:t>
            </w:r>
          </w:p>
        </w:tc>
        <w:tc>
          <w:tcPr>
            <w:tcW w:w="1321" w:type="dxa"/>
            <w:vAlign w:val="center"/>
          </w:tcPr>
          <w:p w14:paraId="7882DB06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4F196AD1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</w:tr>
      <w:tr w:rsidR="00E96F8A" w:rsidRPr="001D4536" w14:paraId="21AF4D89" w14:textId="77777777" w:rsidTr="001D4536">
        <w:trPr>
          <w:trHeight w:val="113"/>
        </w:trPr>
        <w:tc>
          <w:tcPr>
            <w:tcW w:w="6374" w:type="dxa"/>
          </w:tcPr>
          <w:p w14:paraId="7DD67DF9" w14:textId="73B5C943" w:rsidR="00E96F8A" w:rsidRPr="001D4536" w:rsidRDefault="00E96F8A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Inventory</w:t>
            </w:r>
          </w:p>
        </w:tc>
        <w:tc>
          <w:tcPr>
            <w:tcW w:w="1321" w:type="dxa"/>
            <w:vAlign w:val="center"/>
          </w:tcPr>
          <w:p w14:paraId="28ABBDB5" w14:textId="4C85113B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3,000</w:t>
            </w:r>
          </w:p>
        </w:tc>
        <w:tc>
          <w:tcPr>
            <w:tcW w:w="1321" w:type="dxa"/>
            <w:vAlign w:val="center"/>
          </w:tcPr>
          <w:p w14:paraId="5F999328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</w:tr>
      <w:tr w:rsidR="00E96F8A" w:rsidRPr="001D4536" w14:paraId="0B054500" w14:textId="77777777" w:rsidTr="001D4536">
        <w:trPr>
          <w:trHeight w:val="113"/>
        </w:trPr>
        <w:tc>
          <w:tcPr>
            <w:tcW w:w="6374" w:type="dxa"/>
          </w:tcPr>
          <w:p w14:paraId="5D3E38BD" w14:textId="7DD72ADF" w:rsidR="00E96F8A" w:rsidRPr="001D4536" w:rsidRDefault="00E96F8A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Accounts Receivable</w:t>
            </w:r>
          </w:p>
        </w:tc>
        <w:tc>
          <w:tcPr>
            <w:tcW w:w="1321" w:type="dxa"/>
            <w:vAlign w:val="center"/>
          </w:tcPr>
          <w:p w14:paraId="37139ECD" w14:textId="70C9EFD8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4,000</w:t>
            </w:r>
          </w:p>
        </w:tc>
        <w:tc>
          <w:tcPr>
            <w:tcW w:w="1321" w:type="dxa"/>
            <w:vAlign w:val="center"/>
          </w:tcPr>
          <w:p w14:paraId="06BFE6C8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</w:tr>
      <w:tr w:rsidR="00E96F8A" w:rsidRPr="001D4536" w14:paraId="4507CAD9" w14:textId="77777777" w:rsidTr="001D4536">
        <w:trPr>
          <w:trHeight w:val="113"/>
        </w:trPr>
        <w:tc>
          <w:tcPr>
            <w:tcW w:w="6374" w:type="dxa"/>
          </w:tcPr>
          <w:p w14:paraId="297319CE" w14:textId="31F1DAB6" w:rsidR="00E96F8A" w:rsidRPr="001D4536" w:rsidRDefault="00E96F8A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Bank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vAlign w:val="center"/>
          </w:tcPr>
          <w:p w14:paraId="3FB1CEF3" w14:textId="41C90D56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1,000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vAlign w:val="center"/>
          </w:tcPr>
          <w:p w14:paraId="235D1553" w14:textId="29D9003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8,000</w:t>
            </w:r>
          </w:p>
        </w:tc>
      </w:tr>
      <w:tr w:rsidR="00E96F8A" w:rsidRPr="001D4536" w14:paraId="3562E22A" w14:textId="77777777" w:rsidTr="001D4536">
        <w:trPr>
          <w:trHeight w:val="113"/>
        </w:trPr>
        <w:tc>
          <w:tcPr>
            <w:tcW w:w="6374" w:type="dxa"/>
          </w:tcPr>
          <w:p w14:paraId="3E8E70C4" w14:textId="0CF4A7D9" w:rsidR="00E96F8A" w:rsidRPr="001D4536" w:rsidRDefault="00E96F8A" w:rsidP="001D4536">
            <w:pPr>
              <w:rPr>
                <w:rFonts w:ascii="MiSans Normal" w:eastAsia="MiSans Normal" w:hAnsi="MiSans Normal" w:cs="Times New Roman"/>
                <w:i/>
                <w:iCs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i/>
                <w:iCs/>
                <w:sz w:val="19"/>
                <w:szCs w:val="19"/>
                <w:lang w:val="en-US"/>
              </w:rPr>
              <w:t>Total Assets</w:t>
            </w:r>
          </w:p>
        </w:tc>
        <w:tc>
          <w:tcPr>
            <w:tcW w:w="1321" w:type="dxa"/>
            <w:tcBorders>
              <w:top w:val="single" w:sz="4" w:space="0" w:color="auto"/>
            </w:tcBorders>
            <w:vAlign w:val="center"/>
          </w:tcPr>
          <w:p w14:paraId="7988EB70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4BD1888" w14:textId="3E8E0175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38,000</w:t>
            </w:r>
          </w:p>
        </w:tc>
      </w:tr>
      <w:tr w:rsidR="00E96F8A" w:rsidRPr="001D4536" w14:paraId="20A8901C" w14:textId="77777777" w:rsidTr="001D4536">
        <w:trPr>
          <w:trHeight w:val="113"/>
        </w:trPr>
        <w:tc>
          <w:tcPr>
            <w:tcW w:w="6374" w:type="dxa"/>
          </w:tcPr>
          <w:p w14:paraId="0E1B6E01" w14:textId="77777777" w:rsidR="00E96F8A" w:rsidRPr="001D4536" w:rsidRDefault="00E96F8A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4D57D3A9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tcBorders>
              <w:top w:val="double" w:sz="4" w:space="0" w:color="auto"/>
            </w:tcBorders>
            <w:vAlign w:val="center"/>
          </w:tcPr>
          <w:p w14:paraId="3D5FD62F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</w:tr>
      <w:tr w:rsidR="00E96F8A" w:rsidRPr="001D4536" w14:paraId="793B33EA" w14:textId="77777777" w:rsidTr="001D4536">
        <w:trPr>
          <w:trHeight w:val="113"/>
        </w:trPr>
        <w:tc>
          <w:tcPr>
            <w:tcW w:w="6374" w:type="dxa"/>
          </w:tcPr>
          <w:p w14:paraId="66200BEF" w14:textId="60E0F90C" w:rsidR="00E96F8A" w:rsidRPr="001D4536" w:rsidRDefault="00E96F8A" w:rsidP="001D4536">
            <w:pPr>
              <w:rPr>
                <w:rFonts w:ascii="MiSans Normal" w:eastAsia="MiSans Normal" w:hAnsi="MiSans Normal" w:cs="Times New Roman"/>
                <w:b/>
                <w:bCs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b/>
                <w:bCs/>
                <w:sz w:val="19"/>
                <w:szCs w:val="19"/>
                <w:lang w:val="en-US"/>
              </w:rPr>
              <w:t>Owners’ Equity</w:t>
            </w:r>
          </w:p>
        </w:tc>
        <w:tc>
          <w:tcPr>
            <w:tcW w:w="1321" w:type="dxa"/>
            <w:vAlign w:val="center"/>
          </w:tcPr>
          <w:p w14:paraId="7676B9C5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43C1B4A0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</w:tr>
      <w:tr w:rsidR="00E96F8A" w:rsidRPr="001D4536" w14:paraId="2A702F1F" w14:textId="77777777" w:rsidTr="001D4536">
        <w:trPr>
          <w:trHeight w:val="113"/>
        </w:trPr>
        <w:tc>
          <w:tcPr>
            <w:tcW w:w="6374" w:type="dxa"/>
          </w:tcPr>
          <w:p w14:paraId="29A6D24C" w14:textId="75E43B91" w:rsidR="00E96F8A" w:rsidRPr="001D4536" w:rsidRDefault="00E96F8A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Capital</w:t>
            </w:r>
          </w:p>
        </w:tc>
        <w:tc>
          <w:tcPr>
            <w:tcW w:w="1321" w:type="dxa"/>
            <w:vAlign w:val="center"/>
          </w:tcPr>
          <w:p w14:paraId="7FDE75C3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1458B6F9" w14:textId="4FBBDBEE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</w:tr>
      <w:tr w:rsidR="00E96F8A" w:rsidRPr="001D4536" w14:paraId="48E2997A" w14:textId="77777777" w:rsidTr="001D4536">
        <w:trPr>
          <w:trHeight w:val="113"/>
        </w:trPr>
        <w:tc>
          <w:tcPr>
            <w:tcW w:w="6374" w:type="dxa"/>
          </w:tcPr>
          <w:p w14:paraId="0F7B3CC4" w14:textId="6820B229" w:rsidR="00E96F8A" w:rsidRPr="001D4536" w:rsidRDefault="00E96F8A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 xml:space="preserve">    Wong</w:t>
            </w:r>
          </w:p>
        </w:tc>
        <w:tc>
          <w:tcPr>
            <w:tcW w:w="1321" w:type="dxa"/>
            <w:vAlign w:val="center"/>
          </w:tcPr>
          <w:p w14:paraId="05D6E2CE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1FC7A3C6" w14:textId="7FB6D07D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20,000</w:t>
            </w:r>
          </w:p>
        </w:tc>
      </w:tr>
      <w:tr w:rsidR="00E96F8A" w:rsidRPr="001D4536" w14:paraId="36BB792E" w14:textId="77777777" w:rsidTr="001D4536">
        <w:trPr>
          <w:trHeight w:val="113"/>
        </w:trPr>
        <w:tc>
          <w:tcPr>
            <w:tcW w:w="6374" w:type="dxa"/>
          </w:tcPr>
          <w:p w14:paraId="76A59F40" w14:textId="40AE890B" w:rsidR="00E96F8A" w:rsidRPr="001D4536" w:rsidRDefault="00E96F8A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 xml:space="preserve">    Lee</w:t>
            </w:r>
          </w:p>
        </w:tc>
        <w:tc>
          <w:tcPr>
            <w:tcW w:w="1321" w:type="dxa"/>
            <w:vAlign w:val="center"/>
          </w:tcPr>
          <w:p w14:paraId="4ADB5C2D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5C6C02FD" w14:textId="18169B5B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10,000</w:t>
            </w:r>
          </w:p>
        </w:tc>
      </w:tr>
      <w:tr w:rsidR="00E96F8A" w:rsidRPr="001D4536" w14:paraId="706389D8" w14:textId="77777777" w:rsidTr="001D4536">
        <w:trPr>
          <w:trHeight w:val="113"/>
        </w:trPr>
        <w:tc>
          <w:tcPr>
            <w:tcW w:w="6374" w:type="dxa"/>
          </w:tcPr>
          <w:p w14:paraId="42AAE6F0" w14:textId="0AEAAC2E" w:rsidR="00E96F8A" w:rsidRPr="001D4536" w:rsidRDefault="00E96F8A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 xml:space="preserve">    Lim</w:t>
            </w:r>
          </w:p>
        </w:tc>
        <w:tc>
          <w:tcPr>
            <w:tcW w:w="1321" w:type="dxa"/>
            <w:vAlign w:val="center"/>
          </w:tcPr>
          <w:p w14:paraId="316A6E77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tcBorders>
              <w:bottom w:val="single" w:sz="4" w:space="0" w:color="auto"/>
            </w:tcBorders>
            <w:vAlign w:val="center"/>
          </w:tcPr>
          <w:p w14:paraId="5B1C8693" w14:textId="27FD5A35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6,000</w:t>
            </w:r>
          </w:p>
        </w:tc>
      </w:tr>
      <w:tr w:rsidR="00E96F8A" w:rsidRPr="001D4536" w14:paraId="4CB2F2D7" w14:textId="77777777" w:rsidTr="001D4536">
        <w:trPr>
          <w:trHeight w:val="113"/>
        </w:trPr>
        <w:tc>
          <w:tcPr>
            <w:tcW w:w="6374" w:type="dxa"/>
          </w:tcPr>
          <w:p w14:paraId="464E7387" w14:textId="77777777" w:rsidR="00E96F8A" w:rsidRPr="001D4536" w:rsidRDefault="00E96F8A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4AB2E88B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tcBorders>
              <w:top w:val="single" w:sz="4" w:space="0" w:color="auto"/>
            </w:tcBorders>
            <w:vAlign w:val="center"/>
          </w:tcPr>
          <w:p w14:paraId="4C9008EB" w14:textId="4016E7E3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36,000</w:t>
            </w:r>
          </w:p>
        </w:tc>
      </w:tr>
      <w:tr w:rsidR="00E96F8A" w:rsidRPr="001D4536" w14:paraId="10DEB228" w14:textId="77777777" w:rsidTr="001D4536">
        <w:trPr>
          <w:trHeight w:val="113"/>
        </w:trPr>
        <w:tc>
          <w:tcPr>
            <w:tcW w:w="6374" w:type="dxa"/>
          </w:tcPr>
          <w:p w14:paraId="5F0EFB6B" w14:textId="6C63D471" w:rsidR="00E96F8A" w:rsidRPr="001D4536" w:rsidRDefault="00E96F8A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Current Liabilities</w:t>
            </w:r>
          </w:p>
        </w:tc>
        <w:tc>
          <w:tcPr>
            <w:tcW w:w="1321" w:type="dxa"/>
            <w:vAlign w:val="center"/>
          </w:tcPr>
          <w:p w14:paraId="5CD01D19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36F93122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</w:tr>
      <w:tr w:rsidR="00E96F8A" w:rsidRPr="001D4536" w14:paraId="660E72CE" w14:textId="77777777" w:rsidTr="001D4536">
        <w:trPr>
          <w:trHeight w:val="113"/>
        </w:trPr>
        <w:tc>
          <w:tcPr>
            <w:tcW w:w="6374" w:type="dxa"/>
          </w:tcPr>
          <w:p w14:paraId="1A68BA80" w14:textId="1DE0474B" w:rsidR="00E96F8A" w:rsidRPr="001D4536" w:rsidRDefault="00E96F8A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Accounts Payable</w:t>
            </w:r>
          </w:p>
        </w:tc>
        <w:tc>
          <w:tcPr>
            <w:tcW w:w="1321" w:type="dxa"/>
            <w:vAlign w:val="center"/>
          </w:tcPr>
          <w:p w14:paraId="3EC777A6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tcBorders>
              <w:bottom w:val="single" w:sz="4" w:space="0" w:color="auto"/>
            </w:tcBorders>
            <w:vAlign w:val="center"/>
          </w:tcPr>
          <w:p w14:paraId="0545E929" w14:textId="22B44AEF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2,000</w:t>
            </w:r>
          </w:p>
        </w:tc>
      </w:tr>
      <w:tr w:rsidR="00E96F8A" w:rsidRPr="001D4536" w14:paraId="63A967B5" w14:textId="77777777" w:rsidTr="001D4536">
        <w:trPr>
          <w:trHeight w:val="113"/>
        </w:trPr>
        <w:tc>
          <w:tcPr>
            <w:tcW w:w="6374" w:type="dxa"/>
          </w:tcPr>
          <w:p w14:paraId="7F47ABC7" w14:textId="68AE7F85" w:rsidR="00E96F8A" w:rsidRPr="001D4536" w:rsidRDefault="00E96F8A" w:rsidP="001D4536">
            <w:pPr>
              <w:rPr>
                <w:rFonts w:ascii="MiSans Normal" w:eastAsia="MiSans Normal" w:hAnsi="MiSans Normal" w:cs="Times New Roman"/>
                <w:i/>
                <w:iCs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i/>
                <w:iCs/>
                <w:sz w:val="19"/>
                <w:szCs w:val="19"/>
                <w:lang w:val="en-US"/>
              </w:rPr>
              <w:t>Total Equity And Liabilities</w:t>
            </w:r>
          </w:p>
        </w:tc>
        <w:tc>
          <w:tcPr>
            <w:tcW w:w="1321" w:type="dxa"/>
            <w:vAlign w:val="center"/>
          </w:tcPr>
          <w:p w14:paraId="7B95FE4E" w14:textId="77777777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32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449F0D8" w14:textId="67482813" w:rsidR="00E96F8A" w:rsidRPr="001D4536" w:rsidRDefault="00E96F8A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3,8000</w:t>
            </w:r>
          </w:p>
        </w:tc>
      </w:tr>
    </w:tbl>
    <w:p w14:paraId="424C6A68" w14:textId="77777777" w:rsidR="00E96F8A" w:rsidRPr="001D4536" w:rsidRDefault="00E96F8A" w:rsidP="00E96F8A">
      <w:pPr>
        <w:jc w:val="center"/>
        <w:rPr>
          <w:rFonts w:ascii="MiSans Normal" w:eastAsia="MiSans Normal" w:hAnsi="MiSans Normal" w:cs="Times New Roman"/>
          <w:sz w:val="19"/>
          <w:szCs w:val="19"/>
          <w:lang w:val="en-US"/>
        </w:rPr>
      </w:pPr>
    </w:p>
    <w:p w14:paraId="2CA59CDA" w14:textId="5E394FF5" w:rsidR="001D4536" w:rsidRPr="001D4536" w:rsidRDefault="001D4536" w:rsidP="001D4536">
      <w:pPr>
        <w:rPr>
          <w:rFonts w:ascii="MiSans Normal" w:eastAsia="MiSans Normal" w:hAnsi="MiSans Normal" w:cs="Times New Roman"/>
          <w:sz w:val="19"/>
          <w:szCs w:val="19"/>
          <w:lang w:val="en-US"/>
        </w:rPr>
      </w:pPr>
      <w:r w:rsidRPr="001D4536">
        <w:rPr>
          <w:rFonts w:ascii="MiSans Normal" w:eastAsia="MiSans Normal" w:hAnsi="MiSans Normal" w:cs="Times New Roman"/>
          <w:sz w:val="19"/>
          <w:szCs w:val="19"/>
          <w:lang w:val="en-US"/>
        </w:rPr>
        <w:t>On 1 January Year 3, they decided to alter their profit and loss sharing ratio to 2:3:1, and the following assets were revalued: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418"/>
      </w:tblGrid>
      <w:tr w:rsidR="001D4536" w:rsidRPr="001D4536" w14:paraId="5B355CDA" w14:textId="77777777" w:rsidTr="001D4536">
        <w:tc>
          <w:tcPr>
            <w:tcW w:w="2405" w:type="dxa"/>
          </w:tcPr>
          <w:p w14:paraId="5CC2A380" w14:textId="77777777" w:rsidR="001D4536" w:rsidRPr="001D4536" w:rsidRDefault="001D4536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207402A" w14:textId="3B1C39A4" w:rsidR="001D4536" w:rsidRPr="001D4536" w:rsidRDefault="001D4536" w:rsidP="001D4536">
            <w:pPr>
              <w:rPr>
                <w:rFonts w:ascii="MiSans Normal" w:eastAsia="MiSans Normal" w:hAnsi="MiSans Normal" w:cs="Times New Roman"/>
                <w:b/>
                <w:bCs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b/>
                <w:bCs/>
                <w:sz w:val="19"/>
                <w:szCs w:val="19"/>
                <w:lang w:val="en-US"/>
              </w:rPr>
              <w:t xml:space="preserve">         RM</w:t>
            </w:r>
          </w:p>
        </w:tc>
      </w:tr>
      <w:tr w:rsidR="001D4536" w:rsidRPr="001D4536" w14:paraId="6A0446C8" w14:textId="77777777" w:rsidTr="001D4536">
        <w:tc>
          <w:tcPr>
            <w:tcW w:w="2405" w:type="dxa"/>
          </w:tcPr>
          <w:p w14:paraId="29380FFB" w14:textId="62649564" w:rsidR="001D4536" w:rsidRPr="001D4536" w:rsidRDefault="001D4536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Fixtures and fittings</w:t>
            </w:r>
          </w:p>
        </w:tc>
        <w:tc>
          <w:tcPr>
            <w:tcW w:w="1418" w:type="dxa"/>
            <w:vAlign w:val="center"/>
          </w:tcPr>
          <w:p w14:paraId="66C9E287" w14:textId="29AE0D69" w:rsidR="001D4536" w:rsidRPr="001D4536" w:rsidRDefault="001D4536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9,000</w:t>
            </w:r>
          </w:p>
        </w:tc>
      </w:tr>
      <w:tr w:rsidR="001D4536" w:rsidRPr="001D4536" w14:paraId="0540A6B3" w14:textId="77777777" w:rsidTr="001D4536">
        <w:tc>
          <w:tcPr>
            <w:tcW w:w="2405" w:type="dxa"/>
          </w:tcPr>
          <w:p w14:paraId="411C5C85" w14:textId="3C48DA29" w:rsidR="001D4536" w:rsidRPr="001D4536" w:rsidRDefault="001D4536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Motor Vehicles</w:t>
            </w:r>
          </w:p>
        </w:tc>
        <w:tc>
          <w:tcPr>
            <w:tcW w:w="1418" w:type="dxa"/>
            <w:vAlign w:val="center"/>
          </w:tcPr>
          <w:p w14:paraId="78162970" w14:textId="45E078FF" w:rsidR="001D4536" w:rsidRPr="001D4536" w:rsidRDefault="001D4536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23,000</w:t>
            </w:r>
          </w:p>
        </w:tc>
      </w:tr>
      <w:tr w:rsidR="001D4536" w:rsidRPr="001D4536" w14:paraId="2CDF177B" w14:textId="77777777" w:rsidTr="001D4536">
        <w:tc>
          <w:tcPr>
            <w:tcW w:w="2405" w:type="dxa"/>
          </w:tcPr>
          <w:p w14:paraId="1C47E1FE" w14:textId="0090A7E8" w:rsidR="001D4536" w:rsidRPr="001D4536" w:rsidRDefault="001D4536" w:rsidP="001D4536">
            <w:pPr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Inventory</w:t>
            </w:r>
          </w:p>
        </w:tc>
        <w:tc>
          <w:tcPr>
            <w:tcW w:w="1418" w:type="dxa"/>
            <w:vAlign w:val="center"/>
          </w:tcPr>
          <w:p w14:paraId="0CB59343" w14:textId="45976E6E" w:rsidR="001D4536" w:rsidRPr="001D4536" w:rsidRDefault="001D4536" w:rsidP="001D4536">
            <w:pPr>
              <w:jc w:val="right"/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</w:pPr>
            <w:r w:rsidRPr="001D4536">
              <w:rPr>
                <w:rFonts w:ascii="MiSans Normal" w:eastAsia="MiSans Normal" w:hAnsi="MiSans Normal" w:cs="Times New Roman"/>
                <w:sz w:val="19"/>
                <w:szCs w:val="19"/>
                <w:lang w:val="en-US"/>
              </w:rPr>
              <w:t>2,000</w:t>
            </w:r>
          </w:p>
        </w:tc>
      </w:tr>
    </w:tbl>
    <w:p w14:paraId="16B1DB2C" w14:textId="77777777" w:rsidR="001D4536" w:rsidRPr="001D4536" w:rsidRDefault="001D4536" w:rsidP="001D4536">
      <w:pPr>
        <w:rPr>
          <w:rFonts w:ascii="MiSans Normal" w:eastAsia="MiSans Normal" w:hAnsi="MiSans Normal" w:cs="Times New Roman"/>
          <w:sz w:val="19"/>
          <w:szCs w:val="19"/>
          <w:lang w:val="en-US"/>
        </w:rPr>
      </w:pPr>
    </w:p>
    <w:p w14:paraId="11B220DB" w14:textId="09126FC7" w:rsidR="001D4536" w:rsidRPr="001D4536" w:rsidRDefault="001D4536" w:rsidP="001D4536">
      <w:pPr>
        <w:rPr>
          <w:rFonts w:ascii="MiSans Normal" w:eastAsia="MiSans Normal" w:hAnsi="MiSans Normal" w:cs="Times New Roman"/>
          <w:sz w:val="19"/>
          <w:szCs w:val="19"/>
          <w:lang w:val="en-US"/>
        </w:rPr>
      </w:pPr>
      <w:r w:rsidRPr="001D4536">
        <w:rPr>
          <w:rFonts w:ascii="MiSans Normal" w:eastAsia="MiSans Normal" w:hAnsi="MiSans Normal" w:cs="Times New Roman"/>
          <w:sz w:val="19"/>
          <w:szCs w:val="19"/>
          <w:lang w:val="en-US"/>
        </w:rPr>
        <w:t>Allowance for doubtful debts was to be increased to RM80.</w:t>
      </w:r>
    </w:p>
    <w:p w14:paraId="5459BFA9" w14:textId="77777777" w:rsidR="001D4536" w:rsidRPr="001D4536" w:rsidRDefault="001D4536" w:rsidP="001D4536">
      <w:pPr>
        <w:rPr>
          <w:rFonts w:ascii="MiSans Normal" w:eastAsia="MiSans Normal" w:hAnsi="MiSans Normal" w:cs="Times New Roman"/>
          <w:sz w:val="19"/>
          <w:szCs w:val="19"/>
          <w:lang w:val="en-US"/>
        </w:rPr>
      </w:pPr>
    </w:p>
    <w:p w14:paraId="4C1E1E44" w14:textId="1133A7A6" w:rsidR="001D4536" w:rsidRPr="001633F8" w:rsidRDefault="001D4536" w:rsidP="001D4536">
      <w:pPr>
        <w:rPr>
          <w:rFonts w:ascii="MiSans Normal" w:eastAsia="MiSans Normal" w:hAnsi="MiSans Normal" w:cs="Times New Roman"/>
          <w:b/>
          <w:bCs/>
          <w:sz w:val="19"/>
          <w:szCs w:val="19"/>
          <w:lang w:val="en-US"/>
        </w:rPr>
      </w:pPr>
      <w:r w:rsidRPr="001633F8">
        <w:rPr>
          <w:rFonts w:ascii="MiSans Normal" w:eastAsia="MiSans Normal" w:hAnsi="MiSans Normal" w:cs="Times New Roman"/>
          <w:b/>
          <w:bCs/>
          <w:sz w:val="19"/>
          <w:szCs w:val="19"/>
          <w:lang w:val="en-US"/>
        </w:rPr>
        <w:t>You are required to prepare:</w:t>
      </w:r>
    </w:p>
    <w:p w14:paraId="08AE4550" w14:textId="1EEB828B" w:rsidR="001D4536" w:rsidRPr="001D4536" w:rsidRDefault="001D4536" w:rsidP="001D4536">
      <w:pPr>
        <w:pStyle w:val="ListParagraph"/>
        <w:numPr>
          <w:ilvl w:val="0"/>
          <w:numId w:val="1"/>
        </w:numPr>
        <w:rPr>
          <w:rFonts w:ascii="MiSans Normal" w:eastAsia="MiSans Normal" w:hAnsi="MiSans Normal" w:cs="Times New Roman"/>
          <w:sz w:val="19"/>
          <w:szCs w:val="19"/>
          <w:lang w:val="en-US"/>
        </w:rPr>
      </w:pPr>
      <w:r w:rsidRPr="001D4536">
        <w:rPr>
          <w:rFonts w:ascii="MiSans Normal" w:eastAsia="MiSans Normal" w:hAnsi="MiSans Normal" w:cs="Times New Roman"/>
          <w:sz w:val="19"/>
          <w:szCs w:val="19"/>
          <w:lang w:val="en-US"/>
        </w:rPr>
        <w:t>Goodwill account;</w:t>
      </w:r>
    </w:p>
    <w:p w14:paraId="17EAD57D" w14:textId="280CAF29" w:rsidR="001D4536" w:rsidRPr="001D4536" w:rsidRDefault="001D4536" w:rsidP="001D4536">
      <w:pPr>
        <w:pStyle w:val="ListParagraph"/>
        <w:numPr>
          <w:ilvl w:val="0"/>
          <w:numId w:val="1"/>
        </w:numPr>
        <w:rPr>
          <w:rFonts w:ascii="MiSans Normal" w:eastAsia="MiSans Normal" w:hAnsi="MiSans Normal" w:cs="Times New Roman"/>
          <w:sz w:val="19"/>
          <w:szCs w:val="19"/>
          <w:lang w:val="en-US"/>
        </w:rPr>
      </w:pPr>
      <w:r w:rsidRPr="001D4536">
        <w:rPr>
          <w:rFonts w:ascii="MiSans Normal" w:eastAsia="MiSans Normal" w:hAnsi="MiSans Normal" w:cs="Times New Roman"/>
          <w:sz w:val="19"/>
          <w:szCs w:val="19"/>
          <w:lang w:val="en-US"/>
        </w:rPr>
        <w:t>Revaluation account;</w:t>
      </w:r>
    </w:p>
    <w:p w14:paraId="1FC10F71" w14:textId="63A945A6" w:rsidR="001D4536" w:rsidRDefault="001D4536" w:rsidP="001D4536">
      <w:pPr>
        <w:pStyle w:val="ListParagraph"/>
        <w:numPr>
          <w:ilvl w:val="0"/>
          <w:numId w:val="1"/>
        </w:numPr>
        <w:rPr>
          <w:rFonts w:ascii="MiSans Normal" w:eastAsia="MiSans Normal" w:hAnsi="MiSans Normal" w:cs="Times New Roman"/>
          <w:sz w:val="19"/>
          <w:szCs w:val="19"/>
          <w:lang w:val="en-US"/>
        </w:rPr>
      </w:pPr>
      <w:r>
        <w:rPr>
          <w:rFonts w:ascii="MiSans Normal" w:eastAsia="MiSans Normal" w:hAnsi="MiSans Normal" w:cs="Times New Roman"/>
          <w:sz w:val="19"/>
          <w:szCs w:val="19"/>
          <w:lang w:val="en-US"/>
        </w:rPr>
        <w:t>Partners’ Capital account in columnar form;</w:t>
      </w:r>
    </w:p>
    <w:p w14:paraId="468E2158" w14:textId="33CB35F4" w:rsidR="001D4536" w:rsidRPr="001D4536" w:rsidRDefault="001D4536" w:rsidP="001D4536">
      <w:pPr>
        <w:pStyle w:val="ListParagraph"/>
        <w:numPr>
          <w:ilvl w:val="0"/>
          <w:numId w:val="1"/>
        </w:numPr>
        <w:rPr>
          <w:rFonts w:ascii="MiSans Normal" w:eastAsia="MiSans Normal" w:hAnsi="MiSans Normal" w:cs="Times New Roman"/>
          <w:sz w:val="19"/>
          <w:szCs w:val="19"/>
          <w:lang w:val="en-US"/>
        </w:rPr>
      </w:pPr>
      <w:r>
        <w:rPr>
          <w:rFonts w:ascii="MiSans Normal" w:eastAsia="MiSans Normal" w:hAnsi="MiSans Normal" w:cs="Times New Roman"/>
          <w:sz w:val="19"/>
          <w:szCs w:val="19"/>
          <w:lang w:val="en-US"/>
        </w:rPr>
        <w:t>Statement of Financial Position as at 1 January Year 3.</w:t>
      </w:r>
    </w:p>
    <w:sectPr w:rsidR="001D4536" w:rsidRPr="001D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678D"/>
    <w:multiLevelType w:val="hybridMultilevel"/>
    <w:tmpl w:val="1712824E"/>
    <w:lvl w:ilvl="0" w:tplc="FA8E9D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510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8A"/>
    <w:rsid w:val="00140178"/>
    <w:rsid w:val="001633F8"/>
    <w:rsid w:val="001D4536"/>
    <w:rsid w:val="008C02CC"/>
    <w:rsid w:val="00A921C9"/>
    <w:rsid w:val="00E96F8A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D9947"/>
  <w15:chartTrackingRefBased/>
  <w15:docId w15:val="{3769618B-477B-0D4A-8CF8-FC617E30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2023-04-22T02:17:00Z</dcterms:created>
  <dcterms:modified xsi:type="dcterms:W3CDTF">2023-04-22T02:26:00Z</dcterms:modified>
</cp:coreProperties>
</file>