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D95F" w14:textId="3BC3A277" w:rsidR="008B5C5F" w:rsidRDefault="009427FD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Practice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5</w:t>
      </w:r>
    </w:p>
    <w:p w14:paraId="5B3C78BC" w14:textId="32CC3C1D" w:rsidR="009427FD" w:rsidRDefault="009427FD">
      <w:pPr>
        <w:rPr>
          <w:rFonts w:ascii="MiSans Normal" w:eastAsia="MiSans Normal" w:hAnsi="MiSans Normal"/>
          <w:sz w:val="20"/>
          <w:szCs w:val="20"/>
          <w:lang w:val="en-US" w:eastAsia="zh-TW"/>
        </w:rPr>
      </w:pPr>
      <w:proofErr w:type="spellStart"/>
      <w:r>
        <w:rPr>
          <w:rFonts w:ascii="MiSans Normal" w:eastAsia="MiSans Normal" w:hAnsi="MiSans Normal"/>
          <w:sz w:val="20"/>
          <w:szCs w:val="20"/>
          <w:lang w:val="en-US" w:eastAsia="zh-TW"/>
        </w:rPr>
        <w:t>Hamil</w:t>
      </w:r>
      <w:proofErr w:type="spellEnd"/>
      <w:r>
        <w:rPr>
          <w:rFonts w:ascii="MiSans Normal" w:eastAsia="MiSans Normal" w:hAnsi="MiSans Normal"/>
          <w:sz w:val="20"/>
          <w:szCs w:val="20"/>
          <w:lang w:val="en-US" w:eastAsia="zh-TW"/>
        </w:rPr>
        <w:t xml:space="preserve"> run his shop with two departments: Stationery and Books. He provided the information as follows:</w:t>
      </w:r>
    </w:p>
    <w:p w14:paraId="602AFBFA" w14:textId="6C117EAF" w:rsidR="009427FD" w:rsidRDefault="009427FD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1419"/>
        <w:gridCol w:w="1419"/>
        <w:gridCol w:w="1390"/>
      </w:tblGrid>
      <w:tr w:rsidR="000878FE" w14:paraId="4D2736CA" w14:textId="77777777" w:rsidTr="000878FE">
        <w:tc>
          <w:tcPr>
            <w:tcW w:w="2980" w:type="pct"/>
          </w:tcPr>
          <w:p w14:paraId="39EE3550" w14:textId="77777777" w:rsidR="009427FD" w:rsidRDefault="009427FD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678" w:type="pct"/>
          </w:tcPr>
          <w:p w14:paraId="02801F8C" w14:textId="38E75B03" w:rsidR="009427FD" w:rsidRPr="000878FE" w:rsidRDefault="009427FD" w:rsidP="009427F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Stationery</w:t>
            </w:r>
          </w:p>
        </w:tc>
        <w:tc>
          <w:tcPr>
            <w:tcW w:w="678" w:type="pct"/>
          </w:tcPr>
          <w:p w14:paraId="0846FD67" w14:textId="4F93CC7E" w:rsidR="009427FD" w:rsidRPr="000878FE" w:rsidRDefault="009427FD" w:rsidP="009427F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Books</w:t>
            </w:r>
          </w:p>
        </w:tc>
        <w:tc>
          <w:tcPr>
            <w:tcW w:w="664" w:type="pct"/>
          </w:tcPr>
          <w:p w14:paraId="26740D19" w14:textId="20BB3147" w:rsidR="009427FD" w:rsidRPr="000878FE" w:rsidRDefault="009427FD" w:rsidP="009427F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Total</w:t>
            </w:r>
          </w:p>
        </w:tc>
      </w:tr>
      <w:tr w:rsidR="000878FE" w14:paraId="3AB3CECC" w14:textId="77777777" w:rsidTr="000878FE">
        <w:tc>
          <w:tcPr>
            <w:tcW w:w="2980" w:type="pct"/>
          </w:tcPr>
          <w:p w14:paraId="746DAF3F" w14:textId="77777777" w:rsidR="009427FD" w:rsidRDefault="009427FD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678" w:type="pct"/>
          </w:tcPr>
          <w:p w14:paraId="2EE8ED89" w14:textId="6E70334E" w:rsidR="009427FD" w:rsidRPr="009427FD" w:rsidRDefault="009427FD" w:rsidP="009427F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9427F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  <w:tc>
          <w:tcPr>
            <w:tcW w:w="678" w:type="pct"/>
          </w:tcPr>
          <w:p w14:paraId="38ED7F1B" w14:textId="25378B07" w:rsidR="009427FD" w:rsidRPr="009427FD" w:rsidRDefault="009427FD" w:rsidP="009427F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9427F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  <w:tc>
          <w:tcPr>
            <w:tcW w:w="664" w:type="pct"/>
          </w:tcPr>
          <w:p w14:paraId="0A31FC96" w14:textId="6A364F53" w:rsidR="009427FD" w:rsidRPr="009427FD" w:rsidRDefault="009427FD" w:rsidP="009427FD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9427FD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</w:tr>
      <w:tr w:rsidR="000878FE" w14:paraId="2FF3A755" w14:textId="77777777" w:rsidTr="000878FE">
        <w:tc>
          <w:tcPr>
            <w:tcW w:w="2980" w:type="pct"/>
          </w:tcPr>
          <w:p w14:paraId="1F114CD1" w14:textId="2D33C338" w:rsidR="009427FD" w:rsidRDefault="009427FD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Inventories, 1 September Year 4</w:t>
            </w:r>
          </w:p>
        </w:tc>
        <w:tc>
          <w:tcPr>
            <w:tcW w:w="678" w:type="pct"/>
          </w:tcPr>
          <w:p w14:paraId="75BCA632" w14:textId="44F3A246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1,000</w:t>
            </w:r>
          </w:p>
        </w:tc>
        <w:tc>
          <w:tcPr>
            <w:tcW w:w="678" w:type="pct"/>
          </w:tcPr>
          <w:p w14:paraId="6140B5D0" w14:textId="034A478C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7,000</w:t>
            </w:r>
          </w:p>
        </w:tc>
        <w:tc>
          <w:tcPr>
            <w:tcW w:w="664" w:type="pct"/>
          </w:tcPr>
          <w:p w14:paraId="0A8BCAE7" w14:textId="35A11C8D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8,000</w:t>
            </w:r>
          </w:p>
        </w:tc>
      </w:tr>
      <w:tr w:rsidR="000878FE" w14:paraId="450D2192" w14:textId="77777777" w:rsidTr="000878FE">
        <w:tc>
          <w:tcPr>
            <w:tcW w:w="2980" w:type="pct"/>
          </w:tcPr>
          <w:p w14:paraId="31673030" w14:textId="1893292B" w:rsidR="009427FD" w:rsidRDefault="009427FD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Sales</w:t>
            </w:r>
          </w:p>
        </w:tc>
        <w:tc>
          <w:tcPr>
            <w:tcW w:w="678" w:type="pct"/>
          </w:tcPr>
          <w:p w14:paraId="5EB05FC7" w14:textId="0A0DDB56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15,000</w:t>
            </w:r>
          </w:p>
        </w:tc>
        <w:tc>
          <w:tcPr>
            <w:tcW w:w="678" w:type="pct"/>
          </w:tcPr>
          <w:p w14:paraId="2F5733EE" w14:textId="0919513E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85,000</w:t>
            </w:r>
          </w:p>
        </w:tc>
        <w:tc>
          <w:tcPr>
            <w:tcW w:w="664" w:type="pct"/>
          </w:tcPr>
          <w:p w14:paraId="3F6FF4BF" w14:textId="00AB5823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100,000</w:t>
            </w:r>
          </w:p>
        </w:tc>
      </w:tr>
      <w:tr w:rsidR="000878FE" w14:paraId="6A8DC459" w14:textId="77777777" w:rsidTr="000878FE">
        <w:tc>
          <w:tcPr>
            <w:tcW w:w="2980" w:type="pct"/>
          </w:tcPr>
          <w:p w14:paraId="23CDC43E" w14:textId="611E166B" w:rsidR="009427FD" w:rsidRDefault="009427FD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Inventories, 31 August Year 5</w:t>
            </w:r>
          </w:p>
        </w:tc>
        <w:tc>
          <w:tcPr>
            <w:tcW w:w="678" w:type="pct"/>
          </w:tcPr>
          <w:p w14:paraId="27EE4F13" w14:textId="1B57DA7C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2,000</w:t>
            </w:r>
          </w:p>
        </w:tc>
        <w:tc>
          <w:tcPr>
            <w:tcW w:w="678" w:type="pct"/>
          </w:tcPr>
          <w:p w14:paraId="7C5C497D" w14:textId="68DA54F8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8,000</w:t>
            </w:r>
          </w:p>
        </w:tc>
        <w:tc>
          <w:tcPr>
            <w:tcW w:w="664" w:type="pct"/>
          </w:tcPr>
          <w:p w14:paraId="7B7C4C73" w14:textId="6CED55EE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10,000</w:t>
            </w:r>
          </w:p>
        </w:tc>
      </w:tr>
      <w:tr w:rsidR="000878FE" w14:paraId="22DB9A42" w14:textId="77777777" w:rsidTr="000878FE">
        <w:tc>
          <w:tcPr>
            <w:tcW w:w="2980" w:type="pct"/>
          </w:tcPr>
          <w:p w14:paraId="5BB26BD0" w14:textId="1B93F48A" w:rsidR="009427FD" w:rsidRDefault="009427FD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Purchases</w:t>
            </w:r>
          </w:p>
        </w:tc>
        <w:tc>
          <w:tcPr>
            <w:tcW w:w="678" w:type="pct"/>
          </w:tcPr>
          <w:p w14:paraId="66DEF077" w14:textId="14657E92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-</w:t>
            </w:r>
          </w:p>
        </w:tc>
        <w:tc>
          <w:tcPr>
            <w:tcW w:w="678" w:type="pct"/>
          </w:tcPr>
          <w:p w14:paraId="11BBE046" w14:textId="1AFA9679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-</w:t>
            </w:r>
          </w:p>
        </w:tc>
        <w:tc>
          <w:tcPr>
            <w:tcW w:w="664" w:type="pct"/>
          </w:tcPr>
          <w:p w14:paraId="6F978524" w14:textId="4D44C2D6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62,000</w:t>
            </w:r>
          </w:p>
        </w:tc>
      </w:tr>
      <w:tr w:rsidR="000878FE" w14:paraId="6ACBAE05" w14:textId="77777777" w:rsidTr="000878FE">
        <w:tc>
          <w:tcPr>
            <w:tcW w:w="2980" w:type="pct"/>
          </w:tcPr>
          <w:p w14:paraId="5DB9AA45" w14:textId="59DBD2D2" w:rsidR="009427FD" w:rsidRDefault="009427FD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Carriage Inwards</w:t>
            </w:r>
          </w:p>
        </w:tc>
        <w:tc>
          <w:tcPr>
            <w:tcW w:w="678" w:type="pct"/>
          </w:tcPr>
          <w:p w14:paraId="36C6002B" w14:textId="14B5715F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-</w:t>
            </w:r>
          </w:p>
        </w:tc>
        <w:tc>
          <w:tcPr>
            <w:tcW w:w="678" w:type="pct"/>
          </w:tcPr>
          <w:p w14:paraId="6501490F" w14:textId="1A6B5469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-</w:t>
            </w:r>
          </w:p>
        </w:tc>
        <w:tc>
          <w:tcPr>
            <w:tcW w:w="664" w:type="pct"/>
          </w:tcPr>
          <w:p w14:paraId="7D5CC3AD" w14:textId="7E9B11C5" w:rsidR="009427FD" w:rsidRDefault="009427FD" w:rsidP="009427FD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2,500</w:t>
            </w:r>
          </w:p>
        </w:tc>
      </w:tr>
    </w:tbl>
    <w:p w14:paraId="7635E9BF" w14:textId="782F4F7B" w:rsidR="009427FD" w:rsidRDefault="009427FD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4A0928A1" w14:textId="096C51A1" w:rsidR="000878FE" w:rsidRDefault="000878FE">
      <w:pPr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</w:pPr>
      <w:r w:rsidRPr="000878FE"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  <w:t>The following had to be taken into account:</w:t>
      </w:r>
    </w:p>
    <w:p w14:paraId="6A08EFA9" w14:textId="0430CB1F" w:rsidR="000878FE" w:rsidRDefault="000878FE" w:rsidP="000878FE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0878FE">
        <w:rPr>
          <w:rFonts w:ascii="MiSans Normal" w:eastAsia="MiSans Normal" w:hAnsi="MiSans Normal"/>
          <w:sz w:val="20"/>
          <w:szCs w:val="20"/>
          <w:lang w:val="en-US" w:eastAsia="zh-TW"/>
        </w:rPr>
        <w:t>80% of the total purchases was attributable to Books Department.</w:t>
      </w:r>
    </w:p>
    <w:p w14:paraId="49CF3365" w14:textId="55D5F6FE" w:rsidR="000878FE" w:rsidRDefault="000878FE" w:rsidP="000878FE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Carriage inwards were to be shared in the ratio of their purchases.</w:t>
      </w:r>
    </w:p>
    <w:p w14:paraId="0C715E4B" w14:textId="71C73ED7" w:rsidR="000878FE" w:rsidRDefault="000878FE" w:rsidP="000878FE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During the year, the Books Department took goods of cost RM400 from the Stationery Department.</w:t>
      </w:r>
    </w:p>
    <w:p w14:paraId="6804FD32" w14:textId="42C6DE04" w:rsidR="000878FE" w:rsidRDefault="000878FE" w:rsidP="000878FE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62401A6A" w14:textId="2F3D947E" w:rsidR="000878FE" w:rsidRDefault="000878FE" w:rsidP="000878FE">
      <w:pPr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You’re required to prepare a departmental Income Statement (Trading account section only) for the year ended 31 August Year 5.</w:t>
      </w:r>
    </w:p>
    <w:p w14:paraId="68767E43" w14:textId="24D6BE09" w:rsidR="000878FE" w:rsidRDefault="000878FE" w:rsidP="000878FE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417"/>
        <w:gridCol w:w="1418"/>
      </w:tblGrid>
      <w:tr w:rsidR="00405BE0" w:rsidRPr="000878FE" w14:paraId="1D6C307D" w14:textId="77777777" w:rsidTr="00405BE0">
        <w:tc>
          <w:tcPr>
            <w:tcW w:w="4537" w:type="dxa"/>
            <w:gridSpan w:val="3"/>
            <w:vAlign w:val="center"/>
          </w:tcPr>
          <w:p w14:paraId="2D652C96" w14:textId="03F78F91" w:rsidR="00405BE0" w:rsidRPr="00405BE0" w:rsidRDefault="00405BE0" w:rsidP="00405BE0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405BE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Answer Guide:</w:t>
            </w:r>
          </w:p>
        </w:tc>
      </w:tr>
      <w:tr w:rsidR="000878FE" w:rsidRPr="000878FE" w14:paraId="2CCA7BC8" w14:textId="77777777" w:rsidTr="00405BE0">
        <w:tc>
          <w:tcPr>
            <w:tcW w:w="1702" w:type="dxa"/>
          </w:tcPr>
          <w:p w14:paraId="68308BCC" w14:textId="77777777" w:rsidR="000878FE" w:rsidRDefault="000878FE" w:rsidP="000878FE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296FEFAC" w14:textId="232AD2F3" w:rsidR="000878FE" w:rsidRPr="000878FE" w:rsidRDefault="000878FE" w:rsidP="000878F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Stationery</w:t>
            </w:r>
          </w:p>
        </w:tc>
        <w:tc>
          <w:tcPr>
            <w:tcW w:w="1418" w:type="dxa"/>
          </w:tcPr>
          <w:p w14:paraId="464A55CD" w14:textId="1C5C02DD" w:rsidR="000878FE" w:rsidRPr="000878FE" w:rsidRDefault="000878FE" w:rsidP="000878F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Books</w:t>
            </w:r>
          </w:p>
        </w:tc>
      </w:tr>
      <w:tr w:rsidR="000878FE" w14:paraId="25067373" w14:textId="77777777" w:rsidTr="00405BE0">
        <w:tc>
          <w:tcPr>
            <w:tcW w:w="1702" w:type="dxa"/>
          </w:tcPr>
          <w:p w14:paraId="6EFB671E" w14:textId="77777777" w:rsidR="000878FE" w:rsidRDefault="000878FE" w:rsidP="000878FE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3DAFE455" w14:textId="7910980D" w:rsidR="000878FE" w:rsidRPr="000878FE" w:rsidRDefault="000878FE" w:rsidP="000878F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  <w:tc>
          <w:tcPr>
            <w:tcW w:w="1418" w:type="dxa"/>
          </w:tcPr>
          <w:p w14:paraId="1FD7633A" w14:textId="5AD599C8" w:rsidR="000878FE" w:rsidRPr="000878FE" w:rsidRDefault="000878FE" w:rsidP="000878F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</w:tr>
      <w:tr w:rsidR="000878FE" w14:paraId="0346BEB5" w14:textId="77777777" w:rsidTr="00405BE0">
        <w:tc>
          <w:tcPr>
            <w:tcW w:w="1702" w:type="dxa"/>
          </w:tcPr>
          <w:p w14:paraId="0387D248" w14:textId="60161438" w:rsidR="000878FE" w:rsidRDefault="000878FE" w:rsidP="000878FE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Cost of Sales</w:t>
            </w:r>
          </w:p>
        </w:tc>
        <w:tc>
          <w:tcPr>
            <w:tcW w:w="1417" w:type="dxa"/>
          </w:tcPr>
          <w:p w14:paraId="0C9ABCEC" w14:textId="7AEF6B37" w:rsidR="000878FE" w:rsidRDefault="000878FE" w:rsidP="000878F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11,500</w:t>
            </w:r>
          </w:p>
        </w:tc>
        <w:tc>
          <w:tcPr>
            <w:tcW w:w="1418" w:type="dxa"/>
          </w:tcPr>
          <w:p w14:paraId="274E5605" w14:textId="5C36B31C" w:rsidR="000878FE" w:rsidRDefault="000878FE" w:rsidP="000878F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51,000</w:t>
            </w:r>
          </w:p>
        </w:tc>
      </w:tr>
      <w:tr w:rsidR="000878FE" w14:paraId="3B29496D" w14:textId="77777777" w:rsidTr="00405BE0">
        <w:tc>
          <w:tcPr>
            <w:tcW w:w="1702" w:type="dxa"/>
          </w:tcPr>
          <w:p w14:paraId="4C0EE4C5" w14:textId="7858761E" w:rsidR="000878FE" w:rsidRDefault="000878FE" w:rsidP="000878FE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Gross Profit</w:t>
            </w:r>
          </w:p>
        </w:tc>
        <w:tc>
          <w:tcPr>
            <w:tcW w:w="1417" w:type="dxa"/>
          </w:tcPr>
          <w:p w14:paraId="726B2A30" w14:textId="2420E97C" w:rsidR="000878FE" w:rsidRDefault="000878FE" w:rsidP="000878F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3,500</w:t>
            </w:r>
          </w:p>
        </w:tc>
        <w:tc>
          <w:tcPr>
            <w:tcW w:w="1418" w:type="dxa"/>
          </w:tcPr>
          <w:p w14:paraId="143E755E" w14:textId="45F0B063" w:rsidR="000878FE" w:rsidRDefault="000878FE" w:rsidP="000878F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34,000</w:t>
            </w:r>
          </w:p>
        </w:tc>
      </w:tr>
    </w:tbl>
    <w:p w14:paraId="5D45361C" w14:textId="77777777" w:rsidR="000878FE" w:rsidRPr="000878FE" w:rsidRDefault="000878FE" w:rsidP="000878FE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sectPr w:rsidR="000878FE" w:rsidRPr="000878FE" w:rsidSect="00AB0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92"/>
    <w:multiLevelType w:val="hybridMultilevel"/>
    <w:tmpl w:val="FA9CB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55E"/>
    <w:multiLevelType w:val="hybridMultilevel"/>
    <w:tmpl w:val="E56C0B08"/>
    <w:lvl w:ilvl="0" w:tplc="6742E7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A558E"/>
    <w:multiLevelType w:val="hybridMultilevel"/>
    <w:tmpl w:val="5096E244"/>
    <w:lvl w:ilvl="0" w:tplc="CCAECE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3124">
    <w:abstractNumId w:val="0"/>
  </w:num>
  <w:num w:numId="2" w16cid:durableId="1180968613">
    <w:abstractNumId w:val="1"/>
  </w:num>
  <w:num w:numId="3" w16cid:durableId="36008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35"/>
    <w:rsid w:val="000878FE"/>
    <w:rsid w:val="00405BE0"/>
    <w:rsid w:val="008B5C5F"/>
    <w:rsid w:val="0093381D"/>
    <w:rsid w:val="009427FD"/>
    <w:rsid w:val="00A14593"/>
    <w:rsid w:val="00A921C9"/>
    <w:rsid w:val="00AB06DC"/>
    <w:rsid w:val="00C21435"/>
    <w:rsid w:val="00C64A2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200"/>
  <w15:chartTrackingRefBased/>
  <w15:docId w15:val="{8779F3E2-3900-6142-B2D9-8DE0C89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2023-02-03T06:14:00Z</cp:lastPrinted>
  <dcterms:created xsi:type="dcterms:W3CDTF">2023-01-11T09:11:00Z</dcterms:created>
  <dcterms:modified xsi:type="dcterms:W3CDTF">2023-02-03T06:55:00Z</dcterms:modified>
</cp:coreProperties>
</file>