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F0AD" w14:textId="23FAE002" w:rsidR="00964AFB" w:rsidRPr="00964AFB" w:rsidRDefault="00964AFB" w:rsidP="00E30506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38494D">
        <w:rPr>
          <w:rFonts w:ascii="Times New Roman" w:hAnsi="Times New Roman" w:cs="Times New Roman"/>
          <w:b/>
          <w:bCs/>
        </w:rPr>
        <w:t xml:space="preserve">2021 </w:t>
      </w:r>
      <w:r>
        <w:rPr>
          <w:rFonts w:ascii="Times New Roman" w:hAnsi="Times New Roman" w:cs="Times New Roman"/>
          <w:b/>
          <w:bCs/>
        </w:rPr>
        <w:t>Chong Ling (Private) High School Paper</w:t>
      </w:r>
      <w:r w:rsidRPr="0038494D">
        <w:rPr>
          <w:rFonts w:ascii="Times New Roman" w:hAnsi="Times New Roman" w:cs="Times New Roman"/>
          <w:b/>
          <w:bCs/>
          <w:lang w:val="en-US"/>
        </w:rPr>
        <w:t xml:space="preserve"> 2 Question</w:t>
      </w:r>
      <w:r>
        <w:rPr>
          <w:rFonts w:ascii="Times New Roman" w:hAnsi="Times New Roman" w:cs="Times New Roman"/>
          <w:b/>
          <w:bCs/>
          <w:lang w:val="en-US"/>
        </w:rPr>
        <w:t xml:space="preserve"> 1</w:t>
      </w:r>
    </w:p>
    <w:p w14:paraId="5E828C60" w14:textId="22BB9A61" w:rsidR="003C45F8" w:rsidRDefault="003C45F8" w:rsidP="00E30506">
      <w:pPr>
        <w:spacing w:line="276" w:lineRule="auto"/>
        <w:jc w:val="both"/>
        <w:rPr>
          <w:rFonts w:ascii="Times New Roman" w:hAnsi="Times New Roman" w:cs="Times New Roman"/>
        </w:rPr>
      </w:pPr>
      <w:r w:rsidRPr="003C45F8">
        <w:rPr>
          <w:rFonts w:ascii="Times New Roman" w:hAnsi="Times New Roman" w:cs="Times New Roman"/>
        </w:rPr>
        <w:t>SkyKing Ltd. incorporated two years ago with an authorised capital of RM1,000,000 which divided equally into Ordinary Shares and 10% Preferred Shares. The following Trial Balance was extracted as at 31 August 2020:</w:t>
      </w:r>
      <w:r>
        <w:rPr>
          <w:rFonts w:ascii="Times New Roman" w:hAnsi="Times New Roman" w:cs="Times New Roman"/>
        </w:rPr>
        <w:t xml:space="preserve"> </w:t>
      </w:r>
      <w:r w:rsidRPr="003C45F8">
        <w:rPr>
          <w:rFonts w:ascii="Times New Roman" w:hAnsi="Times New Roman" w:cs="Times New Roman"/>
        </w:rPr>
        <w:t>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1392"/>
        <w:gridCol w:w="1392"/>
      </w:tblGrid>
      <w:tr w:rsidR="00877DE0" w14:paraId="78DB6842" w14:textId="77777777" w:rsidTr="005929A5">
        <w:trPr>
          <w:trHeight w:val="340"/>
        </w:trPr>
        <w:tc>
          <w:tcPr>
            <w:tcW w:w="6232" w:type="dxa"/>
          </w:tcPr>
          <w:p w14:paraId="54062259" w14:textId="77777777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</w:tcPr>
          <w:p w14:paraId="0A609F87" w14:textId="3C8213D7" w:rsidR="00877DE0" w:rsidRPr="00877DE0" w:rsidRDefault="008D07DA" w:rsidP="00E30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zh-TW"/>
              </w:rPr>
              <w:t xml:space="preserve">       </w:t>
            </w:r>
            <w:r w:rsidR="00877DE0" w:rsidRPr="00877DE0">
              <w:rPr>
                <w:rFonts w:ascii="Times New Roman" w:hAnsi="Times New Roman" w:cs="Times New Roman"/>
                <w:b/>
                <w:bCs/>
                <w:lang w:val="en-US" w:eastAsia="zh-TW"/>
              </w:rPr>
              <w:t>RM</w:t>
            </w:r>
          </w:p>
        </w:tc>
        <w:tc>
          <w:tcPr>
            <w:tcW w:w="1392" w:type="dxa"/>
          </w:tcPr>
          <w:p w14:paraId="37D4C6CD" w14:textId="142DC591" w:rsidR="00877DE0" w:rsidRPr="00877DE0" w:rsidRDefault="008D07DA" w:rsidP="00E3050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>
              <w:rPr>
                <w:rFonts w:ascii="Times New Roman" w:hAnsi="Times New Roman" w:cs="Times New Roman"/>
                <w:b/>
                <w:bCs/>
                <w:lang w:val="en-US" w:eastAsia="zh-TW"/>
              </w:rPr>
              <w:t xml:space="preserve">      </w:t>
            </w:r>
            <w:r w:rsidR="00877DE0" w:rsidRPr="00877DE0">
              <w:rPr>
                <w:rFonts w:ascii="Times New Roman" w:hAnsi="Times New Roman" w:cs="Times New Roman"/>
                <w:b/>
                <w:bCs/>
                <w:lang w:val="en-US" w:eastAsia="zh-TW"/>
              </w:rPr>
              <w:t>RM</w:t>
            </w:r>
          </w:p>
        </w:tc>
      </w:tr>
      <w:tr w:rsidR="00877DE0" w14:paraId="6CC09C73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143B9840" w14:textId="5EBAE7E6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Plant and Machinery at cost</w:t>
            </w:r>
          </w:p>
        </w:tc>
        <w:tc>
          <w:tcPr>
            <w:tcW w:w="1392" w:type="dxa"/>
            <w:vAlign w:val="center"/>
          </w:tcPr>
          <w:p w14:paraId="4D4C94DC" w14:textId="1073EC98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197,000</w:t>
            </w:r>
          </w:p>
        </w:tc>
        <w:tc>
          <w:tcPr>
            <w:tcW w:w="1392" w:type="dxa"/>
            <w:vAlign w:val="center"/>
          </w:tcPr>
          <w:p w14:paraId="0DF78BF3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3B4F65B8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343EEA4E" w14:textId="2CAC5941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Motor Vehicles</w:t>
            </w:r>
          </w:p>
        </w:tc>
        <w:tc>
          <w:tcPr>
            <w:tcW w:w="1392" w:type="dxa"/>
            <w:vAlign w:val="center"/>
          </w:tcPr>
          <w:p w14:paraId="6CAF75FE" w14:textId="7C94F2C9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85,000</w:t>
            </w:r>
          </w:p>
        </w:tc>
        <w:tc>
          <w:tcPr>
            <w:tcW w:w="1392" w:type="dxa"/>
            <w:vAlign w:val="center"/>
          </w:tcPr>
          <w:p w14:paraId="224E924D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5783A987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6FFE2433" w14:textId="6FA8211E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Building at cost</w:t>
            </w:r>
          </w:p>
        </w:tc>
        <w:tc>
          <w:tcPr>
            <w:tcW w:w="1392" w:type="dxa"/>
            <w:vAlign w:val="center"/>
          </w:tcPr>
          <w:p w14:paraId="03BFA900" w14:textId="3937BB20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430,500</w:t>
            </w:r>
          </w:p>
        </w:tc>
        <w:tc>
          <w:tcPr>
            <w:tcW w:w="1392" w:type="dxa"/>
            <w:vAlign w:val="center"/>
          </w:tcPr>
          <w:p w14:paraId="6AC30AD6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1E3164B9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710B8E8F" w14:textId="39DC9B9B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Accumulated Depreciation: -</w:t>
            </w:r>
          </w:p>
        </w:tc>
        <w:tc>
          <w:tcPr>
            <w:tcW w:w="1392" w:type="dxa"/>
            <w:vAlign w:val="center"/>
          </w:tcPr>
          <w:p w14:paraId="63690114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4E5B434B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4B30DF89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67F1C3D4" w14:textId="536596ED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Plant and Machinery</w:t>
            </w:r>
          </w:p>
        </w:tc>
        <w:tc>
          <w:tcPr>
            <w:tcW w:w="1392" w:type="dxa"/>
            <w:vAlign w:val="center"/>
          </w:tcPr>
          <w:p w14:paraId="40F285D1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330468AF" w14:textId="0FEF89D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103,000</w:t>
            </w:r>
          </w:p>
        </w:tc>
      </w:tr>
      <w:tr w:rsidR="00877DE0" w14:paraId="2A4D5B89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2CFC5C11" w14:textId="7B5BEB12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Motor Vehicles</w:t>
            </w:r>
          </w:p>
        </w:tc>
        <w:tc>
          <w:tcPr>
            <w:tcW w:w="1392" w:type="dxa"/>
            <w:vAlign w:val="center"/>
          </w:tcPr>
          <w:p w14:paraId="6864D516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7F4F8FD2" w14:textId="4FD9A18E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17,000</w:t>
            </w:r>
          </w:p>
        </w:tc>
      </w:tr>
      <w:tr w:rsidR="00877DE0" w14:paraId="5153F11D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74BD4E23" w14:textId="10DEC0BC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Issued and Paid-up share capital:</w:t>
            </w:r>
          </w:p>
        </w:tc>
        <w:tc>
          <w:tcPr>
            <w:tcW w:w="1392" w:type="dxa"/>
            <w:vAlign w:val="center"/>
          </w:tcPr>
          <w:p w14:paraId="1D6B9DD6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4492DDCE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44D5C298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0A47BC49" w14:textId="1055FDBD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- 400,000 Ordinary Share of RM1 each</w:t>
            </w:r>
          </w:p>
        </w:tc>
        <w:tc>
          <w:tcPr>
            <w:tcW w:w="1392" w:type="dxa"/>
            <w:vAlign w:val="center"/>
          </w:tcPr>
          <w:p w14:paraId="7D0F0233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43D45BE2" w14:textId="68EC7564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400,000</w:t>
            </w:r>
          </w:p>
        </w:tc>
      </w:tr>
      <w:tr w:rsidR="00877DE0" w14:paraId="07D0B0A4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4415E50D" w14:textId="4DF3FA3A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- 150,000 10% Preferred Share of RM1 each</w:t>
            </w:r>
          </w:p>
        </w:tc>
        <w:tc>
          <w:tcPr>
            <w:tcW w:w="1392" w:type="dxa"/>
            <w:vAlign w:val="center"/>
          </w:tcPr>
          <w:p w14:paraId="1700F58C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1AD8BCD3" w14:textId="44841792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150,000</w:t>
            </w:r>
          </w:p>
        </w:tc>
      </w:tr>
      <w:tr w:rsidR="00877DE0" w14:paraId="5520485D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43147AC9" w14:textId="214765DB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Inventory on 1 September 2019</w:t>
            </w:r>
          </w:p>
        </w:tc>
        <w:tc>
          <w:tcPr>
            <w:tcW w:w="1392" w:type="dxa"/>
            <w:vAlign w:val="center"/>
          </w:tcPr>
          <w:p w14:paraId="03B73A72" w14:textId="36586314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20,200</w:t>
            </w:r>
          </w:p>
        </w:tc>
        <w:tc>
          <w:tcPr>
            <w:tcW w:w="1392" w:type="dxa"/>
            <w:vAlign w:val="center"/>
          </w:tcPr>
          <w:p w14:paraId="2749CBE8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7D6B1A07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148EC4CC" w14:textId="6A9FB787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Wages and Salaries</w:t>
            </w:r>
          </w:p>
        </w:tc>
        <w:tc>
          <w:tcPr>
            <w:tcW w:w="1392" w:type="dxa"/>
            <w:vAlign w:val="center"/>
          </w:tcPr>
          <w:p w14:paraId="442089C5" w14:textId="4D69876A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30,000</w:t>
            </w:r>
          </w:p>
        </w:tc>
        <w:tc>
          <w:tcPr>
            <w:tcW w:w="1392" w:type="dxa"/>
            <w:vAlign w:val="center"/>
          </w:tcPr>
          <w:p w14:paraId="2F52253B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5229EA03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4238E968" w14:textId="2D47F103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General Expenses</w:t>
            </w:r>
          </w:p>
        </w:tc>
        <w:tc>
          <w:tcPr>
            <w:tcW w:w="1392" w:type="dxa"/>
            <w:vAlign w:val="center"/>
          </w:tcPr>
          <w:p w14:paraId="1C5F17D8" w14:textId="6CCF37D4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8,350</w:t>
            </w:r>
          </w:p>
        </w:tc>
        <w:tc>
          <w:tcPr>
            <w:tcW w:w="1392" w:type="dxa"/>
            <w:vAlign w:val="center"/>
          </w:tcPr>
          <w:p w14:paraId="072283E0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48CE432C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48F4827D" w14:textId="5C39ED29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10% Loan Notes (issued on 1 December 2019)</w:t>
            </w:r>
          </w:p>
        </w:tc>
        <w:tc>
          <w:tcPr>
            <w:tcW w:w="1392" w:type="dxa"/>
            <w:vAlign w:val="center"/>
          </w:tcPr>
          <w:p w14:paraId="673EDB03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7164F314" w14:textId="23ABFD6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20,000</w:t>
            </w:r>
          </w:p>
        </w:tc>
      </w:tr>
      <w:tr w:rsidR="00877DE0" w14:paraId="02FE04CB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39BD6AA2" w14:textId="475AF6B0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Loan Notes Interest</w:t>
            </w:r>
          </w:p>
        </w:tc>
        <w:tc>
          <w:tcPr>
            <w:tcW w:w="1392" w:type="dxa"/>
            <w:vAlign w:val="center"/>
          </w:tcPr>
          <w:p w14:paraId="32B0A996" w14:textId="5BC96A6B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1,000</w:t>
            </w:r>
          </w:p>
        </w:tc>
        <w:tc>
          <w:tcPr>
            <w:tcW w:w="1392" w:type="dxa"/>
            <w:vAlign w:val="center"/>
          </w:tcPr>
          <w:p w14:paraId="3E66A613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10347F12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741F4209" w14:textId="643B93F9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Trade Receivables and Payables</w:t>
            </w:r>
          </w:p>
        </w:tc>
        <w:tc>
          <w:tcPr>
            <w:tcW w:w="1392" w:type="dxa"/>
            <w:vAlign w:val="center"/>
          </w:tcPr>
          <w:p w14:paraId="6E354648" w14:textId="3033EE2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9,000</w:t>
            </w:r>
          </w:p>
        </w:tc>
        <w:tc>
          <w:tcPr>
            <w:tcW w:w="1392" w:type="dxa"/>
            <w:vAlign w:val="center"/>
          </w:tcPr>
          <w:p w14:paraId="0CD63178" w14:textId="2DE8E6B6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12,000</w:t>
            </w:r>
          </w:p>
        </w:tc>
      </w:tr>
      <w:tr w:rsidR="00877DE0" w14:paraId="05FAEDCF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3D7A7E27" w14:textId="2F9E468C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Insurance</w:t>
            </w:r>
          </w:p>
        </w:tc>
        <w:tc>
          <w:tcPr>
            <w:tcW w:w="1392" w:type="dxa"/>
            <w:vAlign w:val="center"/>
          </w:tcPr>
          <w:p w14:paraId="1F467DEE" w14:textId="36753FF5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9,000</w:t>
            </w:r>
          </w:p>
        </w:tc>
        <w:tc>
          <w:tcPr>
            <w:tcW w:w="1392" w:type="dxa"/>
            <w:vAlign w:val="center"/>
          </w:tcPr>
          <w:p w14:paraId="6E59CC2E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77323735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67A7ACA4" w14:textId="70F67047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Carriage Expenses</w:t>
            </w:r>
          </w:p>
        </w:tc>
        <w:tc>
          <w:tcPr>
            <w:tcW w:w="1392" w:type="dxa"/>
            <w:vAlign w:val="center"/>
          </w:tcPr>
          <w:p w14:paraId="2697007F" w14:textId="0B17A1A9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6,000</w:t>
            </w:r>
          </w:p>
        </w:tc>
        <w:tc>
          <w:tcPr>
            <w:tcW w:w="1392" w:type="dxa"/>
            <w:vAlign w:val="center"/>
          </w:tcPr>
          <w:p w14:paraId="09FAD7B7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2FB0D85A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2BC4F345" w14:textId="3077F82A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Purchases and Sales</w:t>
            </w:r>
          </w:p>
        </w:tc>
        <w:tc>
          <w:tcPr>
            <w:tcW w:w="1392" w:type="dxa"/>
            <w:vAlign w:val="center"/>
          </w:tcPr>
          <w:p w14:paraId="3DB56480" w14:textId="149F2E08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145,000</w:t>
            </w:r>
          </w:p>
        </w:tc>
        <w:tc>
          <w:tcPr>
            <w:tcW w:w="1392" w:type="dxa"/>
            <w:vAlign w:val="center"/>
          </w:tcPr>
          <w:p w14:paraId="72DD5272" w14:textId="61C5D091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220,000</w:t>
            </w:r>
          </w:p>
        </w:tc>
      </w:tr>
      <w:tr w:rsidR="00877DE0" w14:paraId="62C28B68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501A764E" w14:textId="4B83A20E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Investments (Quoted) at cost (market value RM13,000)</w:t>
            </w:r>
          </w:p>
        </w:tc>
        <w:tc>
          <w:tcPr>
            <w:tcW w:w="1392" w:type="dxa"/>
            <w:vAlign w:val="center"/>
          </w:tcPr>
          <w:p w14:paraId="2239628F" w14:textId="483ECE6B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6,000</w:t>
            </w:r>
          </w:p>
        </w:tc>
        <w:tc>
          <w:tcPr>
            <w:tcW w:w="1392" w:type="dxa"/>
            <w:vAlign w:val="center"/>
          </w:tcPr>
          <w:p w14:paraId="0E86C1B9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194B02FF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145F790F" w14:textId="745AA487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Fixed Deposit</w:t>
            </w:r>
          </w:p>
        </w:tc>
        <w:tc>
          <w:tcPr>
            <w:tcW w:w="1392" w:type="dxa"/>
            <w:vAlign w:val="center"/>
          </w:tcPr>
          <w:p w14:paraId="2DB3F2DE" w14:textId="288FB380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8,000</w:t>
            </w:r>
          </w:p>
        </w:tc>
        <w:tc>
          <w:tcPr>
            <w:tcW w:w="1392" w:type="dxa"/>
            <w:vAlign w:val="center"/>
          </w:tcPr>
          <w:p w14:paraId="6B78EDE3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7A4B57B3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5E1DE4E2" w14:textId="733BF72A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Allowance for Doubtful Debts</w:t>
            </w:r>
          </w:p>
        </w:tc>
        <w:tc>
          <w:tcPr>
            <w:tcW w:w="1392" w:type="dxa"/>
            <w:vAlign w:val="center"/>
          </w:tcPr>
          <w:p w14:paraId="3BE2A0C5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003E8A46" w14:textId="7628BD4B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200</w:t>
            </w:r>
          </w:p>
        </w:tc>
      </w:tr>
      <w:tr w:rsidR="00877DE0" w14:paraId="4D50FB8D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343398BA" w14:textId="788FC3C2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 xml:space="preserve">Retained profit as </w:t>
            </w:r>
            <w:proofErr w:type="gramStart"/>
            <w:r>
              <w:rPr>
                <w:rFonts w:ascii="Times New Roman" w:hAnsi="Times New Roman" w:cs="Times New Roman"/>
                <w:lang w:val="en-US" w:eastAsia="zh-TW"/>
              </w:rPr>
              <w:t>at</w:t>
            </w:r>
            <w:proofErr w:type="gramEnd"/>
            <w:r>
              <w:rPr>
                <w:rFonts w:ascii="Times New Roman" w:hAnsi="Times New Roman" w:cs="Times New Roman"/>
                <w:lang w:val="en-US" w:eastAsia="zh-TW"/>
              </w:rPr>
              <w:t xml:space="preserve"> 1 September 2019</w:t>
            </w:r>
          </w:p>
        </w:tc>
        <w:tc>
          <w:tcPr>
            <w:tcW w:w="1392" w:type="dxa"/>
            <w:vAlign w:val="center"/>
          </w:tcPr>
          <w:p w14:paraId="3A76F6BB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00E431A3" w14:textId="03D8F899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23,500</w:t>
            </w:r>
          </w:p>
        </w:tc>
      </w:tr>
      <w:tr w:rsidR="00877DE0" w14:paraId="5FDF3F62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27F97FBD" w14:textId="5F0AF897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Interim Dividend paid:</w:t>
            </w:r>
          </w:p>
        </w:tc>
        <w:tc>
          <w:tcPr>
            <w:tcW w:w="1392" w:type="dxa"/>
            <w:vAlign w:val="center"/>
          </w:tcPr>
          <w:p w14:paraId="29A64696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6AEEA28F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190779C9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7B1C19C4" w14:textId="23D35040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- Ordinary Share Capital</w:t>
            </w:r>
          </w:p>
        </w:tc>
        <w:tc>
          <w:tcPr>
            <w:tcW w:w="1392" w:type="dxa"/>
            <w:vAlign w:val="center"/>
          </w:tcPr>
          <w:p w14:paraId="00157FCC" w14:textId="517085A1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4,000</w:t>
            </w:r>
          </w:p>
        </w:tc>
        <w:tc>
          <w:tcPr>
            <w:tcW w:w="1392" w:type="dxa"/>
            <w:vAlign w:val="center"/>
          </w:tcPr>
          <w:p w14:paraId="53D477DF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4FCCD5A1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2B8145B1" w14:textId="7CBA5E2B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- 10% Preferred Share Capital</w:t>
            </w:r>
          </w:p>
        </w:tc>
        <w:tc>
          <w:tcPr>
            <w:tcW w:w="1392" w:type="dxa"/>
            <w:vAlign w:val="center"/>
          </w:tcPr>
          <w:p w14:paraId="195B5B90" w14:textId="20269320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15,000</w:t>
            </w:r>
          </w:p>
        </w:tc>
        <w:tc>
          <w:tcPr>
            <w:tcW w:w="1392" w:type="dxa"/>
            <w:vAlign w:val="center"/>
          </w:tcPr>
          <w:p w14:paraId="60D468FE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877DE0" w14:paraId="38741145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720A36A9" w14:textId="2FC0AED1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General Reserve</w:t>
            </w:r>
          </w:p>
        </w:tc>
        <w:tc>
          <w:tcPr>
            <w:tcW w:w="1392" w:type="dxa"/>
            <w:vAlign w:val="center"/>
          </w:tcPr>
          <w:p w14:paraId="0CDFEEAE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vAlign w:val="center"/>
          </w:tcPr>
          <w:p w14:paraId="05D4314D" w14:textId="7E966C48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16,000</w:t>
            </w:r>
          </w:p>
        </w:tc>
      </w:tr>
      <w:tr w:rsidR="00877DE0" w14:paraId="1DC0FDD8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1251AA2B" w14:textId="72E8BD25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Bank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vAlign w:val="center"/>
          </w:tcPr>
          <w:p w14:paraId="61F9DDF4" w14:textId="77777777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vAlign w:val="center"/>
          </w:tcPr>
          <w:p w14:paraId="49C4CB88" w14:textId="2DB222DF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12,350</w:t>
            </w:r>
          </w:p>
        </w:tc>
      </w:tr>
      <w:tr w:rsidR="00877DE0" w14:paraId="64A7093E" w14:textId="77777777" w:rsidTr="005929A5">
        <w:trPr>
          <w:trHeight w:val="340"/>
        </w:trPr>
        <w:tc>
          <w:tcPr>
            <w:tcW w:w="6232" w:type="dxa"/>
            <w:vAlign w:val="center"/>
          </w:tcPr>
          <w:p w14:paraId="597B18D8" w14:textId="77777777" w:rsidR="00877DE0" w:rsidRDefault="00877DE0" w:rsidP="00E30506">
            <w:pPr>
              <w:spacing w:line="276" w:lineRule="auto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139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274F0C1" w14:textId="33561558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974,050</w:t>
            </w:r>
          </w:p>
        </w:tc>
        <w:tc>
          <w:tcPr>
            <w:tcW w:w="139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B451799" w14:textId="6F48B571" w:rsidR="00877DE0" w:rsidRDefault="00877DE0" w:rsidP="00E30506">
            <w:pPr>
              <w:spacing w:line="276" w:lineRule="auto"/>
              <w:jc w:val="right"/>
              <w:rPr>
                <w:rFonts w:ascii="Times New Roman" w:hAnsi="Times New Roman" w:cs="Times New Roman"/>
                <w:lang w:val="en-US" w:eastAsia="zh-TW"/>
              </w:rPr>
            </w:pPr>
            <w:r>
              <w:rPr>
                <w:rFonts w:ascii="Times New Roman" w:hAnsi="Times New Roman" w:cs="Times New Roman"/>
                <w:lang w:val="en-US" w:eastAsia="zh-TW"/>
              </w:rPr>
              <w:t>974,050</w:t>
            </w:r>
          </w:p>
        </w:tc>
      </w:tr>
    </w:tbl>
    <w:p w14:paraId="441FE9AC" w14:textId="67622620" w:rsidR="00877DE0" w:rsidRPr="00B824FD" w:rsidRDefault="00877DE0" w:rsidP="00E30506">
      <w:pPr>
        <w:spacing w:line="276" w:lineRule="auto"/>
        <w:rPr>
          <w:rFonts w:ascii="Times New Roman" w:hAnsi="Times New Roman" w:cs="Times New Roman"/>
          <w:b/>
          <w:bCs/>
          <w:lang w:val="en-US" w:eastAsia="zh-TW"/>
        </w:rPr>
      </w:pPr>
      <w:r w:rsidRPr="00B824FD">
        <w:rPr>
          <w:rFonts w:ascii="Times New Roman" w:hAnsi="Times New Roman" w:cs="Times New Roman"/>
          <w:b/>
          <w:bCs/>
          <w:lang w:val="en-US" w:eastAsia="zh-TW"/>
        </w:rPr>
        <w:t>Additional Information:</w:t>
      </w:r>
    </w:p>
    <w:p w14:paraId="10E60B90" w14:textId="07896A35" w:rsidR="00877DE0" w:rsidRDefault="00877DE0" w:rsidP="00E3050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Inventory on 31 August 2020 was RM50,000.</w:t>
      </w:r>
    </w:p>
    <w:p w14:paraId="74FBB30D" w14:textId="1ADD253B" w:rsidR="00877DE0" w:rsidRDefault="00877DE0" w:rsidP="00E3050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One of the machinery costs RM35,000 which bought on 1 March 2018 with useful life of 7 years was disposed for RM20,000 on 28 February 2020. This transaction was not recorded in the books.</w:t>
      </w:r>
    </w:p>
    <w:p w14:paraId="1FEFB797" w14:textId="7DAA2D71" w:rsidR="00877DE0" w:rsidRDefault="00877DE0" w:rsidP="00E3050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Depreciation of tangible non-current assets (except for Building) on a straight line basic should be calculated at the following rates: -</w:t>
      </w:r>
    </w:p>
    <w:p w14:paraId="44F69200" w14:textId="21243C64" w:rsidR="00877DE0" w:rsidRDefault="00877DE0" w:rsidP="00E30506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Plant and Machinery 10% (remaining units); Motor Vehicles 5%.</w:t>
      </w:r>
    </w:p>
    <w:p w14:paraId="1B327128" w14:textId="70620F8C" w:rsidR="00877DE0" w:rsidRDefault="00877DE0" w:rsidP="00E3050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lastRenderedPageBreak/>
        <w:t xml:space="preserve">During the year, a credit customer was declared bankrupt. </w:t>
      </w:r>
      <w:proofErr w:type="gramStart"/>
      <w:r>
        <w:rPr>
          <w:rFonts w:ascii="Times New Roman" w:hAnsi="Times New Roman" w:cs="Times New Roman"/>
          <w:lang w:val="en-US" w:eastAsia="zh-TW"/>
        </w:rPr>
        <w:t>Thus</w:t>
      </w:r>
      <w:proofErr w:type="gramEnd"/>
      <w:r>
        <w:rPr>
          <w:rFonts w:ascii="Times New Roman" w:hAnsi="Times New Roman" w:cs="Times New Roman"/>
          <w:lang w:val="en-US" w:eastAsia="zh-TW"/>
        </w:rPr>
        <w:t xml:space="preserve"> the balance he owed RM800 was immediately written </w:t>
      </w:r>
      <w:r w:rsidR="00201234">
        <w:rPr>
          <w:rFonts w:ascii="Times New Roman" w:hAnsi="Times New Roman" w:cs="Times New Roman"/>
          <w:lang w:val="en-US" w:eastAsia="zh-TW"/>
        </w:rPr>
        <w:t>off</w:t>
      </w:r>
      <w:r>
        <w:rPr>
          <w:rFonts w:ascii="Times New Roman" w:hAnsi="Times New Roman" w:cs="Times New Roman"/>
          <w:lang w:val="en-US" w:eastAsia="zh-TW"/>
        </w:rPr>
        <w:t xml:space="preserve"> as bad. The directors estimated that, a credit customer who</w:t>
      </w:r>
      <w:r w:rsidR="00201234">
        <w:rPr>
          <w:rFonts w:ascii="Times New Roman" w:hAnsi="Times New Roman" w:cs="Times New Roman"/>
          <w:lang w:val="en-US" w:eastAsia="zh-TW"/>
        </w:rPr>
        <w:t xml:space="preserve"> was</w:t>
      </w:r>
      <w:r>
        <w:rPr>
          <w:rFonts w:ascii="Times New Roman" w:hAnsi="Times New Roman" w:cs="Times New Roman"/>
          <w:lang w:val="en-US" w:eastAsia="zh-TW"/>
        </w:rPr>
        <w:t xml:space="preserve"> facing </w:t>
      </w:r>
      <w:r w:rsidR="00201234">
        <w:rPr>
          <w:rFonts w:ascii="Times New Roman" w:hAnsi="Times New Roman" w:cs="Times New Roman"/>
          <w:lang w:val="en-US" w:eastAsia="zh-TW"/>
        </w:rPr>
        <w:t>financial problem was to be uncollectible in the next accounting year. The balance owed by this customer was RM1,000.</w:t>
      </w:r>
    </w:p>
    <w:p w14:paraId="516753D7" w14:textId="73640FE9" w:rsidR="00201234" w:rsidRDefault="00201234" w:rsidP="00E3050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During the year, the directors issued the remaining Ordinary Shares at a price of RM1.40 to public. All the shares were fully subscribed and paid for.</w:t>
      </w:r>
    </w:p>
    <w:p w14:paraId="40E5EBBC" w14:textId="1D2798A1" w:rsidR="00201234" w:rsidRDefault="00201234" w:rsidP="00E3050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The wages and salaries account had included RM15,000 which was remuneration to directors.</w:t>
      </w:r>
    </w:p>
    <w:p w14:paraId="79CD8AE3" w14:textId="49A8A88D" w:rsidR="00201234" w:rsidRDefault="00201234" w:rsidP="00E3050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Monthly general expenses were RM750.</w:t>
      </w:r>
    </w:p>
    <w:p w14:paraId="342002D9" w14:textId="59CF17EA" w:rsidR="00201234" w:rsidRDefault="00201234" w:rsidP="00E3050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Unexpired Insurance was RM1,000.</w:t>
      </w:r>
    </w:p>
    <w:p w14:paraId="2CD09A5F" w14:textId="3F3C719D" w:rsidR="00201234" w:rsidRDefault="00201234" w:rsidP="00E3050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RM8,000 and RM5,000 will be transfer to the General Reserve and Staff Welfare Fund respectively.</w:t>
      </w:r>
    </w:p>
    <w:p w14:paraId="70003924" w14:textId="1BF79C8C" w:rsidR="00201234" w:rsidRDefault="00201234" w:rsidP="00E30506">
      <w:pPr>
        <w:pStyle w:val="ListParagraph"/>
        <w:numPr>
          <w:ilvl w:val="0"/>
          <w:numId w:val="1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>The directors proposed a final dividend of RM0.05 per share to the ordinary shareholders at the end of financial year.</w:t>
      </w:r>
    </w:p>
    <w:p w14:paraId="22936F4E" w14:textId="77777777" w:rsidR="00201234" w:rsidRDefault="00201234" w:rsidP="00E30506">
      <w:pPr>
        <w:spacing w:line="276" w:lineRule="auto"/>
        <w:jc w:val="both"/>
        <w:rPr>
          <w:rFonts w:ascii="Times New Roman" w:hAnsi="Times New Roman" w:cs="Times New Roman"/>
          <w:lang w:val="en-US" w:eastAsia="zh-TW"/>
        </w:rPr>
      </w:pPr>
    </w:p>
    <w:p w14:paraId="3BC92194" w14:textId="73619315" w:rsidR="00201234" w:rsidRPr="00B824FD" w:rsidRDefault="00201234" w:rsidP="00E30506">
      <w:pPr>
        <w:spacing w:line="276" w:lineRule="auto"/>
        <w:jc w:val="both"/>
        <w:rPr>
          <w:rFonts w:ascii="Times New Roman" w:hAnsi="Times New Roman" w:cs="Times New Roman"/>
          <w:b/>
          <w:bCs/>
          <w:lang w:val="en-US" w:eastAsia="zh-TW"/>
        </w:rPr>
      </w:pPr>
      <w:r w:rsidRPr="00B824FD">
        <w:rPr>
          <w:rFonts w:ascii="Times New Roman" w:hAnsi="Times New Roman" w:cs="Times New Roman"/>
          <w:b/>
          <w:bCs/>
          <w:lang w:val="en-US" w:eastAsia="zh-TW"/>
        </w:rPr>
        <w:t>You are required to prepare:</w:t>
      </w:r>
    </w:p>
    <w:p w14:paraId="25BF68E0" w14:textId="2CF4DFC9" w:rsidR="00201234" w:rsidRDefault="00201234" w:rsidP="00E30506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 xml:space="preserve">Income Statement for the year ended 31 August </w:t>
      </w:r>
      <w:r w:rsidR="00FA64C3">
        <w:rPr>
          <w:rFonts w:ascii="Times New Roman" w:hAnsi="Times New Roman" w:cs="Times New Roman"/>
          <w:lang w:val="en-US" w:eastAsia="zh-TW"/>
        </w:rPr>
        <w:t>2020.</w:t>
      </w:r>
    </w:p>
    <w:p w14:paraId="566BEA8E" w14:textId="4BBD2F6D" w:rsidR="00201234" w:rsidRDefault="00201234" w:rsidP="00E30506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 xml:space="preserve">Statement of Changes in Equity for the year ended 31 August </w:t>
      </w:r>
      <w:r w:rsidR="00FA64C3">
        <w:rPr>
          <w:rFonts w:ascii="Times New Roman" w:hAnsi="Times New Roman" w:cs="Times New Roman"/>
          <w:lang w:val="en-US" w:eastAsia="zh-TW"/>
        </w:rPr>
        <w:t>2020.</w:t>
      </w:r>
    </w:p>
    <w:p w14:paraId="20A93BCA" w14:textId="08FA30B8" w:rsidR="00201234" w:rsidRPr="00201234" w:rsidRDefault="00201234" w:rsidP="00E30506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rFonts w:ascii="Times New Roman" w:hAnsi="Times New Roman" w:cs="Times New Roman"/>
          <w:lang w:val="en-US" w:eastAsia="zh-TW"/>
        </w:rPr>
      </w:pPr>
      <w:r>
        <w:rPr>
          <w:rFonts w:ascii="Times New Roman" w:hAnsi="Times New Roman" w:cs="Times New Roman"/>
          <w:lang w:val="en-US" w:eastAsia="zh-TW"/>
        </w:rPr>
        <w:t xml:space="preserve">Statement of Financial Position as at 31 August 2020. </w:t>
      </w:r>
    </w:p>
    <w:sectPr w:rsidR="00201234" w:rsidRPr="0020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D0071"/>
    <w:multiLevelType w:val="hybridMultilevel"/>
    <w:tmpl w:val="50A6650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2B4425"/>
    <w:multiLevelType w:val="hybridMultilevel"/>
    <w:tmpl w:val="DC62337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4649751">
    <w:abstractNumId w:val="1"/>
  </w:num>
  <w:num w:numId="2" w16cid:durableId="206139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F8"/>
    <w:rsid w:val="00140178"/>
    <w:rsid w:val="00201234"/>
    <w:rsid w:val="003C45F8"/>
    <w:rsid w:val="004543FB"/>
    <w:rsid w:val="005929A5"/>
    <w:rsid w:val="00877DE0"/>
    <w:rsid w:val="008C02CC"/>
    <w:rsid w:val="008D07DA"/>
    <w:rsid w:val="00964AFB"/>
    <w:rsid w:val="00A921C9"/>
    <w:rsid w:val="00A93244"/>
    <w:rsid w:val="00B05769"/>
    <w:rsid w:val="00B824FD"/>
    <w:rsid w:val="00E30506"/>
    <w:rsid w:val="00EB491B"/>
    <w:rsid w:val="00FA3923"/>
    <w:rsid w:val="00FA64C3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B7F5D"/>
  <w15:chartTrackingRefBased/>
  <w15:docId w15:val="{BF641CFD-EF52-3E4C-A42D-7D38FE40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13</cp:revision>
  <dcterms:created xsi:type="dcterms:W3CDTF">2023-04-21T14:23:00Z</dcterms:created>
  <dcterms:modified xsi:type="dcterms:W3CDTF">2023-04-21T15:06:00Z</dcterms:modified>
</cp:coreProperties>
</file>