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AB8D" w14:textId="18D9C3C8" w:rsidR="00B461CB" w:rsidRPr="00C46D97" w:rsidRDefault="00B461CB" w:rsidP="00B461CB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C46D97">
        <w:rPr>
          <w:b/>
          <w:bCs/>
        </w:rPr>
        <w:t xml:space="preserve">2021 </w:t>
      </w:r>
      <w:r>
        <w:rPr>
          <w:b/>
          <w:bCs/>
        </w:rPr>
        <w:t xml:space="preserve">Tsun Jin High School </w:t>
      </w:r>
      <w:r w:rsidRPr="00C46D97">
        <w:rPr>
          <w:b/>
          <w:bCs/>
          <w:lang w:val="en-US"/>
        </w:rPr>
        <w:t>Paper 2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1</w:t>
      </w:r>
    </w:p>
    <w:p w14:paraId="70073A01" w14:textId="7D0C574E" w:rsidR="00F254B1" w:rsidRPr="00B461CB" w:rsidRDefault="00000000" w:rsidP="00B461CB">
      <w:pPr>
        <w:spacing w:after="120" w:line="276" w:lineRule="auto"/>
        <w:ind w:left="0" w:right="0"/>
        <w:jc w:val="left"/>
      </w:pPr>
      <w:r w:rsidRPr="00B461CB">
        <w:t>Hefa Bhd was incorporated with a registered capital of RM 600,000 ordinary shares and 200,000 6% preferred shares of RM</w:t>
      </w:r>
      <w:r w:rsidRPr="00B461CB">
        <w:rPr>
          <w:vertAlign w:val="subscript"/>
        </w:rPr>
        <w:t xml:space="preserve"> </w:t>
      </w:r>
      <w:r w:rsidRPr="00B461CB">
        <w:t xml:space="preserve">1 each. Prior to the issue, the following balances were extracted from the company’s books: </w:t>
      </w:r>
    </w:p>
    <w:tbl>
      <w:tblPr>
        <w:tblStyle w:val="TableGrid"/>
        <w:tblW w:w="5209" w:type="dxa"/>
        <w:tblInd w:w="15" w:type="dxa"/>
        <w:tblLook w:val="04A0" w:firstRow="1" w:lastRow="0" w:firstColumn="1" w:lastColumn="0" w:noHBand="0" w:noVBand="1"/>
      </w:tblPr>
      <w:tblGrid>
        <w:gridCol w:w="4364"/>
        <w:gridCol w:w="845"/>
      </w:tblGrid>
      <w:tr w:rsidR="00F254B1" w:rsidRPr="00B461CB" w14:paraId="0DB63E6E" w14:textId="77777777" w:rsidTr="00B461CB">
        <w:trPr>
          <w:trHeight w:val="39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6049236F" w14:textId="77777777" w:rsidR="00F254B1" w:rsidRPr="00B461CB" w:rsidRDefault="00000000" w:rsidP="00B461CB">
            <w:pPr>
              <w:spacing w:after="0" w:line="276" w:lineRule="auto"/>
              <w:ind w:left="108" w:right="0" w:firstLine="0"/>
              <w:jc w:val="left"/>
            </w:pPr>
            <w:r w:rsidRPr="00B461CB">
              <w:t xml:space="preserve">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0E148E4" w14:textId="77777777" w:rsidR="00F254B1" w:rsidRPr="00B461CB" w:rsidRDefault="00000000" w:rsidP="00B461CB">
            <w:pPr>
              <w:spacing w:after="0" w:line="276" w:lineRule="auto"/>
              <w:ind w:left="206" w:right="0" w:firstLine="0"/>
              <w:jc w:val="left"/>
            </w:pPr>
            <w:r w:rsidRPr="00B461CB">
              <w:rPr>
                <w:b/>
                <w:bCs/>
              </w:rPr>
              <w:t>RM</w:t>
            </w:r>
            <w:r w:rsidRPr="00B461CB">
              <w:t xml:space="preserve"> </w:t>
            </w:r>
          </w:p>
        </w:tc>
      </w:tr>
      <w:tr w:rsidR="00F254B1" w:rsidRPr="00B461CB" w14:paraId="5038F2FF" w14:textId="77777777" w:rsidTr="00B461CB">
        <w:trPr>
          <w:trHeight w:val="39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2385AF25" w14:textId="77777777" w:rsidR="00F254B1" w:rsidRPr="00B461CB" w:rsidRDefault="00000000" w:rsidP="00B461CB">
            <w:pPr>
              <w:spacing w:after="0" w:line="276" w:lineRule="auto"/>
              <w:ind w:left="0" w:right="0" w:firstLine="0"/>
              <w:jc w:val="left"/>
            </w:pPr>
            <w:r w:rsidRPr="00B461CB">
              <w:t xml:space="preserve">Preferred Share Capital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A9CE639" w14:textId="77777777" w:rsidR="00F254B1" w:rsidRPr="00B461CB" w:rsidRDefault="00000000" w:rsidP="00B461CB">
            <w:pPr>
              <w:spacing w:after="0" w:line="276" w:lineRule="auto"/>
              <w:ind w:left="5" w:right="0" w:firstLine="0"/>
            </w:pPr>
            <w:r w:rsidRPr="00B461CB">
              <w:t xml:space="preserve">100,000 </w:t>
            </w:r>
          </w:p>
        </w:tc>
      </w:tr>
      <w:tr w:rsidR="00F254B1" w:rsidRPr="00B461CB" w14:paraId="71F5398C" w14:textId="77777777" w:rsidTr="00B461CB">
        <w:trPr>
          <w:trHeight w:val="39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33CEF5C2" w14:textId="77777777" w:rsidR="00F254B1" w:rsidRPr="00B461CB" w:rsidRDefault="00000000" w:rsidP="00B461CB">
            <w:pPr>
              <w:spacing w:after="0" w:line="276" w:lineRule="auto"/>
              <w:ind w:left="0" w:right="0" w:firstLine="0"/>
              <w:jc w:val="left"/>
            </w:pPr>
            <w:r w:rsidRPr="00B461CB">
              <w:t xml:space="preserve">Ordinary Share Capital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5B6D424" w14:textId="77777777" w:rsidR="00F254B1" w:rsidRPr="00B461CB" w:rsidRDefault="00000000" w:rsidP="00B461CB">
            <w:pPr>
              <w:spacing w:after="0" w:line="276" w:lineRule="auto"/>
              <w:ind w:left="5" w:right="0" w:firstLine="0"/>
            </w:pPr>
            <w:r w:rsidRPr="00B461CB">
              <w:t xml:space="preserve">200,000 </w:t>
            </w:r>
          </w:p>
        </w:tc>
      </w:tr>
      <w:tr w:rsidR="00F254B1" w:rsidRPr="00B461CB" w14:paraId="3BAFD8B7" w14:textId="77777777" w:rsidTr="00B461CB">
        <w:trPr>
          <w:trHeight w:val="39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67ADB335" w14:textId="77777777" w:rsidR="00F254B1" w:rsidRPr="00B461CB" w:rsidRDefault="00000000" w:rsidP="00B461CB">
            <w:pPr>
              <w:spacing w:after="0" w:line="276" w:lineRule="auto"/>
              <w:ind w:left="0" w:right="0" w:firstLine="0"/>
              <w:jc w:val="left"/>
            </w:pPr>
            <w:r w:rsidRPr="00B461CB">
              <w:t xml:space="preserve">Share Premium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DC0E222" w14:textId="77777777" w:rsidR="00F254B1" w:rsidRPr="00B461CB" w:rsidRDefault="00000000" w:rsidP="00B461CB">
            <w:pPr>
              <w:spacing w:after="0" w:line="276" w:lineRule="auto"/>
              <w:ind w:left="5" w:right="0" w:firstLine="0"/>
            </w:pPr>
            <w:r w:rsidRPr="00B461CB">
              <w:t xml:space="preserve">  50,000 </w:t>
            </w:r>
          </w:p>
        </w:tc>
      </w:tr>
      <w:tr w:rsidR="00B461CB" w:rsidRPr="00B461CB" w14:paraId="36866BEA" w14:textId="77777777" w:rsidTr="00B461CB">
        <w:trPr>
          <w:trHeight w:val="39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1FC24039" w14:textId="1AC3E668" w:rsidR="00B461CB" w:rsidRPr="00B461CB" w:rsidRDefault="00B461CB" w:rsidP="00B461CB">
            <w:pPr>
              <w:spacing w:after="0" w:line="276" w:lineRule="auto"/>
              <w:ind w:left="0" w:right="0" w:firstLine="0"/>
              <w:jc w:val="left"/>
            </w:pPr>
            <w:r w:rsidRPr="00B461CB">
              <w:t xml:space="preserve">General Reserve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A269DF3" w14:textId="686AE5DE" w:rsidR="00B461CB" w:rsidRPr="00B461CB" w:rsidRDefault="00B461CB" w:rsidP="00B461CB">
            <w:pPr>
              <w:spacing w:after="0" w:line="276" w:lineRule="auto"/>
              <w:ind w:left="5" w:right="0" w:firstLine="0"/>
            </w:pPr>
            <w:r w:rsidRPr="00B461CB">
              <w:t xml:space="preserve">    8,000 </w:t>
            </w:r>
          </w:p>
        </w:tc>
      </w:tr>
      <w:tr w:rsidR="00B461CB" w:rsidRPr="00B461CB" w14:paraId="4A295B02" w14:textId="77777777" w:rsidTr="00B461CB">
        <w:trPr>
          <w:trHeight w:val="39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72D7C44D" w14:textId="6801576E" w:rsidR="00B461CB" w:rsidRPr="00B461CB" w:rsidRDefault="00B461CB" w:rsidP="00B461CB">
            <w:pPr>
              <w:spacing w:after="0" w:line="276" w:lineRule="auto"/>
              <w:ind w:left="0" w:right="0" w:firstLine="0"/>
              <w:jc w:val="left"/>
            </w:pPr>
            <w:r w:rsidRPr="00B461CB">
              <w:t xml:space="preserve">Retained Profits 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A92BB54" w14:textId="1683F260" w:rsidR="00B461CB" w:rsidRPr="00B461CB" w:rsidRDefault="00B461CB" w:rsidP="00B461CB">
            <w:pPr>
              <w:spacing w:after="0" w:line="276" w:lineRule="auto"/>
              <w:ind w:left="5" w:right="0" w:firstLine="0"/>
            </w:pPr>
            <w:r w:rsidRPr="00B461CB">
              <w:t xml:space="preserve">  30,000 </w:t>
            </w:r>
          </w:p>
        </w:tc>
      </w:tr>
    </w:tbl>
    <w:p w14:paraId="01D41A4F" w14:textId="77777777" w:rsidR="00B461CB" w:rsidRPr="00B461CB" w:rsidRDefault="00B461CB" w:rsidP="00B461CB">
      <w:pPr>
        <w:spacing w:after="120" w:line="276" w:lineRule="auto"/>
        <w:ind w:left="0" w:right="220" w:firstLine="0"/>
        <w:rPr>
          <w:sz w:val="8"/>
          <w:szCs w:val="8"/>
        </w:rPr>
      </w:pPr>
    </w:p>
    <w:p w14:paraId="66D48949" w14:textId="7584C706" w:rsidR="00B461CB" w:rsidRPr="00B461CB" w:rsidRDefault="00000000" w:rsidP="009314C5">
      <w:pPr>
        <w:spacing w:after="120" w:line="276" w:lineRule="auto"/>
        <w:ind w:left="0" w:right="-46" w:firstLine="0"/>
      </w:pPr>
      <w:r w:rsidRPr="00B461CB">
        <w:t xml:space="preserve">On 1 March 2020, the company offered to public for subscription 100,000 ordinary shares of RM 2 each at a premium of RM 1 per share, payable as follows: </w:t>
      </w:r>
    </w:p>
    <w:tbl>
      <w:tblPr>
        <w:tblStyle w:val="TableGrid"/>
        <w:tblW w:w="5881" w:type="dxa"/>
        <w:tblInd w:w="36" w:type="dxa"/>
        <w:tblLook w:val="04A0" w:firstRow="1" w:lastRow="0" w:firstColumn="1" w:lastColumn="0" w:noHBand="0" w:noVBand="1"/>
      </w:tblPr>
      <w:tblGrid>
        <w:gridCol w:w="1030"/>
        <w:gridCol w:w="4851"/>
      </w:tblGrid>
      <w:tr w:rsidR="00F254B1" w:rsidRPr="00B461CB" w14:paraId="4CC81822" w14:textId="77777777" w:rsidTr="00B461CB">
        <w:trPr>
          <w:trHeight w:val="397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EB15EEC" w14:textId="77777777" w:rsidR="00F254B1" w:rsidRPr="00B461CB" w:rsidRDefault="00000000" w:rsidP="00B461CB">
            <w:pPr>
              <w:spacing w:after="0" w:line="276" w:lineRule="auto"/>
              <w:ind w:left="173" w:right="0" w:firstLine="0"/>
              <w:jc w:val="left"/>
            </w:pPr>
            <w:r w:rsidRPr="00B461CB">
              <w:rPr>
                <w:b/>
                <w:bCs/>
              </w:rPr>
              <w:t>2020</w:t>
            </w:r>
            <w:r w:rsidRPr="00B461CB">
              <w:t xml:space="preserve"> 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14:paraId="15933E42" w14:textId="77777777" w:rsidR="00F254B1" w:rsidRPr="00B461CB" w:rsidRDefault="00000000" w:rsidP="00B461CB">
            <w:pPr>
              <w:spacing w:after="0" w:line="276" w:lineRule="auto"/>
              <w:ind w:left="499" w:right="0" w:firstLine="0"/>
              <w:jc w:val="center"/>
            </w:pPr>
            <w:r w:rsidRPr="00B461CB">
              <w:t xml:space="preserve"> </w:t>
            </w:r>
          </w:p>
        </w:tc>
      </w:tr>
      <w:tr w:rsidR="00F254B1" w:rsidRPr="00B461CB" w14:paraId="798A3077" w14:textId="77777777" w:rsidTr="00B461CB">
        <w:trPr>
          <w:trHeight w:val="397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352A5FF" w14:textId="77777777" w:rsidR="00F254B1" w:rsidRPr="00B461CB" w:rsidRDefault="00000000" w:rsidP="00B461CB">
            <w:pPr>
              <w:spacing w:after="0" w:line="276" w:lineRule="auto"/>
              <w:ind w:left="38" w:right="0" w:firstLine="0"/>
              <w:jc w:val="left"/>
            </w:pPr>
            <w:r w:rsidRPr="00B461CB">
              <w:t xml:space="preserve">Mar 10 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14:paraId="04B6F2B8" w14:textId="77777777" w:rsidR="00F254B1" w:rsidRPr="00B461CB" w:rsidRDefault="00000000" w:rsidP="00B461CB">
            <w:pPr>
              <w:spacing w:after="0" w:line="276" w:lineRule="auto"/>
              <w:ind w:left="84" w:right="0" w:firstLine="0"/>
              <w:jc w:val="left"/>
            </w:pPr>
            <w:r w:rsidRPr="00B461CB">
              <w:t xml:space="preserve">RM 1 per share on application </w:t>
            </w:r>
          </w:p>
        </w:tc>
      </w:tr>
      <w:tr w:rsidR="00F254B1" w:rsidRPr="00B461CB" w14:paraId="5DCEDD9B" w14:textId="77777777" w:rsidTr="00B461CB">
        <w:trPr>
          <w:trHeight w:val="397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5724B34" w14:textId="77777777" w:rsidR="00F254B1" w:rsidRPr="00B461CB" w:rsidRDefault="00000000" w:rsidP="00B461CB">
            <w:pPr>
              <w:spacing w:after="0" w:line="276" w:lineRule="auto"/>
              <w:ind w:left="65" w:right="0" w:firstLine="0"/>
              <w:jc w:val="left"/>
            </w:pPr>
            <w:r w:rsidRPr="00B461CB">
              <w:t xml:space="preserve">Apr 20 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14:paraId="4CBBDB0A" w14:textId="77777777" w:rsidR="00F254B1" w:rsidRPr="00B461CB" w:rsidRDefault="00000000" w:rsidP="00B461CB">
            <w:pPr>
              <w:spacing w:after="0" w:line="276" w:lineRule="auto"/>
              <w:ind w:left="84" w:right="0" w:firstLine="0"/>
            </w:pPr>
            <w:r w:rsidRPr="00B461CB">
              <w:t xml:space="preserve">RM 1 per share on allotment, including premium </w:t>
            </w:r>
          </w:p>
        </w:tc>
      </w:tr>
      <w:tr w:rsidR="00F254B1" w:rsidRPr="00B461CB" w14:paraId="3A57E090" w14:textId="77777777" w:rsidTr="00B461CB">
        <w:trPr>
          <w:trHeight w:val="397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4186E61" w14:textId="77777777" w:rsidR="00F254B1" w:rsidRPr="00B461CB" w:rsidRDefault="00000000" w:rsidP="00B461CB">
            <w:pPr>
              <w:spacing w:after="0" w:line="276" w:lineRule="auto"/>
              <w:ind w:left="0" w:right="0" w:firstLine="0"/>
              <w:jc w:val="left"/>
            </w:pPr>
            <w:r w:rsidRPr="00B461CB">
              <w:t xml:space="preserve">May 30 </w:t>
            </w:r>
          </w:p>
        </w:tc>
        <w:tc>
          <w:tcPr>
            <w:tcW w:w="4851" w:type="dxa"/>
            <w:tcBorders>
              <w:top w:val="nil"/>
              <w:left w:val="nil"/>
              <w:bottom w:val="nil"/>
              <w:right w:val="nil"/>
            </w:tcBorders>
          </w:tcPr>
          <w:p w14:paraId="184F6EBC" w14:textId="77777777" w:rsidR="00F254B1" w:rsidRPr="00B461CB" w:rsidRDefault="00000000" w:rsidP="00B461CB">
            <w:pPr>
              <w:spacing w:after="0" w:line="276" w:lineRule="auto"/>
              <w:ind w:left="84" w:right="0" w:firstLine="0"/>
              <w:jc w:val="left"/>
            </w:pPr>
            <w:r w:rsidRPr="00B461CB">
              <w:t xml:space="preserve">Balance on first and final call </w:t>
            </w:r>
          </w:p>
        </w:tc>
      </w:tr>
    </w:tbl>
    <w:p w14:paraId="02E169BA" w14:textId="77777777" w:rsidR="00B461CB" w:rsidRPr="00B461CB" w:rsidRDefault="00B461CB" w:rsidP="00B461CB">
      <w:pPr>
        <w:spacing w:after="120" w:line="276" w:lineRule="auto"/>
        <w:ind w:left="0" w:right="0" w:firstLine="0"/>
        <w:jc w:val="left"/>
        <w:rPr>
          <w:sz w:val="8"/>
          <w:szCs w:val="8"/>
        </w:rPr>
      </w:pPr>
    </w:p>
    <w:p w14:paraId="61F42397" w14:textId="597544E8" w:rsidR="00F254B1" w:rsidRPr="00B461CB" w:rsidRDefault="00000000" w:rsidP="00B461CB">
      <w:pPr>
        <w:spacing w:after="120" w:line="276" w:lineRule="auto"/>
        <w:ind w:left="0" w:right="0" w:firstLine="0"/>
        <w:jc w:val="left"/>
      </w:pPr>
      <w:r w:rsidRPr="00B461CB">
        <w:t xml:space="preserve">The issuance was oversubscribed for 2.05 times and dealt with as follows: </w:t>
      </w:r>
    </w:p>
    <w:p w14:paraId="7F45A47A" w14:textId="7644E1AE" w:rsidR="00F254B1" w:rsidRPr="00B461CB" w:rsidRDefault="00000000" w:rsidP="0035782F">
      <w:pPr>
        <w:pStyle w:val="ListParagraph"/>
        <w:numPr>
          <w:ilvl w:val="0"/>
          <w:numId w:val="17"/>
        </w:numPr>
        <w:spacing w:after="120" w:line="276" w:lineRule="auto"/>
        <w:ind w:left="425" w:right="0" w:hanging="357"/>
        <w:contextualSpacing w:val="0"/>
        <w:jc w:val="left"/>
      </w:pPr>
      <w:r w:rsidRPr="00B461CB">
        <w:t xml:space="preserve">Application for 50,000 shares ― Full allotment </w:t>
      </w:r>
    </w:p>
    <w:p w14:paraId="7E375F55" w14:textId="4B92B8CF" w:rsidR="00F254B1" w:rsidRPr="00B461CB" w:rsidRDefault="00000000" w:rsidP="0035782F">
      <w:pPr>
        <w:pStyle w:val="ListParagraph"/>
        <w:numPr>
          <w:ilvl w:val="0"/>
          <w:numId w:val="17"/>
        </w:numPr>
        <w:spacing w:after="120" w:line="276" w:lineRule="auto"/>
        <w:ind w:left="425" w:right="0" w:hanging="357"/>
        <w:contextualSpacing w:val="0"/>
        <w:jc w:val="left"/>
      </w:pPr>
      <w:r w:rsidRPr="00B461CB">
        <w:t>Application for 5,000 shares ― No allotment</w:t>
      </w:r>
    </w:p>
    <w:p w14:paraId="2D5142EE" w14:textId="77777777" w:rsidR="00F254B1" w:rsidRPr="00B461CB" w:rsidRDefault="00000000" w:rsidP="0035782F">
      <w:pPr>
        <w:pStyle w:val="ListParagraph"/>
        <w:numPr>
          <w:ilvl w:val="0"/>
          <w:numId w:val="17"/>
        </w:numPr>
        <w:spacing w:after="120" w:line="276" w:lineRule="auto"/>
        <w:ind w:left="425" w:right="220" w:hanging="357"/>
        <w:contextualSpacing w:val="0"/>
      </w:pPr>
      <w:r w:rsidRPr="00B461CB">
        <w:t xml:space="preserve">The remaining shares were allotted on the following pro-rata basis: </w:t>
      </w:r>
    </w:p>
    <w:p w14:paraId="353D459D" w14:textId="77777777" w:rsidR="00B461CB" w:rsidRPr="00B461CB" w:rsidRDefault="00000000" w:rsidP="00B461CB">
      <w:pPr>
        <w:spacing w:after="120" w:line="276" w:lineRule="auto"/>
        <w:ind w:left="15" w:right="0" w:firstLine="411"/>
        <w:jc w:val="left"/>
      </w:pPr>
      <w:r w:rsidRPr="00B461CB">
        <w:t xml:space="preserve">Application for 30,000 shares ― 2 shares for every 3 shares applied for </w:t>
      </w:r>
    </w:p>
    <w:p w14:paraId="6BBD359B" w14:textId="49935C00" w:rsidR="00F254B1" w:rsidRPr="00B461CB" w:rsidRDefault="00000000" w:rsidP="00B461CB">
      <w:pPr>
        <w:spacing w:after="120" w:line="276" w:lineRule="auto"/>
        <w:ind w:left="15" w:right="0" w:firstLine="411"/>
        <w:jc w:val="left"/>
      </w:pPr>
      <w:r w:rsidRPr="00B461CB">
        <w:t xml:space="preserve">Application for 120,000 shares ― 1 share for every 4 shares applied for </w:t>
      </w:r>
    </w:p>
    <w:p w14:paraId="1C5CC04F" w14:textId="77777777" w:rsidR="00B461CB" w:rsidRPr="00B461CB" w:rsidRDefault="00000000" w:rsidP="00B461CB">
      <w:pPr>
        <w:spacing w:after="120" w:line="276" w:lineRule="auto"/>
        <w:ind w:left="426" w:right="0" w:firstLine="5"/>
        <w:jc w:val="left"/>
      </w:pPr>
      <w:r w:rsidRPr="00B461CB">
        <w:t>The monies due on allotment were retained by the company, the excess being returned to          the applicants.</w:t>
      </w:r>
    </w:p>
    <w:p w14:paraId="4149BA72" w14:textId="3B63EC4F" w:rsidR="00F254B1" w:rsidRPr="00B461CB" w:rsidRDefault="00000000" w:rsidP="00B461CB">
      <w:pPr>
        <w:spacing w:after="120" w:line="276" w:lineRule="auto"/>
        <w:ind w:left="10" w:right="0"/>
        <w:jc w:val="left"/>
      </w:pPr>
      <w:r w:rsidRPr="00B461CB">
        <w:t xml:space="preserve">On 20 April 2020 allotment was made and the excess application monies were refunded. </w:t>
      </w:r>
    </w:p>
    <w:p w14:paraId="44827112" w14:textId="77777777" w:rsidR="00F254B1" w:rsidRPr="00B461CB" w:rsidRDefault="00000000" w:rsidP="00B461CB">
      <w:pPr>
        <w:spacing w:after="120" w:line="276" w:lineRule="auto"/>
        <w:ind w:left="10" w:right="220"/>
      </w:pPr>
      <w:r w:rsidRPr="00B461CB">
        <w:t xml:space="preserve">The remaining monies were received when the first and final call were made on that day. </w:t>
      </w:r>
    </w:p>
    <w:p w14:paraId="6DE3DE12" w14:textId="27A06204" w:rsidR="00F254B1" w:rsidRPr="00B461CB" w:rsidRDefault="00000000" w:rsidP="00B461CB">
      <w:pPr>
        <w:spacing w:after="120" w:line="276" w:lineRule="auto"/>
        <w:ind w:left="10" w:right="0"/>
        <w:jc w:val="left"/>
      </w:pPr>
      <w:r w:rsidRPr="00B461CB">
        <w:t>On 31 May 2020 the company paid a half year’s preferred shares dividend and an interim dividend of RM 0.07 per ordinary share, for which the newly issued shares did not qualify.</w:t>
      </w:r>
    </w:p>
    <w:p w14:paraId="59CB440F" w14:textId="77777777" w:rsidR="00F254B1" w:rsidRPr="00B461CB" w:rsidRDefault="00000000" w:rsidP="009314C5">
      <w:pPr>
        <w:spacing w:after="120" w:line="276" w:lineRule="auto"/>
        <w:ind w:left="0" w:right="-46" w:firstLine="0"/>
      </w:pPr>
      <w:r w:rsidRPr="00B461CB">
        <w:t xml:space="preserve">Profit for the year was amounted to RM 40,000. On 31 October 2020 the board of directors recommended: </w:t>
      </w:r>
    </w:p>
    <w:p w14:paraId="57E821DD" w14:textId="77777777" w:rsidR="00B461CB" w:rsidRDefault="00000000" w:rsidP="00B461CB">
      <w:pPr>
        <w:pStyle w:val="ListParagraph"/>
        <w:numPr>
          <w:ilvl w:val="0"/>
          <w:numId w:val="18"/>
        </w:numPr>
        <w:spacing w:after="120" w:line="276" w:lineRule="auto"/>
        <w:ind w:left="425" w:right="0" w:hanging="425"/>
        <w:contextualSpacing w:val="0"/>
        <w:jc w:val="left"/>
      </w:pPr>
      <w:r w:rsidRPr="00B461CB">
        <w:t xml:space="preserve">increase the general reserve to RM 13,000; </w:t>
      </w:r>
    </w:p>
    <w:p w14:paraId="11FF24BF" w14:textId="0ED336C0" w:rsidR="00B461CB" w:rsidRDefault="00000000" w:rsidP="00B461CB">
      <w:pPr>
        <w:pStyle w:val="ListParagraph"/>
        <w:numPr>
          <w:ilvl w:val="0"/>
          <w:numId w:val="18"/>
        </w:numPr>
        <w:spacing w:after="120" w:line="276" w:lineRule="auto"/>
        <w:ind w:left="425" w:right="0" w:hanging="425"/>
        <w:contextualSpacing w:val="0"/>
        <w:jc w:val="left"/>
      </w:pPr>
      <w:r w:rsidRPr="00B461CB">
        <w:t>creation of assets replacement reserve RM 4,000;</w:t>
      </w:r>
    </w:p>
    <w:p w14:paraId="09D94670" w14:textId="77777777" w:rsidR="00B461CB" w:rsidRPr="00B461CB" w:rsidRDefault="00000000" w:rsidP="00B461CB">
      <w:pPr>
        <w:pStyle w:val="ListParagraph"/>
        <w:numPr>
          <w:ilvl w:val="0"/>
          <w:numId w:val="18"/>
        </w:numPr>
        <w:spacing w:after="120" w:line="276" w:lineRule="auto"/>
        <w:ind w:left="425" w:right="-46" w:hanging="425"/>
        <w:contextualSpacing w:val="0"/>
        <w:jc w:val="left"/>
        <w:rPr>
          <w:rFonts w:ascii="Cambria Math" w:eastAsia="Cambria Math" w:hAnsi="Cambria Math" w:cs="Cambria Math"/>
        </w:rPr>
      </w:pPr>
      <w:r w:rsidRPr="00B461CB">
        <w:t xml:space="preserve">proposed the remaining dividend for preferred shares; </w:t>
      </w:r>
    </w:p>
    <w:p w14:paraId="5809A71B" w14:textId="5AB97D75" w:rsidR="00B461CB" w:rsidRPr="00B461CB" w:rsidRDefault="00000000" w:rsidP="00B461CB">
      <w:pPr>
        <w:pStyle w:val="ListParagraph"/>
        <w:numPr>
          <w:ilvl w:val="0"/>
          <w:numId w:val="18"/>
        </w:numPr>
        <w:spacing w:after="120" w:line="276" w:lineRule="auto"/>
        <w:ind w:left="425" w:right="-46" w:hanging="425"/>
        <w:contextualSpacing w:val="0"/>
        <w:jc w:val="left"/>
      </w:pPr>
      <w:r w:rsidRPr="00B461CB">
        <w:t xml:space="preserve">proposed a dividend of RM 0.08 per ordinary share. </w:t>
      </w:r>
      <w:r w:rsidR="00B461CB" w:rsidRPr="00B461CB">
        <w:rPr>
          <w:b/>
        </w:rPr>
        <w:br w:type="page"/>
      </w:r>
    </w:p>
    <w:p w14:paraId="5B5039F7" w14:textId="08638CAD" w:rsidR="00F254B1" w:rsidRPr="00B461CB" w:rsidRDefault="00000000" w:rsidP="000B5553">
      <w:pPr>
        <w:spacing w:after="120" w:line="276" w:lineRule="auto"/>
        <w:ind w:left="10" w:right="-46"/>
        <w:jc w:val="left"/>
      </w:pPr>
      <w:r w:rsidRPr="00B461CB">
        <w:rPr>
          <w:b/>
        </w:rPr>
        <w:lastRenderedPageBreak/>
        <w:t xml:space="preserve">You are required to: </w:t>
      </w:r>
    </w:p>
    <w:p w14:paraId="567BB892" w14:textId="495211E4" w:rsidR="00F254B1" w:rsidRPr="00B461CB" w:rsidRDefault="00000000" w:rsidP="00CD7EF8">
      <w:pPr>
        <w:numPr>
          <w:ilvl w:val="0"/>
          <w:numId w:val="4"/>
        </w:numPr>
        <w:spacing w:after="120" w:line="276" w:lineRule="auto"/>
        <w:ind w:right="-46" w:hanging="403"/>
      </w:pPr>
      <w:r w:rsidRPr="00B461CB">
        <w:t xml:space="preserve">prepare Journal entries, including cash transactions, to record the issuance of ordinary shares (Narrations are </w:t>
      </w:r>
      <w:r w:rsidRPr="00B461CB">
        <w:rPr>
          <w:b/>
        </w:rPr>
        <w:t xml:space="preserve">not </w:t>
      </w:r>
      <w:r w:rsidRPr="00B461CB">
        <w:t xml:space="preserve">required); </w:t>
      </w:r>
    </w:p>
    <w:p w14:paraId="278E2EF1" w14:textId="14424CA6" w:rsidR="00F254B1" w:rsidRPr="00B461CB" w:rsidRDefault="00000000" w:rsidP="00CD7EF8">
      <w:pPr>
        <w:numPr>
          <w:ilvl w:val="0"/>
          <w:numId w:val="4"/>
        </w:numPr>
        <w:spacing w:after="120" w:line="276" w:lineRule="auto"/>
        <w:ind w:right="-46" w:hanging="403"/>
      </w:pPr>
      <w:r w:rsidRPr="00B461CB">
        <w:t xml:space="preserve">show the company’s Statement Of Changes In Equity for the year ended 31 October 2020; </w:t>
      </w:r>
    </w:p>
    <w:p w14:paraId="14ABA1B4" w14:textId="6240D50A" w:rsidR="0035782F" w:rsidRPr="00B461CB" w:rsidRDefault="00000000" w:rsidP="00CD7EF8">
      <w:pPr>
        <w:numPr>
          <w:ilvl w:val="0"/>
          <w:numId w:val="4"/>
        </w:numPr>
        <w:spacing w:after="120" w:line="276" w:lineRule="auto"/>
        <w:ind w:right="-46" w:hanging="403"/>
      </w:pPr>
      <w:r w:rsidRPr="00B461CB">
        <w:t xml:space="preserve">calculate the final dividends on preferred shares and ordinary shares respectively. </w:t>
      </w:r>
    </w:p>
    <w:p w14:paraId="6E55FD72" w14:textId="0F0679FE" w:rsidR="00F254B1" w:rsidRPr="00B461CB" w:rsidRDefault="00F254B1" w:rsidP="00B461CB">
      <w:pPr>
        <w:spacing w:after="120" w:line="276" w:lineRule="auto"/>
        <w:ind w:left="142" w:right="0" w:firstLine="0"/>
        <w:jc w:val="left"/>
      </w:pPr>
    </w:p>
    <w:sectPr w:rsidR="00F254B1" w:rsidRPr="00B461CB" w:rsidSect="0035782F">
      <w:footerReference w:type="even" r:id="rId7"/>
      <w:footerReference w:type="default" r:id="rId8"/>
      <w:footerReference w:type="first" r:id="rId9"/>
      <w:pgSz w:w="11906" w:h="16838"/>
      <w:pgMar w:top="1304" w:right="1440" w:bottom="130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0897" w14:textId="77777777" w:rsidR="0030698D" w:rsidRDefault="0030698D">
      <w:pPr>
        <w:spacing w:after="0" w:line="240" w:lineRule="auto"/>
      </w:pPr>
      <w:r>
        <w:separator/>
      </w:r>
    </w:p>
  </w:endnote>
  <w:endnote w:type="continuationSeparator" w:id="0">
    <w:p w14:paraId="42EB1E6E" w14:textId="77777777" w:rsidR="0030698D" w:rsidRDefault="0030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29BD" w14:textId="77777777" w:rsidR="00F254B1" w:rsidRDefault="00000000">
    <w:pPr>
      <w:spacing w:after="23"/>
      <w:ind w:left="46" w:right="0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01DA1327" w14:textId="77777777" w:rsidR="00F254B1" w:rsidRDefault="00000000">
    <w:pPr>
      <w:spacing w:after="0"/>
      <w:ind w:left="142" w:right="0" w:firstLine="0"/>
      <w:jc w:val="left"/>
    </w:pPr>
    <w:r>
      <w:rPr>
        <w:sz w:val="20"/>
      </w:rPr>
      <w:t xml:space="preserve">Tsun Jin High School Copyright Reserved                                                                         </w:t>
    </w:r>
    <w:r>
      <w:rPr>
        <w:rFonts w:ascii="SimSun" w:eastAsia="SimSun" w:hAnsi="SimSun" w:cs="SimSun"/>
      </w:rPr>
      <w:t>【</w:t>
    </w:r>
    <w:r>
      <w:rPr>
        <w:b/>
      </w:rPr>
      <w:t>CONFIDENTIAL</w:t>
    </w:r>
    <w:r>
      <w:rPr>
        <w:rFonts w:ascii="SimSun" w:eastAsia="SimSun" w:hAnsi="SimSun" w:cs="SimSun"/>
      </w:rPr>
      <w:t>】</w:t>
    </w:r>
    <w:r>
      <w:rPr>
        <w:sz w:val="20"/>
      </w:rPr>
      <w:t xml:space="preserve"> </w:t>
    </w:r>
  </w:p>
  <w:p w14:paraId="261D6A54" w14:textId="77777777" w:rsidR="00F254B1" w:rsidRDefault="00000000">
    <w:pPr>
      <w:spacing w:after="0"/>
      <w:ind w:left="0" w:right="34" w:firstLine="0"/>
      <w:jc w:val="center"/>
    </w:pPr>
    <w:r>
      <w:t xml:space="preserve"> </w:t>
    </w:r>
  </w:p>
  <w:p w14:paraId="5184E3F8" w14:textId="77777777" w:rsidR="00F254B1" w:rsidRDefault="00000000">
    <w:pPr>
      <w:spacing w:after="0"/>
      <w:ind w:left="0" w:right="34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3F7E" w14:textId="77777777" w:rsidR="00F254B1" w:rsidRDefault="00000000">
    <w:pPr>
      <w:spacing w:after="0"/>
      <w:ind w:left="0" w:right="34" w:firstLine="0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E20E" w14:textId="77777777" w:rsidR="00F254B1" w:rsidRDefault="00000000">
    <w:pPr>
      <w:spacing w:after="23"/>
      <w:ind w:left="46" w:right="0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63E6FDDD" w14:textId="77777777" w:rsidR="00F254B1" w:rsidRDefault="00000000">
    <w:pPr>
      <w:spacing w:after="0"/>
      <w:ind w:left="142" w:right="0" w:firstLine="0"/>
      <w:jc w:val="left"/>
    </w:pPr>
    <w:r>
      <w:rPr>
        <w:sz w:val="20"/>
      </w:rPr>
      <w:t xml:space="preserve">Tsun Jin High School Copyright Reserved                                                                         </w:t>
    </w:r>
    <w:r>
      <w:rPr>
        <w:rFonts w:ascii="SimSun" w:eastAsia="SimSun" w:hAnsi="SimSun" w:cs="SimSun"/>
      </w:rPr>
      <w:t>【</w:t>
    </w:r>
    <w:r>
      <w:rPr>
        <w:b/>
      </w:rPr>
      <w:t>CONFIDENTIAL</w:t>
    </w:r>
    <w:r>
      <w:rPr>
        <w:rFonts w:ascii="SimSun" w:eastAsia="SimSun" w:hAnsi="SimSun" w:cs="SimSun"/>
      </w:rPr>
      <w:t>】</w:t>
    </w:r>
    <w:r>
      <w:rPr>
        <w:sz w:val="20"/>
      </w:rPr>
      <w:t xml:space="preserve"> </w:t>
    </w:r>
  </w:p>
  <w:p w14:paraId="2FA5EBC4" w14:textId="77777777" w:rsidR="00F254B1" w:rsidRDefault="00000000">
    <w:pPr>
      <w:spacing w:after="0"/>
      <w:ind w:left="0" w:right="34" w:firstLine="0"/>
      <w:jc w:val="center"/>
    </w:pPr>
    <w:r>
      <w:t xml:space="preserve"> </w:t>
    </w:r>
  </w:p>
  <w:p w14:paraId="0B5287F0" w14:textId="77777777" w:rsidR="00F254B1" w:rsidRDefault="00000000">
    <w:pPr>
      <w:spacing w:after="0"/>
      <w:ind w:left="0" w:right="34" w:firstLine="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E888" w14:textId="77777777" w:rsidR="0030698D" w:rsidRDefault="0030698D">
      <w:pPr>
        <w:spacing w:after="0" w:line="240" w:lineRule="auto"/>
      </w:pPr>
      <w:r>
        <w:separator/>
      </w:r>
    </w:p>
  </w:footnote>
  <w:footnote w:type="continuationSeparator" w:id="0">
    <w:p w14:paraId="2FDD53C2" w14:textId="77777777" w:rsidR="0030698D" w:rsidRDefault="00306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383"/>
    <w:multiLevelType w:val="hybridMultilevel"/>
    <w:tmpl w:val="D0C225E2"/>
    <w:lvl w:ilvl="0" w:tplc="9AA428CC">
      <w:start w:val="3"/>
      <w:numFmt w:val="decimalEnclosedCircle"/>
      <w:lvlText w:val="%1"/>
      <w:lvlJc w:val="left"/>
      <w:pPr>
        <w:ind w:left="53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E1E9A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C04106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82914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634E8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433AA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EDD9A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C9862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1A08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072BB"/>
    <w:multiLevelType w:val="hybridMultilevel"/>
    <w:tmpl w:val="682CFD8E"/>
    <w:lvl w:ilvl="0" w:tplc="C2EC7D88">
      <w:start w:val="1"/>
      <w:numFmt w:val="decimalEnclosedCircle"/>
      <w:lvlText w:val="%1"/>
      <w:lvlJc w:val="left"/>
      <w:pPr>
        <w:ind w:left="59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7679B8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E104E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A527C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C4DBE6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C375A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4EDE2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0B836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EA2DB8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DC0F74"/>
    <w:multiLevelType w:val="hybridMultilevel"/>
    <w:tmpl w:val="F96A206E"/>
    <w:lvl w:ilvl="0" w:tplc="92F67F24">
      <w:start w:val="1"/>
      <w:numFmt w:val="lowerLetter"/>
      <w:lvlText w:val="(%1)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61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E4C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45C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6C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4A6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8E9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83A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6676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25E61"/>
    <w:multiLevelType w:val="hybridMultilevel"/>
    <w:tmpl w:val="0DE8D298"/>
    <w:lvl w:ilvl="0" w:tplc="AD3A1DB2">
      <w:start w:val="1"/>
      <w:numFmt w:val="decimalEnclosedCircle"/>
      <w:lvlText w:val="%1"/>
      <w:lvlJc w:val="left"/>
      <w:pPr>
        <w:ind w:left="53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44CD4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450AC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188D8A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241F6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8D99C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7DF6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A2F8C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6E738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C439D1"/>
    <w:multiLevelType w:val="hybridMultilevel"/>
    <w:tmpl w:val="B03C70FC"/>
    <w:lvl w:ilvl="0" w:tplc="E0024246">
      <w:start w:val="1"/>
      <w:numFmt w:val="decimal"/>
      <w:lvlText w:val="%1.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FE84AD2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F1ED6C2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EA415EE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17EB768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88E98E2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BAA0300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D48DB44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8FCF212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3869DA"/>
    <w:multiLevelType w:val="hybridMultilevel"/>
    <w:tmpl w:val="5FB8ACC8"/>
    <w:lvl w:ilvl="0" w:tplc="1A20A540">
      <w:start w:val="1"/>
      <w:numFmt w:val="decimalEnclosedCircle"/>
      <w:lvlText w:val="%1"/>
      <w:lvlJc w:val="left"/>
      <w:pPr>
        <w:ind w:left="53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4CF66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A3308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AEFDC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3E3724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CFC90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60D8C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E6BE60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A050A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9D6ED2"/>
    <w:multiLevelType w:val="hybridMultilevel"/>
    <w:tmpl w:val="83FE156E"/>
    <w:lvl w:ilvl="0" w:tplc="710A0978">
      <w:start w:val="1"/>
      <w:numFmt w:val="decimalEnclosedCircle"/>
      <w:lvlText w:val="%1"/>
      <w:lvlJc w:val="left"/>
      <w:pPr>
        <w:ind w:left="59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A91E8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04698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C5E26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63F1C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87E1C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23806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4A2E8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CDC66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415EA3"/>
    <w:multiLevelType w:val="hybridMultilevel"/>
    <w:tmpl w:val="A2AE7B34"/>
    <w:lvl w:ilvl="0" w:tplc="0A0858E0">
      <w:start w:val="1"/>
      <w:numFmt w:val="decimalEnclosedCircle"/>
      <w:lvlText w:val="%1"/>
      <w:lvlJc w:val="left"/>
      <w:pPr>
        <w:ind w:left="63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AE6D2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493C0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D796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A15FA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C7036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A75CA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EF3E8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62B6E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D739CA"/>
    <w:multiLevelType w:val="hybridMultilevel"/>
    <w:tmpl w:val="5A2A5B38"/>
    <w:lvl w:ilvl="0" w:tplc="DC7E853E">
      <w:start w:val="20"/>
      <w:numFmt w:val="decimal"/>
      <w:lvlText w:val="%1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86394">
      <w:start w:val="1"/>
      <w:numFmt w:val="lowerLetter"/>
      <w:lvlText w:val="%2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CCFAA">
      <w:start w:val="1"/>
      <w:numFmt w:val="lowerRoman"/>
      <w:lvlText w:val="%3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02258">
      <w:start w:val="1"/>
      <w:numFmt w:val="decimal"/>
      <w:lvlText w:val="%4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2B2E6">
      <w:start w:val="1"/>
      <w:numFmt w:val="lowerLetter"/>
      <w:lvlText w:val="%5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F64BB6">
      <w:start w:val="1"/>
      <w:numFmt w:val="lowerRoman"/>
      <w:lvlText w:val="%6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8075E">
      <w:start w:val="1"/>
      <w:numFmt w:val="decimal"/>
      <w:lvlText w:val="%7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C25F6">
      <w:start w:val="1"/>
      <w:numFmt w:val="lowerLetter"/>
      <w:lvlText w:val="%8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4DBE8">
      <w:start w:val="1"/>
      <w:numFmt w:val="lowerRoman"/>
      <w:lvlText w:val="%9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0B16C6"/>
    <w:multiLevelType w:val="hybridMultilevel"/>
    <w:tmpl w:val="C89E0B90"/>
    <w:lvl w:ilvl="0" w:tplc="0C822748">
      <w:start w:val="1"/>
      <w:numFmt w:val="lowerLetter"/>
      <w:lvlText w:val="(%1)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EDF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AF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A39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21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C8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62F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2BC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860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6B58A2"/>
    <w:multiLevelType w:val="hybridMultilevel"/>
    <w:tmpl w:val="2A6862AC"/>
    <w:lvl w:ilvl="0" w:tplc="BC9AD1EA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2E901C">
      <w:start w:val="1"/>
      <w:numFmt w:val="lowerLetter"/>
      <w:lvlText w:val="%2"/>
      <w:lvlJc w:val="left"/>
      <w:pPr>
        <w:ind w:left="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AE3076">
      <w:start w:val="1"/>
      <w:numFmt w:val="lowerRoman"/>
      <w:lvlText w:val="%3"/>
      <w:lvlJc w:val="left"/>
      <w:pPr>
        <w:ind w:left="1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02DC4">
      <w:start w:val="1"/>
      <w:numFmt w:val="decimal"/>
      <w:lvlText w:val="%4"/>
      <w:lvlJc w:val="left"/>
      <w:pPr>
        <w:ind w:left="2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2B030">
      <w:start w:val="1"/>
      <w:numFmt w:val="lowerLetter"/>
      <w:lvlText w:val="%5"/>
      <w:lvlJc w:val="left"/>
      <w:pPr>
        <w:ind w:left="3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A8FAE">
      <w:start w:val="1"/>
      <w:numFmt w:val="lowerRoman"/>
      <w:lvlText w:val="%6"/>
      <w:lvlJc w:val="left"/>
      <w:pPr>
        <w:ind w:left="3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CE5F10">
      <w:start w:val="1"/>
      <w:numFmt w:val="decimal"/>
      <w:lvlText w:val="%7"/>
      <w:lvlJc w:val="left"/>
      <w:pPr>
        <w:ind w:left="4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4840E">
      <w:start w:val="1"/>
      <w:numFmt w:val="lowerLetter"/>
      <w:lvlText w:val="%8"/>
      <w:lvlJc w:val="left"/>
      <w:pPr>
        <w:ind w:left="5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2B19E">
      <w:start w:val="1"/>
      <w:numFmt w:val="lowerRoman"/>
      <w:lvlText w:val="%9"/>
      <w:lvlJc w:val="left"/>
      <w:pPr>
        <w:ind w:left="6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DA4E12"/>
    <w:multiLevelType w:val="hybridMultilevel"/>
    <w:tmpl w:val="9BE2AEEA"/>
    <w:lvl w:ilvl="0" w:tplc="C39003CA">
      <w:start w:val="1"/>
      <w:numFmt w:val="lowerLetter"/>
      <w:lvlText w:val="(%1)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EEFBA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8311A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49144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CD9C4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08098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64FAC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44718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4E06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F7175B"/>
    <w:multiLevelType w:val="hybridMultilevel"/>
    <w:tmpl w:val="69C2A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33860"/>
    <w:multiLevelType w:val="hybridMultilevel"/>
    <w:tmpl w:val="E618ED64"/>
    <w:lvl w:ilvl="0" w:tplc="A6C2F7A4">
      <w:start w:val="3"/>
      <w:numFmt w:val="decimal"/>
      <w:lvlText w:val="%1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8DA24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0DF5C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E075E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24674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EC514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611E4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E6F4D6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06106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3E79D4"/>
    <w:multiLevelType w:val="hybridMultilevel"/>
    <w:tmpl w:val="14D6A40C"/>
    <w:lvl w:ilvl="0" w:tplc="E7007AAA">
      <w:start w:val="1"/>
      <w:numFmt w:val="lowerLetter"/>
      <w:lvlText w:val="(%1)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0DD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6A7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4AB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20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EE35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821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63D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C843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D30A90"/>
    <w:multiLevelType w:val="hybridMultilevel"/>
    <w:tmpl w:val="D3227CB4"/>
    <w:lvl w:ilvl="0" w:tplc="791EF09E">
      <w:start w:val="1"/>
      <w:numFmt w:val="lowerLetter"/>
      <w:lvlText w:val="(%1)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48C1C">
      <w:start w:val="1"/>
      <w:numFmt w:val="lowerRoman"/>
      <w:lvlText w:val="(%2)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C23B82">
      <w:start w:val="1"/>
      <w:numFmt w:val="lowerRoman"/>
      <w:lvlText w:val="%3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E3E84">
      <w:start w:val="1"/>
      <w:numFmt w:val="decimal"/>
      <w:lvlText w:val="%4"/>
      <w:lvlJc w:val="left"/>
      <w:pPr>
        <w:ind w:left="2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E80870">
      <w:start w:val="1"/>
      <w:numFmt w:val="lowerLetter"/>
      <w:lvlText w:val="%5"/>
      <w:lvlJc w:val="left"/>
      <w:pPr>
        <w:ind w:left="3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8AAA">
      <w:start w:val="1"/>
      <w:numFmt w:val="lowerRoman"/>
      <w:lvlText w:val="%6"/>
      <w:lvlJc w:val="left"/>
      <w:pPr>
        <w:ind w:left="3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8116E">
      <w:start w:val="1"/>
      <w:numFmt w:val="decimal"/>
      <w:lvlText w:val="%7"/>
      <w:lvlJc w:val="left"/>
      <w:pPr>
        <w:ind w:left="4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CEE0C">
      <w:start w:val="1"/>
      <w:numFmt w:val="lowerLetter"/>
      <w:lvlText w:val="%8"/>
      <w:lvlJc w:val="left"/>
      <w:pPr>
        <w:ind w:left="5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2DC68">
      <w:start w:val="1"/>
      <w:numFmt w:val="lowerRoman"/>
      <w:lvlText w:val="%9"/>
      <w:lvlJc w:val="left"/>
      <w:pPr>
        <w:ind w:left="5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5052A1"/>
    <w:multiLevelType w:val="hybridMultilevel"/>
    <w:tmpl w:val="82B6E61E"/>
    <w:lvl w:ilvl="0" w:tplc="D2605114">
      <w:start w:val="1"/>
      <w:numFmt w:val="lowerLetter"/>
      <w:lvlText w:val="(%1)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6C0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A63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251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4D6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A61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036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95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22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AE1F07"/>
    <w:multiLevelType w:val="hybridMultilevel"/>
    <w:tmpl w:val="1A84B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233731">
    <w:abstractNumId w:val="4"/>
  </w:num>
  <w:num w:numId="2" w16cid:durableId="1178959125">
    <w:abstractNumId w:val="6"/>
  </w:num>
  <w:num w:numId="3" w16cid:durableId="898592053">
    <w:abstractNumId w:val="5"/>
  </w:num>
  <w:num w:numId="4" w16cid:durableId="2025012055">
    <w:abstractNumId w:val="10"/>
  </w:num>
  <w:num w:numId="5" w16cid:durableId="1200434976">
    <w:abstractNumId w:val="3"/>
  </w:num>
  <w:num w:numId="6" w16cid:durableId="362370434">
    <w:abstractNumId w:val="15"/>
  </w:num>
  <w:num w:numId="7" w16cid:durableId="2112318709">
    <w:abstractNumId w:val="14"/>
  </w:num>
  <w:num w:numId="8" w16cid:durableId="1704233">
    <w:abstractNumId w:val="7"/>
  </w:num>
  <w:num w:numId="9" w16cid:durableId="275452498">
    <w:abstractNumId w:val="16"/>
  </w:num>
  <w:num w:numId="10" w16cid:durableId="1525360667">
    <w:abstractNumId w:val="13"/>
  </w:num>
  <w:num w:numId="11" w16cid:durableId="764764937">
    <w:abstractNumId w:val="8"/>
  </w:num>
  <w:num w:numId="12" w16cid:durableId="994993187">
    <w:abstractNumId w:val="11"/>
  </w:num>
  <w:num w:numId="13" w16cid:durableId="738989783">
    <w:abstractNumId w:val="0"/>
  </w:num>
  <w:num w:numId="14" w16cid:durableId="2093351014">
    <w:abstractNumId w:val="9"/>
  </w:num>
  <w:num w:numId="15" w16cid:durableId="181864901">
    <w:abstractNumId w:val="1"/>
  </w:num>
  <w:num w:numId="16" w16cid:durableId="1708943769">
    <w:abstractNumId w:val="2"/>
  </w:num>
  <w:num w:numId="17" w16cid:durableId="861360546">
    <w:abstractNumId w:val="17"/>
  </w:num>
  <w:num w:numId="18" w16cid:durableId="1083574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B1"/>
    <w:rsid w:val="000B5553"/>
    <w:rsid w:val="002F326F"/>
    <w:rsid w:val="0030698D"/>
    <w:rsid w:val="0035782F"/>
    <w:rsid w:val="009314C5"/>
    <w:rsid w:val="00B461CB"/>
    <w:rsid w:val="00CD7EF8"/>
    <w:rsid w:val="00F2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FBC17"/>
  <w15:docId w15:val="{28FD7F0B-ABDD-544F-9AB5-881C239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52" w:right="217" w:hanging="10"/>
      <w:jc w:val="both"/>
    </w:pPr>
    <w:rPr>
      <w:rFonts w:ascii="Times New Roman" w:eastAsia="Times New Roman" w:hAnsi="Times New Roman" w:cs="Times New Roman"/>
      <w:color w:val="000000"/>
      <w:lang w:eastAsia="en-MY" w:bidi="en-MY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5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CB"/>
    <w:rPr>
      <w:rFonts w:ascii="Times New Roman" w:eastAsia="Times New Roman" w:hAnsi="Times New Roman" w:cs="Times New Roman"/>
      <w:color w:val="000000"/>
      <w:lang w:eastAsia="en-MY" w:bidi="en-MY"/>
    </w:rPr>
  </w:style>
  <w:style w:type="paragraph" w:styleId="ListParagraph">
    <w:name w:val="List Paragraph"/>
    <w:basedOn w:val="Normal"/>
    <w:uiPriority w:val="34"/>
    <w:qFormat/>
    <w:rsid w:val="00B4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melvin chia</cp:lastModifiedBy>
  <cp:revision>7</cp:revision>
  <dcterms:created xsi:type="dcterms:W3CDTF">2023-04-16T21:38:00Z</dcterms:created>
  <dcterms:modified xsi:type="dcterms:W3CDTF">2023-04-20T01:28:00Z</dcterms:modified>
</cp:coreProperties>
</file>