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4B61" w14:textId="116D2DD6" w:rsidR="00C75C6F" w:rsidRDefault="00C75C6F" w:rsidP="00C75C6F">
      <w:pPr>
        <w:spacing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C75C6F">
        <w:rPr>
          <w:rFonts w:ascii="MiSans Normal" w:eastAsia="MiSans Normal" w:hAnsi="MiSans Normal"/>
          <w:b/>
          <w:bCs/>
          <w:sz w:val="20"/>
          <w:szCs w:val="20"/>
        </w:rPr>
        <w:t>Practice 15</w:t>
      </w:r>
    </w:p>
    <w:p w14:paraId="7BAA9A76" w14:textId="77777777" w:rsidR="00C75C6F" w:rsidRPr="00C75C6F" w:rsidRDefault="00C75C6F" w:rsidP="00C75C6F">
      <w:pPr>
        <w:spacing w:line="276" w:lineRule="auto"/>
        <w:rPr>
          <w:rFonts w:ascii="MiSans Normal" w:eastAsia="MiSans Normal" w:hAnsi="MiSans Normal"/>
          <w:b/>
          <w:bCs/>
          <w:sz w:val="10"/>
          <w:szCs w:val="10"/>
        </w:rPr>
      </w:pPr>
    </w:p>
    <w:p w14:paraId="408B7B58" w14:textId="168C7132" w:rsidR="008C02CC" w:rsidRPr="00C75C6F" w:rsidRDefault="00C75C6F" w:rsidP="00C75C6F">
      <w:p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The Trial Balance as at 31 December Year 15 was prepared. The debit total was more</w:t>
      </w:r>
      <w:r>
        <w:rPr>
          <w:rFonts w:ascii="MiSans Normal" w:eastAsia="MiSans Normal" w:hAnsi="MiSans Normal"/>
          <w:sz w:val="20"/>
          <w:szCs w:val="20"/>
        </w:rPr>
        <w:t xml:space="preserve"> </w:t>
      </w:r>
      <w:r w:rsidRPr="00C75C6F">
        <w:rPr>
          <w:rFonts w:ascii="MiSans Normal" w:eastAsia="MiSans Normal" w:hAnsi="MiSans Normal"/>
          <w:sz w:val="20"/>
          <w:szCs w:val="20"/>
        </w:rPr>
        <w:t>than the credit total by RM 81. The difference was entered in a Suspense account</w:t>
      </w:r>
      <w:r>
        <w:rPr>
          <w:rFonts w:ascii="MiSans Normal" w:eastAsia="MiSans Normal" w:hAnsi="MiSans Normal"/>
          <w:sz w:val="20"/>
          <w:szCs w:val="20"/>
        </w:rPr>
        <w:t xml:space="preserve"> </w:t>
      </w:r>
      <w:r w:rsidRPr="00C75C6F">
        <w:rPr>
          <w:rFonts w:ascii="MiSans Normal" w:eastAsia="MiSans Normal" w:hAnsi="MiSans Normal"/>
          <w:sz w:val="20"/>
          <w:szCs w:val="20"/>
        </w:rPr>
        <w:t>and the financial statements were drawn up for the year ended 31 December Year 15 showing a net profit of RM</w:t>
      </w:r>
      <w:r>
        <w:rPr>
          <w:rFonts w:ascii="MiSans Normal" w:eastAsia="MiSans Normal" w:hAnsi="MiSans Normal"/>
          <w:sz w:val="20"/>
          <w:szCs w:val="20"/>
        </w:rPr>
        <w:t xml:space="preserve"> </w:t>
      </w:r>
      <w:r w:rsidRPr="00C75C6F">
        <w:rPr>
          <w:rFonts w:ascii="MiSans Normal" w:eastAsia="MiSans Normal" w:hAnsi="MiSans Normal"/>
          <w:sz w:val="20"/>
          <w:szCs w:val="20"/>
        </w:rPr>
        <w:t>5,320. Subsequently, the following errors were found:</w:t>
      </w:r>
    </w:p>
    <w:p w14:paraId="7BE599B4" w14:textId="77777777" w:rsidR="00C75C6F" w:rsidRPr="00C75C6F" w:rsidRDefault="00C75C6F" w:rsidP="00C75C6F">
      <w:pPr>
        <w:spacing w:line="276" w:lineRule="auto"/>
        <w:rPr>
          <w:rFonts w:ascii="MiSans Normal" w:eastAsia="MiSans Normal" w:hAnsi="MiSans Normal"/>
          <w:sz w:val="10"/>
          <w:szCs w:val="10"/>
        </w:rPr>
      </w:pPr>
    </w:p>
    <w:p w14:paraId="7CA4A8B9" w14:textId="11AD0BE7" w:rsidR="00C75C6F" w:rsidRPr="00C75C6F" w:rsidRDefault="00C75C6F" w:rsidP="00C75C6F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A</w:t>
      </w:r>
      <w:r w:rsidRPr="00C75C6F">
        <w:rPr>
          <w:rFonts w:ascii="MiSans Normal" w:eastAsia="MiSans Normal" w:hAnsi="MiSans Normal"/>
          <w:sz w:val="20"/>
          <w:szCs w:val="20"/>
        </w:rPr>
        <w:t xml:space="preserve"> </w:t>
      </w:r>
      <w:r w:rsidRPr="00C75C6F">
        <w:rPr>
          <w:rFonts w:ascii="MiSans Normal" w:eastAsia="MiSans Normal" w:hAnsi="MiSans Normal"/>
          <w:sz w:val="20"/>
          <w:szCs w:val="20"/>
        </w:rPr>
        <w:t xml:space="preserve">payment of RM 285 to </w:t>
      </w:r>
      <w:proofErr w:type="spellStart"/>
      <w:r w:rsidRPr="00C75C6F">
        <w:rPr>
          <w:rFonts w:ascii="MiSans Normal" w:eastAsia="MiSans Normal" w:hAnsi="MiSans Normal"/>
          <w:sz w:val="20"/>
          <w:szCs w:val="20"/>
        </w:rPr>
        <w:t>Hee</w:t>
      </w:r>
      <w:proofErr w:type="spellEnd"/>
      <w:r w:rsidRPr="00C75C6F">
        <w:rPr>
          <w:rFonts w:ascii="MiSans Normal" w:eastAsia="MiSans Normal" w:hAnsi="MiSans Normal"/>
          <w:sz w:val="20"/>
          <w:szCs w:val="20"/>
        </w:rPr>
        <w:t xml:space="preserve"> was debited to Bank account and credited to his</w:t>
      </w:r>
      <w:r w:rsidRPr="00C75C6F">
        <w:rPr>
          <w:rFonts w:ascii="MiSans Normal" w:eastAsia="MiSans Normal" w:hAnsi="MiSans Normal"/>
          <w:sz w:val="20"/>
          <w:szCs w:val="20"/>
        </w:rPr>
        <w:t xml:space="preserve"> account.</w:t>
      </w:r>
    </w:p>
    <w:p w14:paraId="53E9BA97" w14:textId="321CD173" w:rsidR="00C75C6F" w:rsidRPr="00C75C6F" w:rsidRDefault="00C75C6F" w:rsidP="00C75C6F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RM 65 paid for advertising expenses was posted to Advertising Expenses account as RM 56.</w:t>
      </w:r>
    </w:p>
    <w:p w14:paraId="48A81696" w14:textId="2C61FB62" w:rsidR="00C75C6F" w:rsidRPr="00C75C6F" w:rsidRDefault="00C75C6F" w:rsidP="00C75C6F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Returns inwards of RM 40 was posted to the wrong side of the account.</w:t>
      </w:r>
    </w:p>
    <w:p w14:paraId="73774943" w14:textId="024DCF77" w:rsidR="00C75C6F" w:rsidRPr="00C75C6F" w:rsidRDefault="00C75C6F" w:rsidP="00C75C6F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RM 200 received from Ting was credited to Tang's account.</w:t>
      </w:r>
    </w:p>
    <w:p w14:paraId="42428833" w14:textId="5A6FC4F9" w:rsidR="00C75C6F" w:rsidRPr="00C75C6F" w:rsidRDefault="00C75C6F" w:rsidP="00C75C6F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Goods of RM 70 returned to Chua was credited to Sales account.</w:t>
      </w:r>
    </w:p>
    <w:p w14:paraId="0D6FE5EC" w14:textId="19B94FC6" w:rsidR="00C75C6F" w:rsidRPr="00C75C6F" w:rsidRDefault="00C75C6F" w:rsidP="00C75C6F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Discounts received of RM 85 was debited to Discounts Allowed account.</w:t>
      </w:r>
    </w:p>
    <w:p w14:paraId="552FED8A" w14:textId="55B2D7C5" w:rsidR="00C75C6F" w:rsidRPr="00C75C6F" w:rsidRDefault="00C75C6F" w:rsidP="00C75C6F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Purchase of equipment by cheque RM 1,000 was completely omitted from the books.</w:t>
      </w:r>
    </w:p>
    <w:p w14:paraId="0CCB37A7" w14:textId="77777777" w:rsidR="00C75C6F" w:rsidRPr="00C75C6F" w:rsidRDefault="00C75C6F" w:rsidP="00C75C6F">
      <w:pPr>
        <w:spacing w:line="276" w:lineRule="auto"/>
        <w:rPr>
          <w:rFonts w:ascii="MiSans Normal" w:eastAsia="MiSans Normal" w:hAnsi="MiSans Normal"/>
          <w:sz w:val="20"/>
          <w:szCs w:val="20"/>
        </w:rPr>
      </w:pPr>
    </w:p>
    <w:p w14:paraId="158FB1F1" w14:textId="77777777" w:rsidR="00C75C6F" w:rsidRPr="00C75C6F" w:rsidRDefault="00C75C6F" w:rsidP="00C75C6F">
      <w:pPr>
        <w:spacing w:line="276" w:lineRule="auto"/>
        <w:rPr>
          <w:rFonts w:ascii="MiSans Normal" w:eastAsia="MiSans Normal" w:hAnsi="MiSans Normal"/>
          <w:b/>
          <w:bCs/>
          <w:sz w:val="20"/>
          <w:szCs w:val="20"/>
        </w:rPr>
      </w:pPr>
      <w:r w:rsidRPr="00C75C6F">
        <w:rPr>
          <w:rFonts w:ascii="MiSans Normal" w:eastAsia="MiSans Normal" w:hAnsi="MiSans Normal"/>
          <w:b/>
          <w:bCs/>
          <w:sz w:val="20"/>
          <w:szCs w:val="20"/>
        </w:rPr>
        <w:t>You are required to prepare:</w:t>
      </w:r>
    </w:p>
    <w:p w14:paraId="3A4E95BD" w14:textId="36AA10B0" w:rsidR="00C75C6F" w:rsidRPr="00C75C6F" w:rsidRDefault="00C75C6F" w:rsidP="00C75C6F">
      <w:pPr>
        <w:pStyle w:val="ListParagraph"/>
        <w:numPr>
          <w:ilvl w:val="0"/>
          <w:numId w:val="2"/>
        </w:num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correcting Journal entries;</w:t>
      </w:r>
    </w:p>
    <w:p w14:paraId="73D354C4" w14:textId="1FCB9D3D" w:rsidR="00C75C6F" w:rsidRPr="00C75C6F" w:rsidRDefault="00C75C6F" w:rsidP="00C75C6F">
      <w:pPr>
        <w:pStyle w:val="ListParagraph"/>
        <w:numPr>
          <w:ilvl w:val="0"/>
          <w:numId w:val="2"/>
        </w:num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a Suspense account;</w:t>
      </w:r>
    </w:p>
    <w:p w14:paraId="63223112" w14:textId="228D5713" w:rsidR="00C75C6F" w:rsidRPr="00C75C6F" w:rsidRDefault="00C75C6F" w:rsidP="00C75C6F">
      <w:pPr>
        <w:pStyle w:val="ListParagraph"/>
        <w:numPr>
          <w:ilvl w:val="0"/>
          <w:numId w:val="2"/>
        </w:numPr>
        <w:spacing w:line="276" w:lineRule="auto"/>
        <w:rPr>
          <w:rFonts w:ascii="MiSans Normal" w:eastAsia="MiSans Normal" w:hAnsi="MiSans Normal"/>
          <w:sz w:val="20"/>
          <w:szCs w:val="20"/>
        </w:rPr>
      </w:pPr>
      <w:r w:rsidRPr="00C75C6F">
        <w:rPr>
          <w:rFonts w:ascii="MiSans Normal" w:eastAsia="MiSans Normal" w:hAnsi="MiSans Normal"/>
          <w:sz w:val="20"/>
          <w:szCs w:val="20"/>
        </w:rPr>
        <w:t>a statement showing the calculation of the corrected Net Profit for the period.</w:t>
      </w:r>
    </w:p>
    <w:sectPr w:rsidR="00C75C6F" w:rsidRPr="00C7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B5F"/>
    <w:multiLevelType w:val="hybridMultilevel"/>
    <w:tmpl w:val="8B20B4E2"/>
    <w:lvl w:ilvl="0" w:tplc="188882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84B2D"/>
    <w:multiLevelType w:val="hybridMultilevel"/>
    <w:tmpl w:val="7C487B98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6615A2"/>
    <w:multiLevelType w:val="hybridMultilevel"/>
    <w:tmpl w:val="5ED22F20"/>
    <w:lvl w:ilvl="0" w:tplc="273A3C1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8404107">
    <w:abstractNumId w:val="2"/>
  </w:num>
  <w:num w:numId="2" w16cid:durableId="1191263134">
    <w:abstractNumId w:val="1"/>
  </w:num>
  <w:num w:numId="3" w16cid:durableId="95368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6F"/>
    <w:rsid w:val="00140178"/>
    <w:rsid w:val="008C02CC"/>
    <w:rsid w:val="00A921C9"/>
    <w:rsid w:val="00C75C6F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A35A7"/>
  <w15:chartTrackingRefBased/>
  <w15:docId w15:val="{EFC3B19C-1E34-8449-89BC-3B227D50C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2023-11-07T21:17:00Z</dcterms:created>
  <dcterms:modified xsi:type="dcterms:W3CDTF">2023-11-07T21:22:00Z</dcterms:modified>
</cp:coreProperties>
</file>