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E26B" w14:textId="77777777" w:rsidR="00F47B86" w:rsidRPr="00107603" w:rsidRDefault="00F47B86" w:rsidP="00F47B86">
      <w:pPr>
        <w:spacing w:after="0"/>
        <w:rPr>
          <w:rFonts w:ascii="MiSans Normal" w:eastAsia="MiSans Normal" w:hAnsi="MiSans Normal"/>
          <w:b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b/>
          <w:sz w:val="20"/>
          <w:szCs w:val="20"/>
          <w:lang w:val="en-GB"/>
        </w:rPr>
        <w:t>Practice 2</w:t>
      </w:r>
    </w:p>
    <w:p w14:paraId="5A83DBE4" w14:textId="77777777" w:rsidR="00F47B86" w:rsidRPr="00107603" w:rsidRDefault="00F47B86" w:rsidP="00F47B86">
      <w:pPr>
        <w:spacing w:after="0"/>
        <w:rPr>
          <w:rFonts w:ascii="MiSans Normal" w:eastAsia="MiSans Normal" w:hAnsi="MiSans Normal"/>
          <w:sz w:val="10"/>
          <w:szCs w:val="10"/>
          <w:lang w:val="en-GB"/>
        </w:rPr>
      </w:pPr>
    </w:p>
    <w:p w14:paraId="0F979C70" w14:textId="77777777" w:rsidR="00F47B86" w:rsidRPr="00107603" w:rsidRDefault="00F47B86" w:rsidP="00F47B8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 of goods of RM 1,000 form Mei was recorded in Mai’s account.</w:t>
      </w:r>
    </w:p>
    <w:p w14:paraId="465929A9" w14:textId="77777777" w:rsidR="00F47B86" w:rsidRPr="00107603" w:rsidRDefault="00F47B86" w:rsidP="00F47B8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Purchased office furniture by cheque RM 670 was entered in Office Equipment account.</w:t>
      </w:r>
    </w:p>
    <w:p w14:paraId="65A02257" w14:textId="77777777" w:rsidR="00F47B86" w:rsidRPr="00107603" w:rsidRDefault="00F47B86" w:rsidP="00F47B8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500 by cheque for wages was posted to General Expenses account.</w:t>
      </w:r>
    </w:p>
    <w:p w14:paraId="4B525DAA" w14:textId="77777777" w:rsidR="00F47B86" w:rsidRPr="00107603" w:rsidRDefault="00F47B86" w:rsidP="00F47B86">
      <w:pPr>
        <w:spacing w:after="0"/>
        <w:rPr>
          <w:rFonts w:ascii="MiSans Normal" w:eastAsia="MiSans Normal" w:hAnsi="MiSans Normal"/>
          <w:sz w:val="10"/>
          <w:szCs w:val="10"/>
          <w:lang w:val="en-GB"/>
        </w:rPr>
      </w:pPr>
    </w:p>
    <w:p w14:paraId="31E0187A" w14:textId="77777777" w:rsidR="00F47B86" w:rsidRPr="00107603" w:rsidRDefault="00F47B86" w:rsidP="00F47B86">
      <w:p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277565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</w:t>
      </w:r>
      <w:r w:rsidRPr="00107603">
        <w:rPr>
          <w:rFonts w:ascii="MiSans Normal" w:eastAsia="MiSans Normal" w:hAnsi="MiSans Normal"/>
          <w:sz w:val="20"/>
          <w:szCs w:val="20"/>
          <w:lang w:val="en-GB"/>
        </w:rPr>
        <w:t xml:space="preserve"> prepare the correcting Journal entries and Ledger accounts for the above errors.</w:t>
      </w:r>
    </w:p>
    <w:p w14:paraId="4EBDC6DE" w14:textId="4736DE3A" w:rsidR="00695C9B" w:rsidRPr="00F47B86" w:rsidRDefault="00695C9B" w:rsidP="00F47B86">
      <w:pPr>
        <w:rPr>
          <w:lang w:val="en-GB"/>
        </w:rPr>
      </w:pPr>
    </w:p>
    <w:sectPr w:rsidR="00695C9B" w:rsidRPr="00F4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5D0"/>
    <w:multiLevelType w:val="hybridMultilevel"/>
    <w:tmpl w:val="52B668DA"/>
    <w:lvl w:ilvl="0" w:tplc="8592B0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05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9B"/>
    <w:rsid w:val="00293681"/>
    <w:rsid w:val="002F2B9C"/>
    <w:rsid w:val="00695C9B"/>
    <w:rsid w:val="00C670A0"/>
    <w:rsid w:val="00F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34B8"/>
  <w15:chartTrackingRefBased/>
  <w15:docId w15:val="{E0181298-1F64-414D-B672-F8444A23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2023-08-18T02:27:00Z</dcterms:created>
  <dcterms:modified xsi:type="dcterms:W3CDTF">2023-09-13T06:26:00Z</dcterms:modified>
</cp:coreProperties>
</file>