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2A5C" w14:textId="77777777" w:rsidR="0024347D" w:rsidRPr="00107603" w:rsidRDefault="0024347D" w:rsidP="0024347D">
      <w:pPr>
        <w:spacing w:after="0"/>
        <w:rPr>
          <w:rFonts w:ascii="MiSans Normal" w:eastAsia="MiSans Normal" w:hAnsi="MiSans Normal"/>
          <w:b/>
          <w:sz w:val="20"/>
          <w:szCs w:val="20"/>
        </w:rPr>
      </w:pPr>
      <w:r w:rsidRPr="00107603">
        <w:rPr>
          <w:rFonts w:ascii="MiSans Normal" w:eastAsia="MiSans Normal" w:hAnsi="MiSans Normal"/>
          <w:b/>
          <w:sz w:val="20"/>
          <w:szCs w:val="20"/>
        </w:rPr>
        <w:t>Practice 6</w:t>
      </w:r>
    </w:p>
    <w:p w14:paraId="3479AD4A" w14:textId="77777777" w:rsidR="0024347D" w:rsidRPr="00107603" w:rsidRDefault="0024347D" w:rsidP="0024347D">
      <w:pPr>
        <w:spacing w:after="0"/>
        <w:rPr>
          <w:rFonts w:ascii="MiSans Normal" w:eastAsia="MiSans Normal" w:hAnsi="MiSans Normal"/>
          <w:sz w:val="10"/>
          <w:szCs w:val="10"/>
        </w:rPr>
      </w:pPr>
    </w:p>
    <w:p w14:paraId="3AF9CD9E" w14:textId="77777777" w:rsidR="0024347D" w:rsidRPr="00107603" w:rsidRDefault="0024347D" w:rsidP="0024347D">
      <w:pPr>
        <w:pStyle w:val="ListParagraph"/>
        <w:numPr>
          <w:ilvl w:val="0"/>
          <w:numId w:val="1"/>
        </w:numPr>
        <w:spacing w:after="0"/>
        <w:rPr>
          <w:rFonts w:ascii="MiSans Normal" w:eastAsia="MiSans Normal" w:hAnsi="MiSans Normal"/>
          <w:sz w:val="20"/>
          <w:szCs w:val="20"/>
        </w:rPr>
      </w:pPr>
      <w:r w:rsidRPr="00107603">
        <w:rPr>
          <w:rFonts w:ascii="MiSans Normal" w:eastAsia="MiSans Normal" w:hAnsi="MiSans Normal"/>
          <w:sz w:val="20"/>
          <w:szCs w:val="20"/>
        </w:rPr>
        <w:t>Sales account and Wages account were both overlooked by RM 200.</w:t>
      </w:r>
    </w:p>
    <w:p w14:paraId="1C520928" w14:textId="77777777" w:rsidR="0024347D" w:rsidRPr="00107603" w:rsidRDefault="0024347D" w:rsidP="0024347D">
      <w:pPr>
        <w:pStyle w:val="ListParagraph"/>
        <w:numPr>
          <w:ilvl w:val="0"/>
          <w:numId w:val="1"/>
        </w:numPr>
        <w:spacing w:after="0"/>
        <w:rPr>
          <w:rFonts w:ascii="MiSans Normal" w:eastAsia="MiSans Normal" w:hAnsi="MiSans Normal"/>
          <w:sz w:val="20"/>
          <w:szCs w:val="20"/>
        </w:rPr>
      </w:pPr>
      <w:r w:rsidRPr="00107603">
        <w:rPr>
          <w:rFonts w:ascii="MiSans Normal" w:eastAsia="MiSans Normal" w:hAnsi="MiSans Normal"/>
          <w:sz w:val="20"/>
          <w:szCs w:val="20"/>
        </w:rPr>
        <w:t>Purchase Journal and Sales Journal were both overcast by RM 100 for the same period.</w:t>
      </w:r>
    </w:p>
    <w:p w14:paraId="12360672" w14:textId="77777777" w:rsidR="0024347D" w:rsidRPr="00107603" w:rsidRDefault="0024347D" w:rsidP="0024347D">
      <w:pPr>
        <w:pStyle w:val="ListParagraph"/>
        <w:numPr>
          <w:ilvl w:val="0"/>
          <w:numId w:val="1"/>
        </w:numPr>
        <w:spacing w:after="0"/>
        <w:rPr>
          <w:rFonts w:ascii="MiSans Normal" w:eastAsia="MiSans Normal" w:hAnsi="MiSans Normal"/>
          <w:sz w:val="20"/>
          <w:szCs w:val="20"/>
        </w:rPr>
      </w:pPr>
      <w:r w:rsidRPr="00107603">
        <w:rPr>
          <w:rFonts w:ascii="MiSans Normal" w:eastAsia="MiSans Normal" w:hAnsi="MiSans Normal"/>
          <w:sz w:val="20"/>
          <w:szCs w:val="20"/>
        </w:rPr>
        <w:t>A payment of RM 110 to Kong (a creditor) was debited to his account as RM 100, while receipts of cash RM 710 from Beely (a debtor) was credited to her account as RM 700.</w:t>
      </w:r>
    </w:p>
    <w:p w14:paraId="3DA1FEC2" w14:textId="77777777" w:rsidR="0024347D" w:rsidRPr="00107603" w:rsidRDefault="0024347D" w:rsidP="0024347D">
      <w:pPr>
        <w:spacing w:after="0"/>
        <w:rPr>
          <w:rFonts w:ascii="MiSans Normal" w:eastAsia="MiSans Normal" w:hAnsi="MiSans Normal"/>
          <w:sz w:val="10"/>
          <w:szCs w:val="10"/>
        </w:rPr>
      </w:pPr>
    </w:p>
    <w:p w14:paraId="0AB72CED" w14:textId="77777777" w:rsidR="0024347D" w:rsidRPr="00107603" w:rsidRDefault="0024347D" w:rsidP="0024347D">
      <w:pPr>
        <w:spacing w:after="0"/>
        <w:rPr>
          <w:rFonts w:ascii="MiSans Normal" w:eastAsia="MiSans Normal" w:hAnsi="MiSans Normal"/>
          <w:sz w:val="20"/>
          <w:szCs w:val="20"/>
        </w:rPr>
      </w:pPr>
      <w:r w:rsidRPr="00107603">
        <w:rPr>
          <w:rFonts w:ascii="MiSans Normal" w:eastAsia="MiSans Normal" w:hAnsi="MiSans Normal"/>
          <w:b/>
          <w:bCs/>
          <w:sz w:val="20"/>
          <w:szCs w:val="20"/>
        </w:rPr>
        <w:t>You are required to</w:t>
      </w:r>
      <w:r w:rsidRPr="00107603">
        <w:rPr>
          <w:rFonts w:ascii="MiSans Normal" w:eastAsia="MiSans Normal" w:hAnsi="MiSans Normal"/>
          <w:sz w:val="20"/>
          <w:szCs w:val="20"/>
        </w:rPr>
        <w:t xml:space="preserve"> prepare the correcting Journal entries and Ledger accounts for the above errors.</w:t>
      </w:r>
    </w:p>
    <w:p w14:paraId="64BDE407" w14:textId="02423B5D" w:rsidR="002A5BBC" w:rsidRPr="00076AA8" w:rsidRDefault="002A5BBC" w:rsidP="00076AA8"/>
    <w:sectPr w:rsidR="002A5BBC" w:rsidRPr="0007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E4921"/>
    <w:multiLevelType w:val="hybridMultilevel"/>
    <w:tmpl w:val="5E043F70"/>
    <w:lvl w:ilvl="0" w:tplc="93E8A3A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329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BC"/>
    <w:rsid w:val="00076AA8"/>
    <w:rsid w:val="0024347D"/>
    <w:rsid w:val="002A5BBC"/>
    <w:rsid w:val="00C67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5AD4"/>
  <w15:chartTrackingRefBased/>
  <w15:docId w15:val="{EBE8D0AD-C008-47F1-AB00-5B39FA5D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melvin chia</cp:lastModifiedBy>
  <cp:revision>3</cp:revision>
  <dcterms:created xsi:type="dcterms:W3CDTF">2023-08-18T02:34:00Z</dcterms:created>
  <dcterms:modified xsi:type="dcterms:W3CDTF">2023-09-13T06:26:00Z</dcterms:modified>
</cp:coreProperties>
</file>