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1909" w14:textId="11E613FB" w:rsidR="00323827" w:rsidRPr="00F66A8F" w:rsidRDefault="00810A99">
      <w:pPr>
        <w:rPr>
          <w:rStyle w:val="s2"/>
          <w:rFonts w:ascii="MiSans Normal" w:eastAsia="MiSans Normal" w:hAnsi="MiSans Normal"/>
          <w:b/>
          <w:bCs/>
          <w:color w:val="000000"/>
          <w:sz w:val="20"/>
          <w:szCs w:val="20"/>
        </w:rPr>
      </w:pPr>
      <w:r w:rsidRPr="00F66A8F">
        <w:rPr>
          <w:rStyle w:val="s2"/>
          <w:rFonts w:ascii="MiSans Normal" w:eastAsia="MiSans Normal" w:hAnsi="MiSans Normal" w:hint="eastAsia"/>
          <w:b/>
          <w:bCs/>
          <w:color w:val="000000"/>
          <w:sz w:val="20"/>
          <w:szCs w:val="20"/>
        </w:rPr>
        <w:t>Unified Exam Bookkeeping and Accounts Past Year Papers Collection</w:t>
      </w:r>
      <w:r w:rsidRPr="00F66A8F">
        <w:rPr>
          <w:rStyle w:val="apple-converted-space"/>
          <w:rFonts w:ascii="MiSans Normal" w:eastAsia="MiSans Normal" w:hAnsi="MiSans Normal" w:hint="eastAsia"/>
          <w:b/>
          <w:bCs/>
          <w:color w:val="000000"/>
          <w:sz w:val="20"/>
          <w:szCs w:val="20"/>
        </w:rPr>
        <w:t> </w:t>
      </w:r>
      <w:r w:rsidRPr="00F66A8F">
        <w:rPr>
          <w:rStyle w:val="s2"/>
          <w:rFonts w:ascii="MiSans Normal" w:eastAsia="MiSans Normal" w:hAnsi="MiSans Normal" w:hint="eastAsia"/>
          <w:b/>
          <w:bCs/>
          <w:color w:val="000000"/>
          <w:sz w:val="20"/>
          <w:szCs w:val="20"/>
        </w:rPr>
        <w:t>- Year</w:t>
      </w:r>
      <w:r w:rsidRPr="00F66A8F">
        <w:rPr>
          <w:rStyle w:val="apple-converted-space"/>
          <w:rFonts w:ascii="MiSans Normal" w:eastAsia="MiSans Normal" w:hAnsi="MiSans Normal" w:hint="eastAsia"/>
          <w:b/>
          <w:bCs/>
          <w:color w:val="000000"/>
          <w:sz w:val="20"/>
          <w:szCs w:val="20"/>
        </w:rPr>
        <w:t> </w:t>
      </w:r>
      <w:r w:rsidRPr="00F66A8F">
        <w:rPr>
          <w:rStyle w:val="s2"/>
          <w:rFonts w:ascii="MiSans Normal" w:eastAsia="MiSans Normal" w:hAnsi="MiSans Normal" w:hint="eastAsia"/>
          <w:b/>
          <w:bCs/>
          <w:color w:val="000000"/>
          <w:sz w:val="20"/>
          <w:szCs w:val="20"/>
        </w:rPr>
        <w:t xml:space="preserve">2010 Question </w:t>
      </w:r>
      <w:r w:rsidRPr="00F66A8F">
        <w:rPr>
          <w:rStyle w:val="s2"/>
          <w:rFonts w:ascii="MiSans Normal" w:eastAsia="MiSans Normal" w:hAnsi="MiSans Normal"/>
          <w:b/>
          <w:bCs/>
          <w:color w:val="000000"/>
          <w:sz w:val="20"/>
          <w:szCs w:val="20"/>
        </w:rPr>
        <w:t>2</w:t>
      </w:r>
    </w:p>
    <w:p w14:paraId="15866BBE" w14:textId="7AFC58FF" w:rsidR="00810A99" w:rsidRPr="00F66A8F" w:rsidRDefault="00810A99">
      <w:pPr>
        <w:rPr>
          <w:rFonts w:ascii="MiSans Normal" w:eastAsia="MiSans Normal" w:hAnsi="MiSans Normal"/>
          <w:sz w:val="20"/>
          <w:szCs w:val="20"/>
        </w:rPr>
      </w:pPr>
    </w:p>
    <w:p w14:paraId="630EC95B" w14:textId="09F887D8" w:rsidR="00810A99" w:rsidRPr="00F66A8F" w:rsidRDefault="00810A99">
      <w:pPr>
        <w:rPr>
          <w:rFonts w:ascii="MiSans Normal" w:eastAsia="MiSans Normal" w:hAnsi="MiSans Normal"/>
          <w:sz w:val="20"/>
          <w:szCs w:val="20"/>
        </w:rPr>
      </w:pPr>
      <w:r w:rsidRPr="00F66A8F">
        <w:rPr>
          <w:rFonts w:ascii="MiSans Normal" w:eastAsia="MiSans Normal" w:hAnsi="MiSans Normal"/>
          <w:sz w:val="20"/>
          <w:szCs w:val="20"/>
        </w:rPr>
        <w:t>Lin, Ding, Gong are in partnership sharing profit and loss in the ratio of 3:2:1. On 1 July 2009, their Capital and Current Account balances were as follows:</w:t>
      </w:r>
    </w:p>
    <w:p w14:paraId="19408D2D" w14:textId="77777777" w:rsidR="00810A99" w:rsidRPr="00F66A8F" w:rsidRDefault="00810A99">
      <w:pPr>
        <w:rPr>
          <w:rFonts w:ascii="MiSans Normal" w:eastAsia="MiSans Normal" w:hAnsi="MiSans Norm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59"/>
        <w:gridCol w:w="1843"/>
      </w:tblGrid>
      <w:tr w:rsidR="00810A99" w:rsidRPr="00F66A8F" w14:paraId="32CA4100" w14:textId="77777777" w:rsidTr="00810A99">
        <w:tc>
          <w:tcPr>
            <w:tcW w:w="851" w:type="dxa"/>
          </w:tcPr>
          <w:p w14:paraId="29B129B5" w14:textId="77777777" w:rsidR="00810A99" w:rsidRPr="00F66A8F" w:rsidRDefault="00810A9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C99C2A6" w14:textId="45C76D3D" w:rsidR="00810A99" w:rsidRPr="00F66A8F" w:rsidRDefault="00810A99" w:rsidP="00810A99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F66A8F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Capital Account</w:t>
            </w:r>
          </w:p>
        </w:tc>
        <w:tc>
          <w:tcPr>
            <w:tcW w:w="1843" w:type="dxa"/>
          </w:tcPr>
          <w:p w14:paraId="01CD0F22" w14:textId="72CFAE3E" w:rsidR="00810A99" w:rsidRPr="00F66A8F" w:rsidRDefault="00810A99" w:rsidP="00810A99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F66A8F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Current Account</w:t>
            </w:r>
          </w:p>
        </w:tc>
      </w:tr>
      <w:tr w:rsidR="00810A99" w:rsidRPr="00F66A8F" w14:paraId="19E247EA" w14:textId="77777777" w:rsidTr="00810A99">
        <w:tc>
          <w:tcPr>
            <w:tcW w:w="851" w:type="dxa"/>
          </w:tcPr>
          <w:p w14:paraId="142C78F1" w14:textId="5D2DEE44" w:rsidR="00810A99" w:rsidRPr="00F66A8F" w:rsidRDefault="00810A9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9287B2A" w14:textId="0515A950" w:rsidR="00810A99" w:rsidRPr="00F66A8F" w:rsidRDefault="00810A99" w:rsidP="00810A99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F66A8F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1843" w:type="dxa"/>
          </w:tcPr>
          <w:p w14:paraId="7109A3EA" w14:textId="326A2500" w:rsidR="00810A99" w:rsidRPr="00F66A8F" w:rsidRDefault="00810A99" w:rsidP="00810A99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F66A8F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810A99" w:rsidRPr="00F66A8F" w14:paraId="67A7EF95" w14:textId="77777777" w:rsidTr="00810A99">
        <w:tc>
          <w:tcPr>
            <w:tcW w:w="851" w:type="dxa"/>
          </w:tcPr>
          <w:p w14:paraId="18ED91E2" w14:textId="6000F527" w:rsidR="00810A99" w:rsidRPr="00F66A8F" w:rsidRDefault="00810A99" w:rsidP="00810A9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F66A8F">
              <w:rPr>
                <w:rFonts w:ascii="MiSans Normal" w:eastAsia="MiSans Normal" w:hAnsi="MiSans Normal"/>
                <w:sz w:val="20"/>
                <w:szCs w:val="20"/>
              </w:rPr>
              <w:t>Lin</w:t>
            </w:r>
          </w:p>
        </w:tc>
        <w:tc>
          <w:tcPr>
            <w:tcW w:w="1559" w:type="dxa"/>
          </w:tcPr>
          <w:p w14:paraId="6D025594" w14:textId="54D2CDA8" w:rsidR="00810A99" w:rsidRPr="00F66A8F" w:rsidRDefault="00810A99" w:rsidP="00810A99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66A8F">
              <w:rPr>
                <w:rFonts w:ascii="MiSans Normal" w:eastAsia="MiSans Normal" w:hAnsi="MiSans Normal"/>
                <w:sz w:val="20"/>
                <w:szCs w:val="20"/>
              </w:rPr>
              <w:t>18,000</w:t>
            </w:r>
          </w:p>
        </w:tc>
        <w:tc>
          <w:tcPr>
            <w:tcW w:w="1843" w:type="dxa"/>
          </w:tcPr>
          <w:p w14:paraId="0D99FDBD" w14:textId="222F3B30" w:rsidR="00810A99" w:rsidRPr="00F66A8F" w:rsidRDefault="00810A99" w:rsidP="00810A99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66A8F">
              <w:rPr>
                <w:rFonts w:ascii="MiSans Normal" w:eastAsia="MiSans Normal" w:hAnsi="MiSans Normal"/>
                <w:sz w:val="20"/>
                <w:szCs w:val="20"/>
              </w:rPr>
              <w:t>1,200 (Credit)</w:t>
            </w:r>
          </w:p>
        </w:tc>
      </w:tr>
      <w:tr w:rsidR="00810A99" w:rsidRPr="00F66A8F" w14:paraId="374AAB7D" w14:textId="77777777" w:rsidTr="00810A99">
        <w:tc>
          <w:tcPr>
            <w:tcW w:w="851" w:type="dxa"/>
          </w:tcPr>
          <w:p w14:paraId="309F229D" w14:textId="1FC9B5DB" w:rsidR="00810A99" w:rsidRPr="00F66A8F" w:rsidRDefault="00810A99" w:rsidP="00810A9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F66A8F">
              <w:rPr>
                <w:rFonts w:ascii="MiSans Normal" w:eastAsia="MiSans Normal" w:hAnsi="MiSans Normal"/>
                <w:sz w:val="20"/>
                <w:szCs w:val="20"/>
              </w:rPr>
              <w:t>Ding</w:t>
            </w:r>
          </w:p>
        </w:tc>
        <w:tc>
          <w:tcPr>
            <w:tcW w:w="1559" w:type="dxa"/>
          </w:tcPr>
          <w:p w14:paraId="63FFA1B2" w14:textId="2272C89C" w:rsidR="00810A99" w:rsidRPr="00F66A8F" w:rsidRDefault="00810A99" w:rsidP="00810A99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66A8F">
              <w:rPr>
                <w:rFonts w:ascii="MiSans Normal" w:eastAsia="MiSans Normal" w:hAnsi="MiSans Normal"/>
                <w:sz w:val="20"/>
                <w:szCs w:val="20"/>
              </w:rPr>
              <w:t>15,000</w:t>
            </w:r>
          </w:p>
        </w:tc>
        <w:tc>
          <w:tcPr>
            <w:tcW w:w="1843" w:type="dxa"/>
          </w:tcPr>
          <w:p w14:paraId="60EB2080" w14:textId="0A773056" w:rsidR="00810A99" w:rsidRPr="00F66A8F" w:rsidRDefault="00810A99" w:rsidP="00810A99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66A8F">
              <w:rPr>
                <w:rFonts w:ascii="MiSans Normal" w:eastAsia="MiSans Normal" w:hAnsi="MiSans Normal"/>
                <w:sz w:val="20"/>
                <w:szCs w:val="20"/>
              </w:rPr>
              <w:t>800 (Debit)</w:t>
            </w:r>
          </w:p>
        </w:tc>
      </w:tr>
      <w:tr w:rsidR="00810A99" w:rsidRPr="00F66A8F" w14:paraId="42C61439" w14:textId="77777777" w:rsidTr="00810A99">
        <w:tc>
          <w:tcPr>
            <w:tcW w:w="851" w:type="dxa"/>
          </w:tcPr>
          <w:p w14:paraId="46A19DD8" w14:textId="4825395A" w:rsidR="00810A99" w:rsidRPr="00F66A8F" w:rsidRDefault="00810A99" w:rsidP="00810A9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F66A8F">
              <w:rPr>
                <w:rFonts w:ascii="MiSans Normal" w:eastAsia="MiSans Normal" w:hAnsi="MiSans Normal"/>
                <w:sz w:val="20"/>
                <w:szCs w:val="20"/>
              </w:rPr>
              <w:t>Gong</w:t>
            </w:r>
          </w:p>
        </w:tc>
        <w:tc>
          <w:tcPr>
            <w:tcW w:w="1559" w:type="dxa"/>
          </w:tcPr>
          <w:p w14:paraId="41315397" w14:textId="3FFAEE9D" w:rsidR="00810A99" w:rsidRPr="00F66A8F" w:rsidRDefault="00810A99" w:rsidP="00810A99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66A8F">
              <w:rPr>
                <w:rFonts w:ascii="MiSans Normal" w:eastAsia="MiSans Normal" w:hAnsi="MiSans Normal"/>
                <w:sz w:val="20"/>
                <w:szCs w:val="20"/>
              </w:rPr>
              <w:t>12,000</w:t>
            </w:r>
          </w:p>
        </w:tc>
        <w:tc>
          <w:tcPr>
            <w:tcW w:w="1843" w:type="dxa"/>
          </w:tcPr>
          <w:p w14:paraId="1C60A5D1" w14:textId="19861B2D" w:rsidR="00810A99" w:rsidRPr="00F66A8F" w:rsidRDefault="00810A99" w:rsidP="00810A99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66A8F">
              <w:rPr>
                <w:rFonts w:ascii="MiSans Normal" w:eastAsia="MiSans Normal" w:hAnsi="MiSans Normal"/>
                <w:sz w:val="20"/>
                <w:szCs w:val="20"/>
              </w:rPr>
              <w:t>1,000 (Debit)</w:t>
            </w:r>
          </w:p>
        </w:tc>
      </w:tr>
    </w:tbl>
    <w:p w14:paraId="71B222DD" w14:textId="36BEE8D7" w:rsidR="00810A99" w:rsidRPr="00F66A8F" w:rsidRDefault="00810A99">
      <w:pPr>
        <w:rPr>
          <w:rFonts w:ascii="MiSans Normal" w:eastAsia="MiSans Normal" w:hAnsi="MiSans Normal"/>
          <w:sz w:val="20"/>
          <w:szCs w:val="20"/>
        </w:rPr>
      </w:pPr>
    </w:p>
    <w:p w14:paraId="54F76076" w14:textId="3FB14020" w:rsidR="00810A99" w:rsidRPr="00F66A8F" w:rsidRDefault="00810A99">
      <w:pPr>
        <w:rPr>
          <w:rFonts w:ascii="MiSans Normal" w:eastAsia="MiSans Normal" w:hAnsi="MiSans Normal"/>
          <w:sz w:val="20"/>
          <w:szCs w:val="20"/>
        </w:rPr>
      </w:pPr>
      <w:r w:rsidRPr="00F66A8F">
        <w:rPr>
          <w:rFonts w:ascii="MiSans Normal" w:eastAsia="MiSans Normal" w:hAnsi="MiSans Normal"/>
          <w:sz w:val="20"/>
          <w:szCs w:val="20"/>
        </w:rPr>
        <w:t>Under the partnership agreement, partners are entitled to interests on capital at 8% per annum. No interest is charged in partners’ drawings.</w:t>
      </w:r>
    </w:p>
    <w:p w14:paraId="713480E8" w14:textId="4532DF44" w:rsidR="00810A99" w:rsidRPr="00F66A8F" w:rsidRDefault="00810A99">
      <w:pPr>
        <w:rPr>
          <w:rFonts w:ascii="MiSans Normal" w:eastAsia="MiSans Normal" w:hAnsi="MiSans Normal"/>
          <w:sz w:val="20"/>
          <w:szCs w:val="20"/>
        </w:rPr>
      </w:pPr>
      <w:r w:rsidRPr="00F66A8F">
        <w:rPr>
          <w:rFonts w:ascii="MiSans Normal" w:eastAsia="MiSans Normal" w:hAnsi="MiSans Normal"/>
          <w:sz w:val="20"/>
          <w:szCs w:val="20"/>
        </w:rPr>
        <w:t>Gong is remunerated for his participation in the running of the partnership by a monthly salary of RM800.</w:t>
      </w:r>
    </w:p>
    <w:p w14:paraId="4BABFBDC" w14:textId="58B13183" w:rsidR="00810A99" w:rsidRPr="00F66A8F" w:rsidRDefault="00810A99">
      <w:pPr>
        <w:rPr>
          <w:rFonts w:ascii="MiSans Normal" w:eastAsia="MiSans Normal" w:hAnsi="MiSans Normal"/>
          <w:sz w:val="20"/>
          <w:szCs w:val="20"/>
        </w:rPr>
      </w:pPr>
      <w:r w:rsidRPr="00F66A8F">
        <w:rPr>
          <w:rFonts w:ascii="MiSans Normal" w:eastAsia="MiSans Normal" w:hAnsi="MiSans Normal"/>
          <w:sz w:val="20"/>
          <w:szCs w:val="20"/>
        </w:rPr>
        <w:t>The partner’s total drawings for the half year ended 31 December 2009 were as follows:</w:t>
      </w:r>
    </w:p>
    <w:p w14:paraId="20C550C0" w14:textId="1C1C892A" w:rsidR="00810A99" w:rsidRPr="00F66A8F" w:rsidRDefault="00810A99">
      <w:pPr>
        <w:rPr>
          <w:rFonts w:ascii="MiSans Normal" w:eastAsia="MiSans Normal" w:hAnsi="MiSans Norm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92"/>
      </w:tblGrid>
      <w:tr w:rsidR="00810A99" w:rsidRPr="00F66A8F" w14:paraId="1EE1B5E9" w14:textId="77777777" w:rsidTr="00810A99">
        <w:tc>
          <w:tcPr>
            <w:tcW w:w="851" w:type="dxa"/>
          </w:tcPr>
          <w:p w14:paraId="49BC5374" w14:textId="77777777" w:rsidR="00810A99" w:rsidRPr="00F66A8F" w:rsidRDefault="00810A99" w:rsidP="00751221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58DA533E" w14:textId="77777777" w:rsidR="00810A99" w:rsidRPr="00F66A8F" w:rsidRDefault="00810A99" w:rsidP="00751221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F66A8F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810A99" w:rsidRPr="00F66A8F" w14:paraId="42F40252" w14:textId="77777777" w:rsidTr="00810A99">
        <w:tc>
          <w:tcPr>
            <w:tcW w:w="851" w:type="dxa"/>
          </w:tcPr>
          <w:p w14:paraId="540C77EC" w14:textId="77777777" w:rsidR="00810A99" w:rsidRPr="00F66A8F" w:rsidRDefault="00810A99" w:rsidP="00751221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F66A8F">
              <w:rPr>
                <w:rFonts w:ascii="MiSans Normal" w:eastAsia="MiSans Normal" w:hAnsi="MiSans Normal"/>
                <w:sz w:val="20"/>
                <w:szCs w:val="20"/>
              </w:rPr>
              <w:t>Lin</w:t>
            </w:r>
          </w:p>
        </w:tc>
        <w:tc>
          <w:tcPr>
            <w:tcW w:w="992" w:type="dxa"/>
          </w:tcPr>
          <w:p w14:paraId="7D616F20" w14:textId="7DD9485F" w:rsidR="00810A99" w:rsidRPr="00F66A8F" w:rsidRDefault="00810A99" w:rsidP="00810A99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66A8F">
              <w:rPr>
                <w:rFonts w:ascii="MiSans Normal" w:eastAsia="MiSans Normal" w:hAnsi="MiSans Normal"/>
                <w:sz w:val="20"/>
                <w:szCs w:val="20"/>
              </w:rPr>
              <w:t>3,800</w:t>
            </w:r>
          </w:p>
        </w:tc>
      </w:tr>
      <w:tr w:rsidR="00810A99" w:rsidRPr="00F66A8F" w14:paraId="2413217F" w14:textId="77777777" w:rsidTr="00810A99">
        <w:tc>
          <w:tcPr>
            <w:tcW w:w="851" w:type="dxa"/>
          </w:tcPr>
          <w:p w14:paraId="2609E725" w14:textId="77777777" w:rsidR="00810A99" w:rsidRPr="00F66A8F" w:rsidRDefault="00810A99" w:rsidP="00751221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F66A8F">
              <w:rPr>
                <w:rFonts w:ascii="MiSans Normal" w:eastAsia="MiSans Normal" w:hAnsi="MiSans Normal"/>
                <w:sz w:val="20"/>
                <w:szCs w:val="20"/>
              </w:rPr>
              <w:t>Ding</w:t>
            </w:r>
          </w:p>
        </w:tc>
        <w:tc>
          <w:tcPr>
            <w:tcW w:w="992" w:type="dxa"/>
          </w:tcPr>
          <w:p w14:paraId="64F54ABC" w14:textId="7FB70594" w:rsidR="00810A99" w:rsidRPr="00F66A8F" w:rsidRDefault="00810A99" w:rsidP="00810A99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66A8F">
              <w:rPr>
                <w:rFonts w:ascii="MiSans Normal" w:eastAsia="MiSans Normal" w:hAnsi="MiSans Normal"/>
                <w:sz w:val="20"/>
                <w:szCs w:val="20"/>
              </w:rPr>
              <w:t>1,600</w:t>
            </w:r>
          </w:p>
        </w:tc>
      </w:tr>
      <w:tr w:rsidR="00810A99" w:rsidRPr="00F66A8F" w14:paraId="5A6AD3D8" w14:textId="77777777" w:rsidTr="00810A99">
        <w:tc>
          <w:tcPr>
            <w:tcW w:w="851" w:type="dxa"/>
          </w:tcPr>
          <w:p w14:paraId="0CF8DE01" w14:textId="77777777" w:rsidR="00810A99" w:rsidRPr="00F66A8F" w:rsidRDefault="00810A99" w:rsidP="00751221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F66A8F">
              <w:rPr>
                <w:rFonts w:ascii="MiSans Normal" w:eastAsia="MiSans Normal" w:hAnsi="MiSans Normal"/>
                <w:sz w:val="20"/>
                <w:szCs w:val="20"/>
              </w:rPr>
              <w:t>Gong</w:t>
            </w:r>
          </w:p>
        </w:tc>
        <w:tc>
          <w:tcPr>
            <w:tcW w:w="992" w:type="dxa"/>
          </w:tcPr>
          <w:p w14:paraId="4269902C" w14:textId="1184AF02" w:rsidR="00810A99" w:rsidRPr="00F66A8F" w:rsidRDefault="00810A99" w:rsidP="00810A99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66A8F">
              <w:rPr>
                <w:rFonts w:ascii="MiSans Normal" w:eastAsia="MiSans Normal" w:hAnsi="MiSans Normal"/>
                <w:sz w:val="20"/>
                <w:szCs w:val="20"/>
              </w:rPr>
              <w:t>4,200</w:t>
            </w:r>
          </w:p>
        </w:tc>
      </w:tr>
    </w:tbl>
    <w:p w14:paraId="0DC6D9D7" w14:textId="3914A48D" w:rsidR="00810A99" w:rsidRPr="00F66A8F" w:rsidRDefault="00810A99">
      <w:pPr>
        <w:rPr>
          <w:rFonts w:ascii="MiSans Normal" w:eastAsia="MiSans Normal" w:hAnsi="MiSans Normal"/>
          <w:sz w:val="20"/>
          <w:szCs w:val="20"/>
        </w:rPr>
      </w:pPr>
    </w:p>
    <w:p w14:paraId="67F97EA6" w14:textId="23FFA6CD" w:rsidR="00810A99" w:rsidRPr="00F66A8F" w:rsidRDefault="00810A99">
      <w:pPr>
        <w:rPr>
          <w:rFonts w:ascii="MiSans Normal" w:eastAsia="MiSans Normal" w:hAnsi="MiSans Normal"/>
          <w:sz w:val="20"/>
          <w:szCs w:val="20"/>
        </w:rPr>
      </w:pPr>
      <w:r w:rsidRPr="00F66A8F">
        <w:rPr>
          <w:rFonts w:ascii="MiSans Normal" w:eastAsia="MiSans Normal" w:hAnsi="MiSans Normal"/>
          <w:sz w:val="20"/>
          <w:szCs w:val="20"/>
        </w:rPr>
        <w:t>On 1 October 2009, by mutual agreement, Gong increased his capital by paying a further RM3,000 into the partnership’s bank account, while Lin reduced his capital by RM8,000, but left his withdrawal capital in the partnership as a loan bearing an interest of 10% per annum.</w:t>
      </w:r>
    </w:p>
    <w:p w14:paraId="21AEDCF1" w14:textId="4C5ED48E" w:rsidR="00810A99" w:rsidRPr="00F66A8F" w:rsidRDefault="00810A99">
      <w:pPr>
        <w:rPr>
          <w:rFonts w:ascii="MiSans Normal" w:eastAsia="MiSans Normal" w:hAnsi="MiSans Normal"/>
          <w:sz w:val="20"/>
          <w:szCs w:val="20"/>
        </w:rPr>
      </w:pPr>
    </w:p>
    <w:p w14:paraId="6D0D1E9B" w14:textId="15DEB83D" w:rsidR="00810A99" w:rsidRPr="00F66A8F" w:rsidRDefault="00810A99">
      <w:pPr>
        <w:rPr>
          <w:rFonts w:ascii="MiSans Normal" w:eastAsia="MiSans Normal" w:hAnsi="MiSans Normal"/>
          <w:sz w:val="20"/>
          <w:szCs w:val="20"/>
        </w:rPr>
      </w:pPr>
      <w:r w:rsidRPr="00F66A8F">
        <w:rPr>
          <w:rFonts w:ascii="MiSans Normal" w:eastAsia="MiSans Normal" w:hAnsi="MiSans Normal"/>
          <w:sz w:val="20"/>
          <w:szCs w:val="20"/>
        </w:rPr>
        <w:t>The trading profit (before recording interests on loan) of the partnership for the half year ended 31 December 2009 was RM12,460.</w:t>
      </w:r>
    </w:p>
    <w:p w14:paraId="1C4EBD33" w14:textId="13BD1A7B" w:rsidR="009E431E" w:rsidRPr="00F66A8F" w:rsidRDefault="009E431E">
      <w:pPr>
        <w:rPr>
          <w:rFonts w:ascii="MiSans Normal" w:eastAsia="MiSans Normal" w:hAnsi="MiSans Normal"/>
          <w:sz w:val="20"/>
          <w:szCs w:val="20"/>
        </w:rPr>
      </w:pPr>
    </w:p>
    <w:p w14:paraId="58ADA910" w14:textId="5C25E570" w:rsidR="009E431E" w:rsidRPr="00F66A8F" w:rsidRDefault="009E431E">
      <w:pPr>
        <w:rPr>
          <w:rFonts w:ascii="MiSans Normal" w:eastAsia="MiSans Normal" w:hAnsi="MiSans Normal"/>
          <w:sz w:val="20"/>
          <w:szCs w:val="20"/>
        </w:rPr>
      </w:pPr>
      <w:r w:rsidRPr="00F66A8F">
        <w:rPr>
          <w:rFonts w:ascii="MiSans Normal" w:eastAsia="MiSans Normal" w:hAnsi="MiSans Normal"/>
          <w:sz w:val="20"/>
          <w:szCs w:val="20"/>
        </w:rPr>
        <w:t>You’re required to prepare:</w:t>
      </w:r>
    </w:p>
    <w:p w14:paraId="0332B93E" w14:textId="0C0C5402" w:rsidR="009E431E" w:rsidRPr="00F66A8F" w:rsidRDefault="009E431E" w:rsidP="004C79F5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 w:rsidRPr="00F66A8F">
        <w:rPr>
          <w:rFonts w:ascii="MiSans Normal" w:eastAsia="MiSans Normal" w:hAnsi="MiSans Normal"/>
          <w:sz w:val="20"/>
          <w:szCs w:val="20"/>
        </w:rPr>
        <w:t>Income Statement (Extract) for the half year ended 31 December 2009.</w:t>
      </w:r>
    </w:p>
    <w:p w14:paraId="4FFF91FD" w14:textId="023AF50D" w:rsidR="004C79F5" w:rsidRPr="00F66A8F" w:rsidRDefault="009E431E" w:rsidP="004C79F5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 w:rsidRPr="00F66A8F">
        <w:rPr>
          <w:rFonts w:ascii="MiSans Normal" w:eastAsia="MiSans Normal" w:hAnsi="MiSans Normal"/>
          <w:sz w:val="20"/>
          <w:szCs w:val="20"/>
        </w:rPr>
        <w:t>Capital Account and Current Account in columnar form</w:t>
      </w:r>
      <w:r w:rsidR="004C79F5">
        <w:rPr>
          <w:rFonts w:ascii="MiSans Normal" w:eastAsia="MiSans Normal" w:hAnsi="MiSans Normal"/>
          <w:sz w:val="20"/>
          <w:szCs w:val="20"/>
        </w:rPr>
        <w:t>;</w:t>
      </w:r>
    </w:p>
    <w:p w14:paraId="216F1F1F" w14:textId="4DFDEB30" w:rsidR="009E431E" w:rsidRPr="004C79F5" w:rsidRDefault="004C79F5" w:rsidP="004C79F5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 w:rsidRPr="00F66A8F">
        <w:rPr>
          <w:rFonts w:ascii="MiSans Normal" w:eastAsia="MiSans Normal" w:hAnsi="MiSans Normal"/>
          <w:sz w:val="20"/>
          <w:szCs w:val="20"/>
        </w:rPr>
        <w:t xml:space="preserve">Statement Of Financial Position (Extract) </w:t>
      </w:r>
      <w:r>
        <w:rPr>
          <w:rFonts w:ascii="MiSans Normal" w:eastAsia="MiSans Normal" w:hAnsi="MiSans Normal"/>
          <w:sz w:val="20"/>
          <w:szCs w:val="20"/>
        </w:rPr>
        <w:t>as at</w:t>
      </w:r>
      <w:r w:rsidRPr="00F66A8F">
        <w:rPr>
          <w:rFonts w:ascii="MiSans Normal" w:eastAsia="MiSans Normal" w:hAnsi="MiSans Normal"/>
          <w:sz w:val="20"/>
          <w:szCs w:val="20"/>
        </w:rPr>
        <w:t xml:space="preserve"> 31 December 2009</w:t>
      </w:r>
      <w:r>
        <w:rPr>
          <w:rFonts w:ascii="MiSans Normal" w:eastAsia="MiSans Normal" w:hAnsi="MiSans Normal"/>
          <w:sz w:val="20"/>
          <w:szCs w:val="20"/>
        </w:rPr>
        <w:t>.</w:t>
      </w:r>
    </w:p>
    <w:sectPr w:rsidR="009E431E" w:rsidRPr="004C7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C5E9A"/>
    <w:multiLevelType w:val="hybridMultilevel"/>
    <w:tmpl w:val="86200DEC"/>
    <w:lvl w:ilvl="0" w:tplc="1CA8C6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66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99"/>
    <w:rsid w:val="00323827"/>
    <w:rsid w:val="004C79F5"/>
    <w:rsid w:val="00810A99"/>
    <w:rsid w:val="009E431E"/>
    <w:rsid w:val="00A921C9"/>
    <w:rsid w:val="00EB491B"/>
    <w:rsid w:val="00F6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D19C"/>
  <w15:chartTrackingRefBased/>
  <w15:docId w15:val="{5797777E-D9AC-AF4C-AD5D-83EAED31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2">
    <w:name w:val="s2"/>
    <w:basedOn w:val="DefaultParagraphFont"/>
    <w:rsid w:val="00810A99"/>
  </w:style>
  <w:style w:type="character" w:customStyle="1" w:styleId="apple-converted-space">
    <w:name w:val="apple-converted-space"/>
    <w:basedOn w:val="DefaultParagraphFont"/>
    <w:rsid w:val="00810A99"/>
  </w:style>
  <w:style w:type="table" w:styleId="TableGrid">
    <w:name w:val="Table Grid"/>
    <w:basedOn w:val="TableNormal"/>
    <w:uiPriority w:val="39"/>
    <w:rsid w:val="00810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4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dcterms:created xsi:type="dcterms:W3CDTF">2023-02-16T08:20:00Z</dcterms:created>
  <dcterms:modified xsi:type="dcterms:W3CDTF">2023-02-16T09:11:00Z</dcterms:modified>
</cp:coreProperties>
</file>