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39665" w14:textId="77777777" w:rsidR="00671350" w:rsidRPr="00C33FA8" w:rsidRDefault="00671350" w:rsidP="00C33FA8">
      <w:pPr>
        <w:spacing w:after="0"/>
        <w:rPr>
          <w:rFonts w:ascii="MiSans Normal" w:eastAsia="MiSans Normal" w:hAnsi="MiSans Normal"/>
          <w:b/>
          <w:bCs/>
          <w:sz w:val="20"/>
          <w:szCs w:val="20"/>
        </w:rPr>
      </w:pPr>
      <w:r w:rsidRPr="00C33FA8">
        <w:rPr>
          <w:rFonts w:ascii="MiSans Normal" w:eastAsia="MiSans Normal" w:hAnsi="MiSans Normal"/>
          <w:b/>
          <w:bCs/>
          <w:sz w:val="20"/>
          <w:szCs w:val="20"/>
        </w:rPr>
        <w:t>Practice 1</w:t>
      </w:r>
    </w:p>
    <w:p w14:paraId="4853296F" w14:textId="77777777" w:rsidR="00C33FA8" w:rsidRPr="0028693B" w:rsidRDefault="00C33FA8" w:rsidP="00C33FA8">
      <w:pPr>
        <w:spacing w:after="0"/>
        <w:rPr>
          <w:rFonts w:ascii="MiSans Normal" w:eastAsia="MiSans Normal" w:hAnsi="MiSans Normal"/>
          <w:sz w:val="10"/>
          <w:szCs w:val="10"/>
        </w:rPr>
      </w:pPr>
    </w:p>
    <w:p w14:paraId="13FD5538" w14:textId="326ADAA8" w:rsidR="00DF647E" w:rsidRPr="00C33FA8" w:rsidRDefault="00671350" w:rsidP="00C33FA8">
      <w:pPr>
        <w:spacing w:after="0"/>
        <w:rPr>
          <w:rFonts w:ascii="MiSans Normal" w:eastAsia="MiSans Normal" w:hAnsi="MiSans Normal"/>
          <w:sz w:val="20"/>
          <w:szCs w:val="20"/>
        </w:rPr>
      </w:pPr>
      <w:r w:rsidRPr="00C33FA8">
        <w:rPr>
          <w:rFonts w:ascii="MiSans Normal" w:eastAsia="MiSans Normal" w:hAnsi="MiSans Normal"/>
          <w:sz w:val="20"/>
          <w:szCs w:val="20"/>
        </w:rPr>
        <w:t>The following information was obtained from the records of Dafu, a sole trader: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873"/>
        <w:gridCol w:w="3803"/>
      </w:tblGrid>
      <w:tr w:rsidR="00671350" w:rsidRPr="00C33FA8" w14:paraId="357EDB5B" w14:textId="77777777" w:rsidTr="00C33FA8">
        <w:tc>
          <w:tcPr>
            <w:tcW w:w="4675" w:type="dxa"/>
          </w:tcPr>
          <w:p w14:paraId="78BB057B" w14:textId="77777777" w:rsidR="00671350" w:rsidRPr="00C33FA8" w:rsidRDefault="00671350" w:rsidP="00C33FA8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4675" w:type="dxa"/>
            <w:gridSpan w:val="2"/>
          </w:tcPr>
          <w:p w14:paraId="39CE2C1B" w14:textId="2EA276AE" w:rsidR="00671350" w:rsidRPr="00C33FA8" w:rsidRDefault="00C33FA8" w:rsidP="00C33FA8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 </w:t>
            </w:r>
            <w:r w:rsidR="00671350" w:rsidRPr="00C33FA8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</w:tr>
      <w:tr w:rsidR="00671350" w:rsidRPr="00C33FA8" w14:paraId="30B902D0" w14:textId="77777777" w:rsidTr="00C33FA8">
        <w:trPr>
          <w:gridAfter w:val="1"/>
          <w:wAfter w:w="3803" w:type="dxa"/>
        </w:trPr>
        <w:tc>
          <w:tcPr>
            <w:tcW w:w="4675" w:type="dxa"/>
          </w:tcPr>
          <w:p w14:paraId="5EB1F9D7" w14:textId="77777777" w:rsidR="00671350" w:rsidRPr="00C33FA8" w:rsidRDefault="00671350" w:rsidP="00C33FA8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C33FA8">
              <w:rPr>
                <w:rFonts w:ascii="MiSans Normal" w:eastAsia="MiSans Normal" w:hAnsi="MiSans Normal"/>
                <w:sz w:val="20"/>
                <w:szCs w:val="20"/>
              </w:rPr>
              <w:t>Capital, at 1 January Year 1</w:t>
            </w:r>
          </w:p>
        </w:tc>
        <w:tc>
          <w:tcPr>
            <w:tcW w:w="872" w:type="dxa"/>
          </w:tcPr>
          <w:p w14:paraId="6CCA8764" w14:textId="77777777" w:rsidR="00671350" w:rsidRPr="00C33FA8" w:rsidRDefault="00671350" w:rsidP="00C33FA8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C33FA8">
              <w:rPr>
                <w:rFonts w:ascii="MiSans Normal" w:eastAsia="MiSans Normal" w:hAnsi="MiSans Normal"/>
                <w:sz w:val="20"/>
                <w:szCs w:val="20"/>
              </w:rPr>
              <w:t>14,000</w:t>
            </w:r>
          </w:p>
        </w:tc>
      </w:tr>
      <w:tr w:rsidR="00671350" w:rsidRPr="00C33FA8" w14:paraId="1CFCE47C" w14:textId="77777777" w:rsidTr="00C33FA8">
        <w:trPr>
          <w:gridAfter w:val="1"/>
          <w:wAfter w:w="3803" w:type="dxa"/>
        </w:trPr>
        <w:tc>
          <w:tcPr>
            <w:tcW w:w="4675" w:type="dxa"/>
          </w:tcPr>
          <w:p w14:paraId="44ADA63A" w14:textId="77777777" w:rsidR="00671350" w:rsidRPr="00C33FA8" w:rsidRDefault="00671350" w:rsidP="00C33FA8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C33FA8">
              <w:rPr>
                <w:rFonts w:ascii="MiSans Normal" w:eastAsia="MiSans Normal" w:hAnsi="MiSans Normal"/>
                <w:sz w:val="20"/>
                <w:szCs w:val="20"/>
              </w:rPr>
              <w:t>Capital, at 31 December Year 1</w:t>
            </w:r>
          </w:p>
        </w:tc>
        <w:tc>
          <w:tcPr>
            <w:tcW w:w="872" w:type="dxa"/>
          </w:tcPr>
          <w:p w14:paraId="54CECF8B" w14:textId="77777777" w:rsidR="00671350" w:rsidRPr="00C33FA8" w:rsidRDefault="00671350" w:rsidP="00C33FA8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C33FA8">
              <w:rPr>
                <w:rFonts w:ascii="MiSans Normal" w:eastAsia="MiSans Normal" w:hAnsi="MiSans Normal"/>
                <w:sz w:val="20"/>
                <w:szCs w:val="20"/>
              </w:rPr>
              <w:t>24,000</w:t>
            </w:r>
          </w:p>
        </w:tc>
      </w:tr>
      <w:tr w:rsidR="00671350" w:rsidRPr="00C33FA8" w14:paraId="438FFACC" w14:textId="77777777" w:rsidTr="00C33FA8">
        <w:trPr>
          <w:gridAfter w:val="1"/>
          <w:wAfter w:w="3803" w:type="dxa"/>
        </w:trPr>
        <w:tc>
          <w:tcPr>
            <w:tcW w:w="4675" w:type="dxa"/>
          </w:tcPr>
          <w:p w14:paraId="2CD62C7C" w14:textId="77777777" w:rsidR="00671350" w:rsidRPr="00C33FA8" w:rsidRDefault="00671350" w:rsidP="00C33FA8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C33FA8">
              <w:rPr>
                <w:rFonts w:ascii="MiSans Normal" w:eastAsia="MiSans Normal" w:hAnsi="MiSans Normal"/>
                <w:sz w:val="20"/>
                <w:szCs w:val="20"/>
              </w:rPr>
              <w:t>Drawings of cash during the year</w:t>
            </w:r>
          </w:p>
        </w:tc>
        <w:tc>
          <w:tcPr>
            <w:tcW w:w="872" w:type="dxa"/>
          </w:tcPr>
          <w:p w14:paraId="2F7556CE" w14:textId="77777777" w:rsidR="00671350" w:rsidRPr="00C33FA8" w:rsidRDefault="00671350" w:rsidP="00C33FA8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C33FA8">
              <w:rPr>
                <w:rFonts w:ascii="MiSans Normal" w:eastAsia="MiSans Normal" w:hAnsi="MiSans Normal"/>
                <w:sz w:val="20"/>
                <w:szCs w:val="20"/>
              </w:rPr>
              <w:t>1,500</w:t>
            </w:r>
          </w:p>
        </w:tc>
      </w:tr>
      <w:tr w:rsidR="00671350" w:rsidRPr="00C33FA8" w14:paraId="42B07022" w14:textId="77777777" w:rsidTr="00C33FA8">
        <w:trPr>
          <w:gridAfter w:val="1"/>
          <w:wAfter w:w="3803" w:type="dxa"/>
        </w:trPr>
        <w:tc>
          <w:tcPr>
            <w:tcW w:w="4675" w:type="dxa"/>
          </w:tcPr>
          <w:p w14:paraId="05953569" w14:textId="77777777" w:rsidR="00671350" w:rsidRPr="00C33FA8" w:rsidRDefault="00671350" w:rsidP="00C33FA8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C33FA8">
              <w:rPr>
                <w:rFonts w:ascii="MiSans Normal" w:eastAsia="MiSans Normal" w:hAnsi="MiSans Normal"/>
                <w:sz w:val="20"/>
                <w:szCs w:val="20"/>
              </w:rPr>
              <w:t>Extra capital invested during the year</w:t>
            </w:r>
          </w:p>
        </w:tc>
        <w:tc>
          <w:tcPr>
            <w:tcW w:w="872" w:type="dxa"/>
          </w:tcPr>
          <w:p w14:paraId="482EB3B1" w14:textId="77777777" w:rsidR="00671350" w:rsidRPr="00C33FA8" w:rsidRDefault="00671350" w:rsidP="00C33FA8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C33FA8">
              <w:rPr>
                <w:rFonts w:ascii="MiSans Normal" w:eastAsia="MiSans Normal" w:hAnsi="MiSans Normal"/>
                <w:sz w:val="20"/>
                <w:szCs w:val="20"/>
              </w:rPr>
              <w:t>1,000</w:t>
            </w:r>
          </w:p>
        </w:tc>
      </w:tr>
    </w:tbl>
    <w:p w14:paraId="05CA923C" w14:textId="77777777" w:rsidR="00671350" w:rsidRPr="00C33FA8" w:rsidRDefault="00671350" w:rsidP="00C33FA8">
      <w:pPr>
        <w:spacing w:after="0"/>
        <w:rPr>
          <w:rFonts w:ascii="MiSans Normal" w:eastAsia="MiSans Normal" w:hAnsi="MiSans Normal"/>
          <w:sz w:val="20"/>
          <w:szCs w:val="20"/>
        </w:rPr>
      </w:pPr>
    </w:p>
    <w:p w14:paraId="4EDD6E24" w14:textId="31EEA56B" w:rsidR="00C33FA8" w:rsidRPr="00C33FA8" w:rsidRDefault="00671350" w:rsidP="00C33FA8">
      <w:pPr>
        <w:spacing w:after="0"/>
        <w:rPr>
          <w:rFonts w:ascii="MiSans Normal" w:eastAsia="MiSans Normal" w:hAnsi="MiSans Normal"/>
          <w:sz w:val="20"/>
          <w:szCs w:val="20"/>
        </w:rPr>
      </w:pPr>
      <w:r w:rsidRPr="00C33FA8">
        <w:rPr>
          <w:rFonts w:ascii="MiSans Normal" w:eastAsia="MiSans Normal" w:hAnsi="MiSans Normal"/>
          <w:sz w:val="20"/>
          <w:szCs w:val="20"/>
        </w:rPr>
        <w:t>Dafu did not keep a full set of accounts. Based on the information given above, calculate the net profit / net loss for Year 1.</w:t>
      </w:r>
    </w:p>
    <w:sectPr w:rsidR="00C33FA8" w:rsidRPr="00C33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91E23"/>
    <w:multiLevelType w:val="hybridMultilevel"/>
    <w:tmpl w:val="D0865352"/>
    <w:lvl w:ilvl="0" w:tplc="34645E3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96768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350"/>
    <w:rsid w:val="001B7E97"/>
    <w:rsid w:val="0028693B"/>
    <w:rsid w:val="00356771"/>
    <w:rsid w:val="00671350"/>
    <w:rsid w:val="00C33FA8"/>
    <w:rsid w:val="00DF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CF35D"/>
  <w15:chartTrackingRefBased/>
  <w15:docId w15:val="{77D87901-129E-4A48-AF2C-13FC8AF3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3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melvin chia</cp:lastModifiedBy>
  <cp:revision>5</cp:revision>
  <dcterms:created xsi:type="dcterms:W3CDTF">2023-08-17T04:57:00Z</dcterms:created>
  <dcterms:modified xsi:type="dcterms:W3CDTF">2023-09-11T09:22:00Z</dcterms:modified>
</cp:coreProperties>
</file>