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4C334" w14:textId="77777777" w:rsidR="008E59D4" w:rsidRPr="00C33FA8" w:rsidRDefault="008E59D4" w:rsidP="008E59D4">
      <w:pPr>
        <w:spacing w:after="0"/>
        <w:rPr>
          <w:rFonts w:ascii="MiSans Normal" w:eastAsia="MiSans Normal" w:hAnsi="MiSans Normal"/>
          <w:b/>
          <w:bCs/>
          <w:sz w:val="20"/>
          <w:szCs w:val="20"/>
        </w:rPr>
      </w:pPr>
      <w:r w:rsidRPr="00C33FA8">
        <w:rPr>
          <w:rFonts w:ascii="MiSans Normal" w:eastAsia="MiSans Normal" w:hAnsi="MiSans Normal"/>
          <w:b/>
          <w:bCs/>
          <w:sz w:val="20"/>
          <w:szCs w:val="20"/>
        </w:rPr>
        <w:t>Practice 2</w:t>
      </w:r>
    </w:p>
    <w:p w14:paraId="6A7162ED" w14:textId="77777777" w:rsidR="008E59D4" w:rsidRPr="0028693B" w:rsidRDefault="008E59D4" w:rsidP="008E59D4">
      <w:pPr>
        <w:spacing w:after="0"/>
        <w:rPr>
          <w:rFonts w:ascii="MiSans Normal" w:eastAsia="MiSans Normal" w:hAnsi="MiSans Normal"/>
          <w:sz w:val="10"/>
          <w:szCs w:val="10"/>
        </w:rPr>
      </w:pPr>
    </w:p>
    <w:p w14:paraId="1AED116A" w14:textId="77777777" w:rsidR="008E59D4" w:rsidRPr="00C33FA8" w:rsidRDefault="008E59D4" w:rsidP="008E59D4">
      <w:pPr>
        <w:spacing w:after="0"/>
        <w:rPr>
          <w:rFonts w:ascii="MiSans Normal" w:eastAsia="MiSans Normal" w:hAnsi="MiSans Normal"/>
          <w:sz w:val="20"/>
          <w:szCs w:val="20"/>
        </w:rPr>
      </w:pPr>
      <w:r w:rsidRPr="00C33FA8">
        <w:rPr>
          <w:rFonts w:ascii="MiSans Normal" w:eastAsia="MiSans Normal" w:hAnsi="MiSans Normal"/>
          <w:sz w:val="20"/>
          <w:szCs w:val="20"/>
        </w:rPr>
        <w:t>Lim was in the music profession. He had little time to keep his books of accounts and relied solely on his memory for fees received and expenses paid. After consulting with his accountant on his financial position, the following figures were provided for Year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E59D4" w:rsidRPr="00C33FA8" w14:paraId="372A5318" w14:textId="77777777" w:rsidTr="005A7B1F">
        <w:tc>
          <w:tcPr>
            <w:tcW w:w="3116" w:type="dxa"/>
          </w:tcPr>
          <w:p w14:paraId="13C1D7E4" w14:textId="77777777" w:rsidR="008E59D4" w:rsidRPr="00C33FA8" w:rsidRDefault="008E59D4" w:rsidP="005A7B1F">
            <w:pPr>
              <w:rPr>
                <w:rFonts w:ascii="MiSans Normal" w:eastAsia="MiSans Normal" w:hAnsi="MiSans Normal"/>
                <w:sz w:val="20"/>
                <w:szCs w:val="20"/>
              </w:rPr>
            </w:pPr>
          </w:p>
        </w:tc>
        <w:tc>
          <w:tcPr>
            <w:tcW w:w="3117" w:type="dxa"/>
          </w:tcPr>
          <w:p w14:paraId="0E840B24" w14:textId="77777777" w:rsidR="008E59D4" w:rsidRPr="00C33FA8" w:rsidRDefault="008E59D4" w:rsidP="005A7B1F">
            <w:pPr>
              <w:jc w:val="center"/>
              <w:rPr>
                <w:rFonts w:ascii="MiSans Normal" w:eastAsia="MiSans Normal" w:hAnsi="MiSans Normal"/>
                <w:b/>
                <w:bCs/>
                <w:sz w:val="20"/>
                <w:szCs w:val="20"/>
              </w:rPr>
            </w:pPr>
            <w:r w:rsidRPr="00C33FA8">
              <w:rPr>
                <w:rFonts w:ascii="MiSans Normal" w:eastAsia="MiSans Normal" w:hAnsi="MiSans Normal"/>
                <w:b/>
                <w:bCs/>
                <w:sz w:val="20"/>
                <w:szCs w:val="20"/>
              </w:rPr>
              <w:t>1 January</w:t>
            </w:r>
          </w:p>
        </w:tc>
        <w:tc>
          <w:tcPr>
            <w:tcW w:w="3117" w:type="dxa"/>
          </w:tcPr>
          <w:p w14:paraId="7AAC183A" w14:textId="77777777" w:rsidR="008E59D4" w:rsidRPr="00C33FA8" w:rsidRDefault="008E59D4" w:rsidP="005A7B1F">
            <w:pPr>
              <w:jc w:val="center"/>
              <w:rPr>
                <w:rFonts w:ascii="MiSans Normal" w:eastAsia="MiSans Normal" w:hAnsi="MiSans Normal"/>
                <w:b/>
                <w:bCs/>
                <w:sz w:val="20"/>
                <w:szCs w:val="20"/>
              </w:rPr>
            </w:pPr>
            <w:r w:rsidRPr="00C33FA8">
              <w:rPr>
                <w:rFonts w:ascii="MiSans Normal" w:eastAsia="MiSans Normal" w:hAnsi="MiSans Normal"/>
                <w:b/>
                <w:bCs/>
                <w:sz w:val="20"/>
                <w:szCs w:val="20"/>
              </w:rPr>
              <w:t>31 December</w:t>
            </w:r>
          </w:p>
        </w:tc>
      </w:tr>
      <w:tr w:rsidR="008E59D4" w:rsidRPr="00C33FA8" w14:paraId="6F62B5D3" w14:textId="77777777" w:rsidTr="005A7B1F">
        <w:tc>
          <w:tcPr>
            <w:tcW w:w="3116" w:type="dxa"/>
          </w:tcPr>
          <w:p w14:paraId="6DC29A74" w14:textId="77777777" w:rsidR="008E59D4" w:rsidRPr="00C33FA8" w:rsidRDefault="008E59D4" w:rsidP="005A7B1F">
            <w:pPr>
              <w:rPr>
                <w:rFonts w:ascii="MiSans Normal" w:eastAsia="MiSans Normal" w:hAnsi="MiSans Normal"/>
                <w:sz w:val="20"/>
                <w:szCs w:val="20"/>
              </w:rPr>
            </w:pPr>
          </w:p>
        </w:tc>
        <w:tc>
          <w:tcPr>
            <w:tcW w:w="3117" w:type="dxa"/>
          </w:tcPr>
          <w:p w14:paraId="5DAC5311" w14:textId="77777777" w:rsidR="008E59D4" w:rsidRPr="00C33FA8" w:rsidRDefault="008E59D4" w:rsidP="005A7B1F">
            <w:pPr>
              <w:jc w:val="center"/>
              <w:rPr>
                <w:rFonts w:ascii="MiSans Normal" w:eastAsia="MiSans Normal" w:hAnsi="MiSans Normal"/>
                <w:b/>
                <w:bCs/>
                <w:sz w:val="20"/>
                <w:szCs w:val="20"/>
              </w:rPr>
            </w:pPr>
            <w:r w:rsidRPr="00C33FA8">
              <w:rPr>
                <w:rFonts w:ascii="MiSans Normal" w:eastAsia="MiSans Normal" w:hAnsi="MiSans Normal"/>
                <w:b/>
                <w:bCs/>
                <w:sz w:val="20"/>
                <w:szCs w:val="20"/>
              </w:rPr>
              <w:t>RM</w:t>
            </w:r>
          </w:p>
        </w:tc>
        <w:tc>
          <w:tcPr>
            <w:tcW w:w="3117" w:type="dxa"/>
          </w:tcPr>
          <w:p w14:paraId="36FBA7D7" w14:textId="77777777" w:rsidR="008E59D4" w:rsidRPr="00C33FA8" w:rsidRDefault="008E59D4" w:rsidP="005A7B1F">
            <w:pPr>
              <w:jc w:val="center"/>
              <w:rPr>
                <w:rFonts w:ascii="MiSans Normal" w:eastAsia="MiSans Normal" w:hAnsi="MiSans Normal"/>
                <w:b/>
                <w:bCs/>
                <w:sz w:val="20"/>
                <w:szCs w:val="20"/>
              </w:rPr>
            </w:pPr>
            <w:r w:rsidRPr="00C33FA8">
              <w:rPr>
                <w:rFonts w:ascii="MiSans Normal" w:eastAsia="MiSans Normal" w:hAnsi="MiSans Normal"/>
                <w:b/>
                <w:bCs/>
                <w:sz w:val="20"/>
                <w:szCs w:val="20"/>
              </w:rPr>
              <w:t>RM</w:t>
            </w:r>
          </w:p>
        </w:tc>
      </w:tr>
      <w:tr w:rsidR="008E59D4" w:rsidRPr="00C33FA8" w14:paraId="09CC6C1C" w14:textId="77777777" w:rsidTr="005A7B1F">
        <w:tc>
          <w:tcPr>
            <w:tcW w:w="3116" w:type="dxa"/>
          </w:tcPr>
          <w:p w14:paraId="38E64DDF" w14:textId="77777777" w:rsidR="008E59D4" w:rsidRPr="00C33FA8" w:rsidRDefault="008E59D4" w:rsidP="005A7B1F">
            <w:pPr>
              <w:rPr>
                <w:rFonts w:ascii="MiSans Normal" w:eastAsia="MiSans Normal" w:hAnsi="MiSans Normal"/>
                <w:sz w:val="20"/>
                <w:szCs w:val="20"/>
              </w:rPr>
            </w:pPr>
            <w:r w:rsidRPr="00C33FA8">
              <w:rPr>
                <w:rFonts w:ascii="MiSans Normal" w:eastAsia="MiSans Normal" w:hAnsi="MiSans Normal"/>
                <w:sz w:val="20"/>
                <w:szCs w:val="20"/>
              </w:rPr>
              <w:t>Accounts Receivable</w:t>
            </w:r>
          </w:p>
        </w:tc>
        <w:tc>
          <w:tcPr>
            <w:tcW w:w="3117" w:type="dxa"/>
          </w:tcPr>
          <w:p w14:paraId="76464557" w14:textId="77777777" w:rsidR="008E59D4" w:rsidRPr="00C33FA8" w:rsidRDefault="008E59D4" w:rsidP="005A7B1F">
            <w:pPr>
              <w:ind w:right="1142"/>
              <w:jc w:val="right"/>
              <w:rPr>
                <w:rFonts w:ascii="MiSans Normal" w:eastAsia="MiSans Normal" w:hAnsi="MiSans Normal"/>
                <w:sz w:val="20"/>
                <w:szCs w:val="20"/>
              </w:rPr>
            </w:pPr>
            <w:r w:rsidRPr="00C33FA8">
              <w:rPr>
                <w:rFonts w:ascii="MiSans Normal" w:eastAsia="MiSans Normal" w:hAnsi="MiSans Normal"/>
                <w:sz w:val="20"/>
                <w:szCs w:val="20"/>
              </w:rPr>
              <w:t>1,313</w:t>
            </w:r>
          </w:p>
        </w:tc>
        <w:tc>
          <w:tcPr>
            <w:tcW w:w="3117" w:type="dxa"/>
          </w:tcPr>
          <w:p w14:paraId="00DF18F0" w14:textId="77777777" w:rsidR="008E59D4" w:rsidRPr="00C33FA8" w:rsidRDefault="008E59D4" w:rsidP="005A7B1F">
            <w:pPr>
              <w:ind w:right="1155"/>
              <w:jc w:val="right"/>
              <w:rPr>
                <w:rFonts w:ascii="MiSans Normal" w:eastAsia="MiSans Normal" w:hAnsi="MiSans Normal"/>
                <w:sz w:val="20"/>
                <w:szCs w:val="20"/>
              </w:rPr>
            </w:pPr>
            <w:r w:rsidRPr="00C33FA8">
              <w:rPr>
                <w:rFonts w:ascii="MiSans Normal" w:eastAsia="MiSans Normal" w:hAnsi="MiSans Normal"/>
                <w:sz w:val="20"/>
                <w:szCs w:val="20"/>
              </w:rPr>
              <w:t>1,602</w:t>
            </w:r>
          </w:p>
        </w:tc>
      </w:tr>
      <w:tr w:rsidR="008E59D4" w:rsidRPr="00C33FA8" w14:paraId="5885D733" w14:textId="77777777" w:rsidTr="005A7B1F">
        <w:tc>
          <w:tcPr>
            <w:tcW w:w="3116" w:type="dxa"/>
          </w:tcPr>
          <w:p w14:paraId="025C1524" w14:textId="77777777" w:rsidR="008E59D4" w:rsidRPr="00C33FA8" w:rsidRDefault="008E59D4" w:rsidP="005A7B1F">
            <w:pPr>
              <w:rPr>
                <w:rFonts w:ascii="MiSans Normal" w:eastAsia="MiSans Normal" w:hAnsi="MiSans Normal"/>
                <w:sz w:val="20"/>
                <w:szCs w:val="20"/>
              </w:rPr>
            </w:pPr>
            <w:r w:rsidRPr="00C33FA8">
              <w:rPr>
                <w:rFonts w:ascii="MiSans Normal" w:eastAsia="MiSans Normal" w:hAnsi="MiSans Normal"/>
                <w:sz w:val="20"/>
                <w:szCs w:val="20"/>
              </w:rPr>
              <w:t>Cash at Bank</w:t>
            </w:r>
          </w:p>
        </w:tc>
        <w:tc>
          <w:tcPr>
            <w:tcW w:w="3117" w:type="dxa"/>
          </w:tcPr>
          <w:p w14:paraId="21A3B014" w14:textId="77777777" w:rsidR="008E59D4" w:rsidRPr="00C33FA8" w:rsidRDefault="008E59D4" w:rsidP="005A7B1F">
            <w:pPr>
              <w:ind w:right="1142"/>
              <w:jc w:val="right"/>
              <w:rPr>
                <w:rFonts w:ascii="MiSans Normal" w:eastAsia="MiSans Normal" w:hAnsi="MiSans Normal"/>
                <w:sz w:val="20"/>
                <w:szCs w:val="20"/>
              </w:rPr>
            </w:pPr>
            <w:r w:rsidRPr="00C33FA8">
              <w:rPr>
                <w:rFonts w:ascii="MiSans Normal" w:eastAsia="MiSans Normal" w:hAnsi="MiSans Normal"/>
                <w:sz w:val="20"/>
                <w:szCs w:val="20"/>
              </w:rPr>
              <w:t>2,137</w:t>
            </w:r>
          </w:p>
        </w:tc>
        <w:tc>
          <w:tcPr>
            <w:tcW w:w="3117" w:type="dxa"/>
          </w:tcPr>
          <w:p w14:paraId="1FA6AE9F" w14:textId="77777777" w:rsidR="008E59D4" w:rsidRPr="00C33FA8" w:rsidRDefault="008E59D4" w:rsidP="005A7B1F">
            <w:pPr>
              <w:ind w:right="1155"/>
              <w:jc w:val="right"/>
              <w:rPr>
                <w:rFonts w:ascii="MiSans Normal" w:eastAsia="MiSans Normal" w:hAnsi="MiSans Normal"/>
                <w:sz w:val="20"/>
                <w:szCs w:val="20"/>
              </w:rPr>
            </w:pPr>
            <w:r w:rsidRPr="00C33FA8">
              <w:rPr>
                <w:rFonts w:ascii="MiSans Normal" w:eastAsia="MiSans Normal" w:hAnsi="MiSans Normal"/>
                <w:sz w:val="20"/>
                <w:szCs w:val="20"/>
              </w:rPr>
              <w:t>11,901</w:t>
            </w:r>
          </w:p>
        </w:tc>
      </w:tr>
      <w:tr w:rsidR="008E59D4" w:rsidRPr="00C33FA8" w14:paraId="629E0ECD" w14:textId="77777777" w:rsidTr="005A7B1F">
        <w:tc>
          <w:tcPr>
            <w:tcW w:w="3116" w:type="dxa"/>
          </w:tcPr>
          <w:p w14:paraId="219DA206" w14:textId="77777777" w:rsidR="008E59D4" w:rsidRPr="00C33FA8" w:rsidRDefault="008E59D4" w:rsidP="005A7B1F">
            <w:pPr>
              <w:rPr>
                <w:rFonts w:ascii="MiSans Normal" w:eastAsia="MiSans Normal" w:hAnsi="MiSans Normal"/>
                <w:sz w:val="20"/>
                <w:szCs w:val="20"/>
              </w:rPr>
            </w:pPr>
            <w:r w:rsidRPr="00C33FA8">
              <w:rPr>
                <w:rFonts w:ascii="MiSans Normal" w:eastAsia="MiSans Normal" w:hAnsi="MiSans Normal"/>
                <w:sz w:val="20"/>
                <w:szCs w:val="20"/>
              </w:rPr>
              <w:t>Cash in Hand</w:t>
            </w:r>
          </w:p>
        </w:tc>
        <w:tc>
          <w:tcPr>
            <w:tcW w:w="3117" w:type="dxa"/>
          </w:tcPr>
          <w:p w14:paraId="375D7DEC" w14:textId="77777777" w:rsidR="008E59D4" w:rsidRPr="00C33FA8" w:rsidRDefault="008E59D4" w:rsidP="005A7B1F">
            <w:pPr>
              <w:ind w:right="1142"/>
              <w:jc w:val="right"/>
              <w:rPr>
                <w:rFonts w:ascii="MiSans Normal" w:eastAsia="MiSans Normal" w:hAnsi="MiSans Normal"/>
                <w:sz w:val="20"/>
                <w:szCs w:val="20"/>
              </w:rPr>
            </w:pPr>
            <w:r w:rsidRPr="00C33FA8">
              <w:rPr>
                <w:rFonts w:ascii="MiSans Normal" w:eastAsia="MiSans Normal" w:hAnsi="MiSans Normal"/>
                <w:sz w:val="20"/>
                <w:szCs w:val="20"/>
              </w:rPr>
              <w:t>137</w:t>
            </w:r>
          </w:p>
        </w:tc>
        <w:tc>
          <w:tcPr>
            <w:tcW w:w="3117" w:type="dxa"/>
          </w:tcPr>
          <w:p w14:paraId="18B493FD" w14:textId="77777777" w:rsidR="008E59D4" w:rsidRPr="00C33FA8" w:rsidRDefault="008E59D4" w:rsidP="005A7B1F">
            <w:pPr>
              <w:ind w:right="1155"/>
              <w:jc w:val="right"/>
              <w:rPr>
                <w:rFonts w:ascii="MiSans Normal" w:eastAsia="MiSans Normal" w:hAnsi="MiSans Normal"/>
                <w:sz w:val="20"/>
                <w:szCs w:val="20"/>
              </w:rPr>
            </w:pPr>
            <w:r w:rsidRPr="00C33FA8">
              <w:rPr>
                <w:rFonts w:ascii="MiSans Normal" w:eastAsia="MiSans Normal" w:hAnsi="MiSans Normal"/>
                <w:sz w:val="20"/>
                <w:szCs w:val="20"/>
              </w:rPr>
              <w:t>813</w:t>
            </w:r>
          </w:p>
        </w:tc>
      </w:tr>
      <w:tr w:rsidR="008E59D4" w:rsidRPr="00C33FA8" w14:paraId="564EA8D0" w14:textId="77777777" w:rsidTr="005A7B1F">
        <w:tc>
          <w:tcPr>
            <w:tcW w:w="3116" w:type="dxa"/>
          </w:tcPr>
          <w:p w14:paraId="64AAA9A9" w14:textId="77777777" w:rsidR="008E59D4" w:rsidRPr="00C33FA8" w:rsidRDefault="008E59D4" w:rsidP="005A7B1F">
            <w:pPr>
              <w:rPr>
                <w:rFonts w:ascii="MiSans Normal" w:eastAsia="MiSans Normal" w:hAnsi="MiSans Normal"/>
                <w:sz w:val="20"/>
                <w:szCs w:val="20"/>
              </w:rPr>
            </w:pPr>
            <w:r w:rsidRPr="00C33FA8">
              <w:rPr>
                <w:rFonts w:ascii="MiSans Normal" w:eastAsia="MiSans Normal" w:hAnsi="MiSans Normal"/>
                <w:sz w:val="20"/>
                <w:szCs w:val="20"/>
              </w:rPr>
              <w:t>Electronic Equipment</w:t>
            </w:r>
          </w:p>
        </w:tc>
        <w:tc>
          <w:tcPr>
            <w:tcW w:w="3117" w:type="dxa"/>
          </w:tcPr>
          <w:p w14:paraId="023B9469" w14:textId="77777777" w:rsidR="008E59D4" w:rsidRPr="00C33FA8" w:rsidRDefault="008E59D4" w:rsidP="005A7B1F">
            <w:pPr>
              <w:ind w:right="1142"/>
              <w:jc w:val="right"/>
              <w:rPr>
                <w:rFonts w:ascii="MiSans Normal" w:eastAsia="MiSans Normal" w:hAnsi="MiSans Normal"/>
                <w:sz w:val="20"/>
                <w:szCs w:val="20"/>
              </w:rPr>
            </w:pPr>
            <w:r w:rsidRPr="00C33FA8">
              <w:rPr>
                <w:rFonts w:ascii="MiSans Normal" w:eastAsia="MiSans Normal" w:hAnsi="MiSans Normal"/>
                <w:sz w:val="20"/>
                <w:szCs w:val="20"/>
              </w:rPr>
              <w:t>8,000</w:t>
            </w:r>
          </w:p>
        </w:tc>
        <w:tc>
          <w:tcPr>
            <w:tcW w:w="3117" w:type="dxa"/>
          </w:tcPr>
          <w:p w14:paraId="42B935B8" w14:textId="77777777" w:rsidR="008E59D4" w:rsidRPr="00C33FA8" w:rsidRDefault="008E59D4" w:rsidP="005A7B1F">
            <w:pPr>
              <w:ind w:right="1155"/>
              <w:jc w:val="right"/>
              <w:rPr>
                <w:rFonts w:ascii="MiSans Normal" w:eastAsia="MiSans Normal" w:hAnsi="MiSans Normal"/>
                <w:sz w:val="20"/>
                <w:szCs w:val="20"/>
              </w:rPr>
            </w:pPr>
            <w:r w:rsidRPr="00C33FA8">
              <w:rPr>
                <w:rFonts w:ascii="MiSans Normal" w:eastAsia="MiSans Normal" w:hAnsi="MiSans Normal"/>
                <w:sz w:val="20"/>
                <w:szCs w:val="20"/>
              </w:rPr>
              <w:t>13,000</w:t>
            </w:r>
          </w:p>
        </w:tc>
      </w:tr>
      <w:tr w:rsidR="008E59D4" w:rsidRPr="00C33FA8" w14:paraId="797F02D5" w14:textId="77777777" w:rsidTr="005A7B1F">
        <w:tc>
          <w:tcPr>
            <w:tcW w:w="3116" w:type="dxa"/>
          </w:tcPr>
          <w:p w14:paraId="22AF23A8" w14:textId="77777777" w:rsidR="008E59D4" w:rsidRPr="00C33FA8" w:rsidRDefault="008E59D4" w:rsidP="005A7B1F">
            <w:pPr>
              <w:rPr>
                <w:rFonts w:ascii="MiSans Normal" w:eastAsia="MiSans Normal" w:hAnsi="MiSans Normal"/>
                <w:sz w:val="20"/>
                <w:szCs w:val="20"/>
              </w:rPr>
            </w:pPr>
            <w:r w:rsidRPr="00C33FA8">
              <w:rPr>
                <w:rFonts w:ascii="MiSans Normal" w:eastAsia="MiSans Normal" w:hAnsi="MiSans Normal"/>
                <w:sz w:val="20"/>
                <w:szCs w:val="20"/>
              </w:rPr>
              <w:t>Motor Van</w:t>
            </w:r>
          </w:p>
        </w:tc>
        <w:tc>
          <w:tcPr>
            <w:tcW w:w="3117" w:type="dxa"/>
          </w:tcPr>
          <w:p w14:paraId="33F7B3AE" w14:textId="77777777" w:rsidR="008E59D4" w:rsidRPr="00C33FA8" w:rsidRDefault="008E59D4" w:rsidP="005A7B1F">
            <w:pPr>
              <w:ind w:right="1142"/>
              <w:jc w:val="right"/>
              <w:rPr>
                <w:rFonts w:ascii="MiSans Normal" w:eastAsia="MiSans Normal" w:hAnsi="MiSans Normal"/>
                <w:sz w:val="20"/>
                <w:szCs w:val="20"/>
              </w:rPr>
            </w:pPr>
            <w:r w:rsidRPr="00C33FA8">
              <w:rPr>
                <w:rFonts w:ascii="MiSans Normal" w:eastAsia="MiSans Normal" w:hAnsi="MiSans Normal"/>
                <w:sz w:val="20"/>
                <w:szCs w:val="20"/>
              </w:rPr>
              <w:t>15,400</w:t>
            </w:r>
          </w:p>
        </w:tc>
        <w:tc>
          <w:tcPr>
            <w:tcW w:w="3117" w:type="dxa"/>
          </w:tcPr>
          <w:p w14:paraId="40B4F746" w14:textId="77777777" w:rsidR="008E59D4" w:rsidRPr="00C33FA8" w:rsidRDefault="008E59D4" w:rsidP="005A7B1F">
            <w:pPr>
              <w:ind w:right="1155"/>
              <w:jc w:val="right"/>
              <w:rPr>
                <w:rFonts w:ascii="MiSans Normal" w:eastAsia="MiSans Normal" w:hAnsi="MiSans Normal"/>
                <w:sz w:val="20"/>
                <w:szCs w:val="20"/>
              </w:rPr>
            </w:pPr>
            <w:r w:rsidRPr="00C33FA8">
              <w:rPr>
                <w:rFonts w:ascii="MiSans Normal" w:eastAsia="MiSans Normal" w:hAnsi="MiSans Normal"/>
                <w:sz w:val="20"/>
                <w:szCs w:val="20"/>
              </w:rPr>
              <w:t>14,600</w:t>
            </w:r>
          </w:p>
        </w:tc>
      </w:tr>
      <w:tr w:rsidR="008E59D4" w:rsidRPr="00C33FA8" w14:paraId="7F1EAE03" w14:textId="77777777" w:rsidTr="005A7B1F">
        <w:tc>
          <w:tcPr>
            <w:tcW w:w="3116" w:type="dxa"/>
          </w:tcPr>
          <w:p w14:paraId="189C8D62" w14:textId="77777777" w:rsidR="008E59D4" w:rsidRPr="00C33FA8" w:rsidRDefault="008E59D4" w:rsidP="005A7B1F">
            <w:pPr>
              <w:rPr>
                <w:rFonts w:ascii="MiSans Normal" w:eastAsia="MiSans Normal" w:hAnsi="MiSans Normal"/>
                <w:sz w:val="20"/>
                <w:szCs w:val="20"/>
              </w:rPr>
            </w:pPr>
            <w:r w:rsidRPr="00C33FA8">
              <w:rPr>
                <w:rFonts w:ascii="MiSans Normal" w:eastAsia="MiSans Normal" w:hAnsi="MiSans Normal"/>
                <w:sz w:val="20"/>
                <w:szCs w:val="20"/>
              </w:rPr>
              <w:t>Accounts Payable</w:t>
            </w:r>
          </w:p>
        </w:tc>
        <w:tc>
          <w:tcPr>
            <w:tcW w:w="3117" w:type="dxa"/>
          </w:tcPr>
          <w:p w14:paraId="48E8A093" w14:textId="77777777" w:rsidR="008E59D4" w:rsidRPr="00C33FA8" w:rsidRDefault="008E59D4" w:rsidP="005A7B1F">
            <w:pPr>
              <w:ind w:right="1142"/>
              <w:jc w:val="right"/>
              <w:rPr>
                <w:rFonts w:ascii="MiSans Normal" w:eastAsia="MiSans Normal" w:hAnsi="MiSans Normal"/>
                <w:sz w:val="20"/>
                <w:szCs w:val="20"/>
              </w:rPr>
            </w:pPr>
            <w:r w:rsidRPr="00C33FA8">
              <w:rPr>
                <w:rFonts w:ascii="MiSans Normal" w:eastAsia="MiSans Normal" w:hAnsi="MiSans Normal"/>
                <w:sz w:val="20"/>
                <w:szCs w:val="20"/>
              </w:rPr>
              <w:t>1,009</w:t>
            </w:r>
          </w:p>
        </w:tc>
        <w:tc>
          <w:tcPr>
            <w:tcW w:w="3117" w:type="dxa"/>
          </w:tcPr>
          <w:p w14:paraId="1F64F52E" w14:textId="77777777" w:rsidR="008E59D4" w:rsidRPr="00C33FA8" w:rsidRDefault="008E59D4" w:rsidP="005A7B1F">
            <w:pPr>
              <w:ind w:right="1155"/>
              <w:jc w:val="right"/>
              <w:rPr>
                <w:rFonts w:ascii="MiSans Normal" w:eastAsia="MiSans Normal" w:hAnsi="MiSans Normal"/>
                <w:sz w:val="20"/>
                <w:szCs w:val="20"/>
              </w:rPr>
            </w:pPr>
            <w:r w:rsidRPr="00C33FA8">
              <w:rPr>
                <w:rFonts w:ascii="MiSans Normal" w:eastAsia="MiSans Normal" w:hAnsi="MiSans Normal"/>
                <w:sz w:val="20"/>
                <w:szCs w:val="20"/>
              </w:rPr>
              <w:t>1,230</w:t>
            </w:r>
          </w:p>
        </w:tc>
      </w:tr>
      <w:tr w:rsidR="008E59D4" w:rsidRPr="00C33FA8" w14:paraId="289B8F78" w14:textId="77777777" w:rsidTr="005A7B1F">
        <w:tc>
          <w:tcPr>
            <w:tcW w:w="3116" w:type="dxa"/>
          </w:tcPr>
          <w:p w14:paraId="5706B428" w14:textId="77777777" w:rsidR="008E59D4" w:rsidRPr="00C33FA8" w:rsidRDefault="008E59D4" w:rsidP="005A7B1F">
            <w:pPr>
              <w:rPr>
                <w:rFonts w:ascii="MiSans Normal" w:eastAsia="MiSans Normal" w:hAnsi="MiSans Normal"/>
                <w:sz w:val="20"/>
                <w:szCs w:val="20"/>
              </w:rPr>
            </w:pPr>
            <w:r w:rsidRPr="00C33FA8">
              <w:rPr>
                <w:rFonts w:ascii="MiSans Normal" w:eastAsia="MiSans Normal" w:hAnsi="MiSans Normal"/>
                <w:sz w:val="20"/>
                <w:szCs w:val="20"/>
              </w:rPr>
              <w:t>Accrued General Expenses</w:t>
            </w:r>
          </w:p>
        </w:tc>
        <w:tc>
          <w:tcPr>
            <w:tcW w:w="3117" w:type="dxa"/>
          </w:tcPr>
          <w:p w14:paraId="373A412B" w14:textId="77777777" w:rsidR="008E59D4" w:rsidRPr="00C33FA8" w:rsidRDefault="008E59D4" w:rsidP="005A7B1F">
            <w:pPr>
              <w:ind w:right="1142"/>
              <w:jc w:val="right"/>
              <w:rPr>
                <w:rFonts w:ascii="MiSans Normal" w:eastAsia="MiSans Normal" w:hAnsi="MiSans Normal"/>
                <w:sz w:val="20"/>
                <w:szCs w:val="20"/>
              </w:rPr>
            </w:pPr>
            <w:r w:rsidRPr="00C33FA8">
              <w:rPr>
                <w:rFonts w:ascii="MiSans Normal" w:eastAsia="MiSans Normal" w:hAnsi="MiSans Normal"/>
                <w:sz w:val="20"/>
                <w:szCs w:val="20"/>
              </w:rPr>
              <w:t>61</w:t>
            </w:r>
          </w:p>
        </w:tc>
        <w:tc>
          <w:tcPr>
            <w:tcW w:w="3117" w:type="dxa"/>
          </w:tcPr>
          <w:p w14:paraId="50E2D1E8" w14:textId="77777777" w:rsidR="008E59D4" w:rsidRPr="00C33FA8" w:rsidRDefault="008E59D4" w:rsidP="005A7B1F">
            <w:pPr>
              <w:ind w:right="1155"/>
              <w:jc w:val="right"/>
              <w:rPr>
                <w:rFonts w:ascii="MiSans Normal" w:eastAsia="MiSans Normal" w:hAnsi="MiSans Normal"/>
                <w:sz w:val="20"/>
                <w:szCs w:val="20"/>
              </w:rPr>
            </w:pPr>
            <w:r w:rsidRPr="00C33FA8">
              <w:rPr>
                <w:rFonts w:ascii="MiSans Normal" w:eastAsia="MiSans Normal" w:hAnsi="MiSans Normal"/>
                <w:sz w:val="20"/>
                <w:szCs w:val="20"/>
              </w:rPr>
              <w:t>152</w:t>
            </w:r>
          </w:p>
        </w:tc>
      </w:tr>
    </w:tbl>
    <w:p w14:paraId="72DBAE6E" w14:textId="77777777" w:rsidR="008E59D4" w:rsidRPr="00C33FA8" w:rsidRDefault="008E59D4" w:rsidP="008E59D4">
      <w:pPr>
        <w:spacing w:after="0"/>
        <w:rPr>
          <w:rFonts w:ascii="MiSans Normal" w:eastAsia="MiSans Normal" w:hAnsi="MiSans Normal"/>
          <w:sz w:val="20"/>
          <w:szCs w:val="20"/>
        </w:rPr>
      </w:pPr>
    </w:p>
    <w:p w14:paraId="70BFA8DF" w14:textId="77777777" w:rsidR="008E59D4" w:rsidRPr="00C33FA8" w:rsidRDefault="008E59D4" w:rsidP="008E59D4">
      <w:pPr>
        <w:spacing w:after="0"/>
        <w:rPr>
          <w:rFonts w:ascii="MiSans Normal" w:eastAsia="MiSans Normal" w:hAnsi="MiSans Normal"/>
          <w:sz w:val="20"/>
          <w:szCs w:val="20"/>
        </w:rPr>
      </w:pPr>
      <w:r w:rsidRPr="00C33FA8">
        <w:rPr>
          <w:rFonts w:ascii="MiSans Normal" w:eastAsia="MiSans Normal" w:hAnsi="MiSans Normal"/>
          <w:sz w:val="20"/>
          <w:szCs w:val="20"/>
        </w:rPr>
        <w:t>Capital contributed by Lim during the year was RM 5,000.</w:t>
      </w:r>
    </w:p>
    <w:p w14:paraId="03BE570C" w14:textId="77777777" w:rsidR="008E59D4" w:rsidRPr="00C33FA8" w:rsidRDefault="008E59D4" w:rsidP="008E59D4">
      <w:pPr>
        <w:spacing w:after="0"/>
        <w:rPr>
          <w:rFonts w:ascii="MiSans Normal" w:eastAsia="MiSans Normal" w:hAnsi="MiSans Normal"/>
          <w:sz w:val="20"/>
          <w:szCs w:val="20"/>
        </w:rPr>
      </w:pPr>
      <w:r w:rsidRPr="00C33FA8">
        <w:rPr>
          <w:rFonts w:ascii="MiSans Normal" w:eastAsia="MiSans Normal" w:hAnsi="MiSans Normal"/>
          <w:sz w:val="20"/>
          <w:szCs w:val="20"/>
        </w:rPr>
        <w:t>Drawing for his personal support during the year was RM 8,200.</w:t>
      </w:r>
    </w:p>
    <w:p w14:paraId="381E075B" w14:textId="77777777" w:rsidR="008E59D4" w:rsidRPr="00C33FA8" w:rsidRDefault="008E59D4" w:rsidP="008E59D4">
      <w:pPr>
        <w:spacing w:after="0"/>
        <w:rPr>
          <w:rFonts w:ascii="MiSans Normal" w:eastAsia="MiSans Normal" w:hAnsi="MiSans Normal"/>
          <w:sz w:val="20"/>
          <w:szCs w:val="20"/>
        </w:rPr>
      </w:pPr>
    </w:p>
    <w:p w14:paraId="730CF709" w14:textId="77777777" w:rsidR="008E59D4" w:rsidRPr="00C33FA8" w:rsidRDefault="008E59D4" w:rsidP="008E59D4">
      <w:pPr>
        <w:spacing w:after="0"/>
        <w:rPr>
          <w:rFonts w:ascii="MiSans Normal" w:eastAsia="MiSans Normal" w:hAnsi="MiSans Normal"/>
          <w:b/>
          <w:bCs/>
          <w:sz w:val="20"/>
          <w:szCs w:val="20"/>
        </w:rPr>
      </w:pPr>
      <w:r w:rsidRPr="00C33FA8">
        <w:rPr>
          <w:rFonts w:ascii="MiSans Normal" w:eastAsia="MiSans Normal" w:hAnsi="MiSans Normal"/>
          <w:b/>
          <w:bCs/>
          <w:sz w:val="20"/>
          <w:szCs w:val="20"/>
        </w:rPr>
        <w:t>You are required to:</w:t>
      </w:r>
    </w:p>
    <w:p w14:paraId="536E1153" w14:textId="77777777" w:rsidR="008E59D4" w:rsidRPr="00C33FA8" w:rsidRDefault="008E59D4" w:rsidP="008E59D4">
      <w:pPr>
        <w:pStyle w:val="ListParagraph"/>
        <w:numPr>
          <w:ilvl w:val="0"/>
          <w:numId w:val="1"/>
        </w:numPr>
        <w:spacing w:after="0"/>
        <w:ind w:left="360"/>
        <w:rPr>
          <w:rFonts w:ascii="MiSans Normal" w:eastAsia="MiSans Normal" w:hAnsi="MiSans Normal"/>
          <w:sz w:val="20"/>
          <w:szCs w:val="20"/>
        </w:rPr>
      </w:pPr>
      <w:r w:rsidRPr="00C33FA8">
        <w:rPr>
          <w:rFonts w:ascii="MiSans Normal" w:eastAsia="MiSans Normal" w:hAnsi="MiSans Normal"/>
          <w:sz w:val="20"/>
          <w:szCs w:val="20"/>
        </w:rPr>
        <w:t>show the calculation of the net profit made during Year 2;</w:t>
      </w:r>
    </w:p>
    <w:p w14:paraId="409B7D23" w14:textId="77777777" w:rsidR="008E59D4" w:rsidRPr="00C33FA8" w:rsidRDefault="008E59D4" w:rsidP="008E59D4">
      <w:pPr>
        <w:pStyle w:val="ListParagraph"/>
        <w:numPr>
          <w:ilvl w:val="0"/>
          <w:numId w:val="1"/>
        </w:numPr>
        <w:spacing w:after="0"/>
        <w:ind w:left="360"/>
        <w:rPr>
          <w:rFonts w:ascii="MiSans Normal" w:eastAsia="MiSans Normal" w:hAnsi="MiSans Normal"/>
          <w:sz w:val="20"/>
          <w:szCs w:val="20"/>
        </w:rPr>
      </w:pPr>
      <w:r w:rsidRPr="00C33FA8">
        <w:rPr>
          <w:rFonts w:ascii="MiSans Normal" w:eastAsia="MiSans Normal" w:hAnsi="MiSans Normal"/>
          <w:sz w:val="20"/>
          <w:szCs w:val="20"/>
        </w:rPr>
        <w:t>prepare Statement of Financial Position as at 31 December Year 2.</w:t>
      </w:r>
    </w:p>
    <w:p w14:paraId="046BD1F5" w14:textId="5445AFC4" w:rsidR="00D841CC" w:rsidRPr="008E59D4" w:rsidRDefault="00D841CC" w:rsidP="008E59D4"/>
    <w:sectPr w:rsidR="00D841CC" w:rsidRPr="008E5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Sans Normal">
    <w:panose1 w:val="00000500000000000000"/>
    <w:charset w:val="86"/>
    <w:family w:val="auto"/>
    <w:pitch w:val="variable"/>
    <w:sig w:usb0="80000287" w:usb1="080F1811"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C91E23"/>
    <w:multiLevelType w:val="hybridMultilevel"/>
    <w:tmpl w:val="D0865352"/>
    <w:lvl w:ilvl="0" w:tplc="34645E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232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1CC"/>
    <w:rsid w:val="008E59D4"/>
    <w:rsid w:val="00D841CC"/>
    <w:rsid w:val="00DF6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82F45"/>
  <w15:chartTrackingRefBased/>
  <w15:docId w15:val="{774BB249-1A40-41BE-A213-88743945E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41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4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116</Words>
  <Characters>665</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melvin chia</cp:lastModifiedBy>
  <cp:revision>2</cp:revision>
  <dcterms:created xsi:type="dcterms:W3CDTF">2023-08-17T05:01:00Z</dcterms:created>
  <dcterms:modified xsi:type="dcterms:W3CDTF">2023-09-11T09:22:00Z</dcterms:modified>
</cp:coreProperties>
</file>