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12974" w14:textId="55A1FA64" w:rsidR="00E65E96" w:rsidRPr="00D277A4" w:rsidRDefault="00E65E96" w:rsidP="00E65E96">
      <w:pPr>
        <w:spacing w:line="276" w:lineRule="auto"/>
        <w:jc w:val="both"/>
        <w:rPr>
          <w:rFonts w:ascii="MiSans Normal" w:eastAsia="MiSans Normal" w:hAnsi="MiSans Normal" w:cs="Times New Roman"/>
          <w:b/>
          <w:sz w:val="20"/>
          <w:szCs w:val="20"/>
        </w:rPr>
      </w:pPr>
      <w:r w:rsidRPr="00D277A4">
        <w:rPr>
          <w:rFonts w:ascii="MiSans Normal" w:eastAsia="MiSans Normal" w:hAnsi="MiSans Normal" w:cs="Times New Roman"/>
          <w:b/>
          <w:sz w:val="20"/>
          <w:szCs w:val="20"/>
        </w:rPr>
        <w:t xml:space="preserve">Practice </w:t>
      </w:r>
      <w:r w:rsidR="00774E51" w:rsidRPr="00D277A4">
        <w:rPr>
          <w:rFonts w:ascii="MiSans Normal" w:eastAsia="MiSans Normal" w:hAnsi="MiSans Normal" w:cs="Times New Roman"/>
          <w:b/>
          <w:sz w:val="20"/>
          <w:szCs w:val="20"/>
        </w:rPr>
        <w:t>5</w:t>
      </w:r>
    </w:p>
    <w:p w14:paraId="0EA04865" w14:textId="051C0805" w:rsidR="00E65E96" w:rsidRPr="00D277A4" w:rsidRDefault="00E65E96" w:rsidP="00E65E96">
      <w:pPr>
        <w:spacing w:line="276" w:lineRule="auto"/>
        <w:jc w:val="both"/>
        <w:rPr>
          <w:rFonts w:ascii="MiSans Normal" w:eastAsia="MiSans Normal" w:hAnsi="MiSans Normal" w:cs="Times New Roman"/>
          <w:sz w:val="20"/>
          <w:szCs w:val="20"/>
        </w:rPr>
      </w:pPr>
      <w:r w:rsidRPr="00D277A4">
        <w:rPr>
          <w:rFonts w:ascii="MiSans Normal" w:eastAsia="MiSans Normal" w:hAnsi="MiSans Normal" w:cs="Times New Roman"/>
          <w:sz w:val="20"/>
          <w:szCs w:val="20"/>
        </w:rPr>
        <w:t>On 1 July Year 5, Hui Chin purchased goods from Wai Yee on credit for R</w:t>
      </w:r>
      <w:r w:rsidR="00FD7A81" w:rsidRPr="00D277A4">
        <w:rPr>
          <w:rFonts w:ascii="MiSans Normal" w:eastAsia="MiSans Normal" w:hAnsi="MiSans Normal" w:cs="Times New Roman" w:hint="eastAsia"/>
          <w:sz w:val="20"/>
          <w:szCs w:val="20"/>
        </w:rPr>
        <w:t>M</w:t>
      </w:r>
      <w:r w:rsidRPr="00D277A4">
        <w:rPr>
          <w:rFonts w:ascii="MiSans Normal" w:eastAsia="MiSans Normal" w:hAnsi="MiSans Normal" w:cs="Times New Roman"/>
          <w:sz w:val="20"/>
          <w:szCs w:val="20"/>
        </w:rPr>
        <w:t xml:space="preserve"> 4,000.</w:t>
      </w:r>
    </w:p>
    <w:p w14:paraId="36060AE8" w14:textId="77777777" w:rsidR="00E65E96" w:rsidRPr="00D277A4" w:rsidRDefault="00E65E96" w:rsidP="00E65E96">
      <w:pPr>
        <w:spacing w:line="276" w:lineRule="auto"/>
        <w:jc w:val="both"/>
        <w:rPr>
          <w:rFonts w:ascii="MiSans Normal" w:eastAsia="MiSans Normal" w:hAnsi="MiSans Normal" w:cs="Times New Roman"/>
          <w:sz w:val="20"/>
          <w:szCs w:val="20"/>
        </w:rPr>
      </w:pPr>
      <w:r w:rsidRPr="00D277A4">
        <w:rPr>
          <w:rFonts w:ascii="MiSans Normal" w:eastAsia="MiSans Normal" w:hAnsi="MiSans Normal" w:cs="Times New Roman"/>
          <w:sz w:val="20"/>
          <w:szCs w:val="20"/>
        </w:rPr>
        <w:t>On the same date, Hui Chin accepted two bills drawn by Wai Yee, one (Bill 1) for RM 2,500 and another (Bill 2) for the balance, both were payable in two months.</w:t>
      </w:r>
    </w:p>
    <w:p w14:paraId="20DD334F" w14:textId="77777777" w:rsidR="00E65E96" w:rsidRPr="00D277A4" w:rsidRDefault="00E65E96" w:rsidP="00E65E96">
      <w:pPr>
        <w:spacing w:line="276" w:lineRule="auto"/>
        <w:jc w:val="both"/>
        <w:rPr>
          <w:rFonts w:ascii="MiSans Normal" w:eastAsia="MiSans Normal" w:hAnsi="MiSans Normal" w:cs="Times New Roman"/>
          <w:sz w:val="20"/>
          <w:szCs w:val="20"/>
        </w:rPr>
      </w:pPr>
      <w:r w:rsidRPr="00D277A4">
        <w:rPr>
          <w:rFonts w:ascii="MiSans Normal" w:eastAsia="MiSans Normal" w:hAnsi="MiSans Normal" w:cs="Times New Roman"/>
          <w:sz w:val="20"/>
          <w:szCs w:val="20"/>
        </w:rPr>
        <w:t>On 1 August Year 4, Wai Yee negotiated Bill 1 to her creditor Cammy as part settlement of the amount owed. She also discounted Bill 2 with her bank with deduction of discounting charges RM 15.</w:t>
      </w:r>
    </w:p>
    <w:p w14:paraId="61062D0C" w14:textId="77777777" w:rsidR="00E65E96" w:rsidRPr="00D277A4" w:rsidRDefault="00E65E96" w:rsidP="00E65E96">
      <w:pPr>
        <w:spacing w:line="276" w:lineRule="auto"/>
        <w:jc w:val="both"/>
        <w:rPr>
          <w:rFonts w:ascii="MiSans Normal" w:eastAsia="MiSans Normal" w:hAnsi="MiSans Normal" w:cs="Times New Roman"/>
          <w:sz w:val="20"/>
          <w:szCs w:val="20"/>
        </w:rPr>
      </w:pPr>
      <w:r w:rsidRPr="00D277A4">
        <w:rPr>
          <w:rFonts w:ascii="MiSans Normal" w:eastAsia="MiSans Normal" w:hAnsi="MiSans Normal" w:cs="Times New Roman"/>
          <w:sz w:val="20"/>
          <w:szCs w:val="20"/>
        </w:rPr>
        <w:t>Unfortunately, Hui Chin failed to meet both bills on the due date. The bills were then noted on 4 September Year 5, noting charges being RM 15 respectively.</w:t>
      </w:r>
    </w:p>
    <w:p w14:paraId="44FB0CE9" w14:textId="77777777" w:rsidR="00E65E96" w:rsidRPr="00D277A4" w:rsidRDefault="00E65E96" w:rsidP="00E65E96">
      <w:pPr>
        <w:spacing w:line="276" w:lineRule="auto"/>
        <w:jc w:val="both"/>
        <w:rPr>
          <w:rFonts w:ascii="MiSans Normal" w:eastAsia="MiSans Normal" w:hAnsi="MiSans Normal" w:cs="Times New Roman"/>
          <w:sz w:val="20"/>
          <w:szCs w:val="20"/>
        </w:rPr>
      </w:pPr>
      <w:r w:rsidRPr="00D277A4">
        <w:rPr>
          <w:rFonts w:ascii="MiSans Normal" w:eastAsia="MiSans Normal" w:hAnsi="MiSans Normal" w:cs="Times New Roman"/>
          <w:sz w:val="20"/>
          <w:szCs w:val="20"/>
        </w:rPr>
        <w:t>You are required to prepare Journal entries and Ledger accounts in the books of Hui Chin to record the above transactions.</w:t>
      </w:r>
    </w:p>
    <w:sectPr w:rsidR="00E65E96" w:rsidRPr="00D27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Sans Normal">
    <w:panose1 w:val="00000500000000000000"/>
    <w:charset w:val="86"/>
    <w:family w:val="auto"/>
    <w:pitch w:val="variable"/>
    <w:sig w:usb0="80000287" w:usb1="080F1811"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E96"/>
    <w:rsid w:val="00774E51"/>
    <w:rsid w:val="00D277A4"/>
    <w:rsid w:val="00E65E96"/>
    <w:rsid w:val="00E71662"/>
    <w:rsid w:val="00FD7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244E9"/>
  <w15:chartTrackingRefBased/>
  <w15:docId w15:val="{0CA1CA5C-B33F-4594-B802-845AA6DEB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108</Words>
  <Characters>617</Characters>
  <Application>Microsoft Office Word</Application>
  <DocSecurity>0</DocSecurity>
  <Lines>5</Lines>
  <Paragraphs>1</Paragraphs>
  <ScaleCrop>false</ScaleCrop>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melvin chia</cp:lastModifiedBy>
  <cp:revision>4</cp:revision>
  <cp:lastPrinted>2023-07-17T10:00:00Z</cp:lastPrinted>
  <dcterms:created xsi:type="dcterms:W3CDTF">2023-07-17T05:09:00Z</dcterms:created>
  <dcterms:modified xsi:type="dcterms:W3CDTF">2023-07-17T10:02:00Z</dcterms:modified>
</cp:coreProperties>
</file>