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606A" w14:textId="220F5907" w:rsidR="004E69D7" w:rsidRPr="00DE4971" w:rsidRDefault="004E69D7" w:rsidP="004E69D7">
      <w:pPr>
        <w:spacing w:line="276" w:lineRule="auto"/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</w:pP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Unified Exam Bookkeeping and Accounts Past Year Papers Collection</w:t>
      </w:r>
      <w:r w:rsidRPr="00DE4971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- Year</w:t>
      </w:r>
      <w:r w:rsidRPr="00DE4971">
        <w:rPr>
          <w:rStyle w:val="apple-converted-space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 </w:t>
      </w:r>
      <w:r w:rsidRPr="00DE4971">
        <w:rPr>
          <w:rStyle w:val="s2"/>
          <w:rFonts w:ascii="MiSans Normal" w:eastAsia="MiSans Normal" w:hAnsi="MiSans Normal" w:cs="Times New Roman"/>
          <w:b/>
          <w:bCs/>
          <w:color w:val="000000"/>
          <w:sz w:val="20"/>
          <w:szCs w:val="20"/>
        </w:rPr>
        <w:t>2011 Question 4</w:t>
      </w:r>
    </w:p>
    <w:p w14:paraId="259F7161" w14:textId="77777777" w:rsidR="004E69D7" w:rsidRPr="004E69D7" w:rsidRDefault="004E69D7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027245E0" w14:textId="5D050BB8" w:rsidR="008C02CC" w:rsidRPr="004E69D7" w:rsidRDefault="004E69D7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E69D7">
        <w:rPr>
          <w:rFonts w:ascii="MiSans Normal" w:eastAsia="MiSans Normal" w:hAnsi="MiSans Normal"/>
          <w:sz w:val="20"/>
          <w:szCs w:val="20"/>
          <w:lang w:val="en-US"/>
        </w:rPr>
        <w:t>Yap and Chan entered a joint venture for the purchase and sale of goods and agreed to share profits and losses in the ratio 3:1. Sales commission of 4% on sales value was to be calculated when the joint venture was closed.</w:t>
      </w:r>
    </w:p>
    <w:p w14:paraId="6D64C5A2" w14:textId="77777777" w:rsidR="004E69D7" w:rsidRPr="004E69D7" w:rsidRDefault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4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60"/>
        <w:gridCol w:w="7852"/>
      </w:tblGrid>
      <w:tr w:rsidR="004E69D7" w:rsidRPr="004E69D7" w14:paraId="5C836EB1" w14:textId="77777777" w:rsidTr="004E69D7">
        <w:tc>
          <w:tcPr>
            <w:tcW w:w="1164" w:type="dxa"/>
            <w:gridSpan w:val="2"/>
          </w:tcPr>
          <w:p w14:paraId="3055E551" w14:textId="0BE11CC2" w:rsidR="004E69D7" w:rsidRPr="004E69D7" w:rsidRDefault="004E69D7" w:rsidP="004E69D7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2011</w:t>
            </w:r>
          </w:p>
        </w:tc>
        <w:tc>
          <w:tcPr>
            <w:tcW w:w="7852" w:type="dxa"/>
          </w:tcPr>
          <w:p w14:paraId="6A4B0ECB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4E69D7" w:rsidRPr="004E69D7" w14:paraId="6961F540" w14:textId="77777777" w:rsidTr="004E69D7">
        <w:tc>
          <w:tcPr>
            <w:tcW w:w="704" w:type="dxa"/>
          </w:tcPr>
          <w:p w14:paraId="393A5A30" w14:textId="7A7D5B3C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460" w:type="dxa"/>
          </w:tcPr>
          <w:p w14:paraId="0EA2ADC5" w14:textId="362201C3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</w:t>
            </w:r>
          </w:p>
        </w:tc>
        <w:tc>
          <w:tcPr>
            <w:tcW w:w="7852" w:type="dxa"/>
          </w:tcPr>
          <w:p w14:paraId="11F1193D" w14:textId="0CD56EB2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paid warehouse rental totaling RM 1,000 for two months.</w:t>
            </w:r>
          </w:p>
        </w:tc>
      </w:tr>
      <w:tr w:rsidR="004E69D7" w:rsidRPr="004E69D7" w14:paraId="379CD435" w14:textId="77777777" w:rsidTr="004E69D7">
        <w:tc>
          <w:tcPr>
            <w:tcW w:w="704" w:type="dxa"/>
          </w:tcPr>
          <w:p w14:paraId="6E0A8C03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25AA4148" w14:textId="51AA5E25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</w:t>
            </w:r>
          </w:p>
        </w:tc>
        <w:tc>
          <w:tcPr>
            <w:tcW w:w="7852" w:type="dxa"/>
          </w:tcPr>
          <w:p w14:paraId="0F973A1B" w14:textId="4A759779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bought furniture for RM 1,000.</w:t>
            </w:r>
          </w:p>
        </w:tc>
      </w:tr>
      <w:tr w:rsidR="004E69D7" w:rsidRPr="004E69D7" w14:paraId="47B059B0" w14:textId="77777777" w:rsidTr="004E69D7">
        <w:tc>
          <w:tcPr>
            <w:tcW w:w="704" w:type="dxa"/>
          </w:tcPr>
          <w:p w14:paraId="1685CA27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25A8E5EE" w14:textId="4CA3AC18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13</w:t>
            </w:r>
          </w:p>
        </w:tc>
        <w:tc>
          <w:tcPr>
            <w:tcW w:w="7852" w:type="dxa"/>
          </w:tcPr>
          <w:p w14:paraId="5B8991EF" w14:textId="14DDE21D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purchases goods for cash RM 5,000 and paid carriage RM 50.</w:t>
            </w:r>
          </w:p>
        </w:tc>
      </w:tr>
      <w:tr w:rsidR="004E69D7" w:rsidRPr="004E69D7" w14:paraId="07C7FD74" w14:textId="77777777" w:rsidTr="004E69D7">
        <w:tc>
          <w:tcPr>
            <w:tcW w:w="704" w:type="dxa"/>
          </w:tcPr>
          <w:p w14:paraId="536D82F0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2B450E66" w14:textId="3909C42A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</w:t>
            </w:r>
          </w:p>
        </w:tc>
        <w:tc>
          <w:tcPr>
            <w:tcW w:w="7852" w:type="dxa"/>
          </w:tcPr>
          <w:p w14:paraId="13463766" w14:textId="17E09030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Chan paid advertising expenses RM 256.</w:t>
            </w:r>
          </w:p>
        </w:tc>
      </w:tr>
      <w:tr w:rsidR="004E69D7" w:rsidRPr="004E69D7" w14:paraId="6FCF92F4" w14:textId="77777777" w:rsidTr="004E69D7">
        <w:tc>
          <w:tcPr>
            <w:tcW w:w="704" w:type="dxa"/>
          </w:tcPr>
          <w:p w14:paraId="1E5303DD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71C7FC04" w14:textId="2D921BC3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26</w:t>
            </w:r>
          </w:p>
        </w:tc>
        <w:tc>
          <w:tcPr>
            <w:tcW w:w="7852" w:type="dxa"/>
          </w:tcPr>
          <w:p w14:paraId="201C1147" w14:textId="4DF42AAD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transferred the goods of cost RM 4,000 to Chan.</w:t>
            </w:r>
          </w:p>
        </w:tc>
      </w:tr>
      <w:tr w:rsidR="004E69D7" w:rsidRPr="004E69D7" w14:paraId="1D3BF25B" w14:textId="77777777" w:rsidTr="004E69D7">
        <w:tc>
          <w:tcPr>
            <w:tcW w:w="704" w:type="dxa"/>
          </w:tcPr>
          <w:p w14:paraId="09458365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4ACE6A9F" w14:textId="017710C2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29</w:t>
            </w:r>
          </w:p>
        </w:tc>
        <w:tc>
          <w:tcPr>
            <w:tcW w:w="7852" w:type="dxa"/>
          </w:tcPr>
          <w:p w14:paraId="6BDD20B0" w14:textId="6124D11A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Chan sold goods for cash RM 3,800.</w:t>
            </w:r>
          </w:p>
        </w:tc>
      </w:tr>
      <w:tr w:rsidR="004E69D7" w:rsidRPr="004E69D7" w14:paraId="58906C65" w14:textId="77777777" w:rsidTr="004E69D7">
        <w:tc>
          <w:tcPr>
            <w:tcW w:w="704" w:type="dxa"/>
          </w:tcPr>
          <w:p w14:paraId="1FCD4EA0" w14:textId="7765604A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May</w:t>
            </w:r>
          </w:p>
        </w:tc>
        <w:tc>
          <w:tcPr>
            <w:tcW w:w="460" w:type="dxa"/>
          </w:tcPr>
          <w:p w14:paraId="224E0121" w14:textId="13C7DBC9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</w:t>
            </w:r>
          </w:p>
        </w:tc>
        <w:tc>
          <w:tcPr>
            <w:tcW w:w="7852" w:type="dxa"/>
          </w:tcPr>
          <w:p w14:paraId="258E20E3" w14:textId="7079F52E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Chan took goods worth RM1,200 for his personal use.</w:t>
            </w:r>
          </w:p>
        </w:tc>
      </w:tr>
      <w:tr w:rsidR="004E69D7" w:rsidRPr="004E69D7" w14:paraId="0FCE7029" w14:textId="77777777" w:rsidTr="004E69D7">
        <w:tc>
          <w:tcPr>
            <w:tcW w:w="704" w:type="dxa"/>
          </w:tcPr>
          <w:p w14:paraId="0188DF6F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7AF0628A" w14:textId="748AB75F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18</w:t>
            </w:r>
          </w:p>
        </w:tc>
        <w:tc>
          <w:tcPr>
            <w:tcW w:w="7852" w:type="dxa"/>
          </w:tcPr>
          <w:p w14:paraId="73013155" w14:textId="0B27E52E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Chan sold </w:t>
            </w:r>
            <w:r w:rsidR="006E335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</w:t>
            </w: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oods for cash RM 2,400.</w:t>
            </w:r>
          </w:p>
        </w:tc>
      </w:tr>
      <w:tr w:rsidR="004E69D7" w:rsidRPr="004E69D7" w14:paraId="00B03B87" w14:textId="77777777" w:rsidTr="004E69D7">
        <w:tc>
          <w:tcPr>
            <w:tcW w:w="704" w:type="dxa"/>
          </w:tcPr>
          <w:p w14:paraId="7B85D465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58321270" w14:textId="048686ED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21</w:t>
            </w:r>
          </w:p>
        </w:tc>
        <w:tc>
          <w:tcPr>
            <w:tcW w:w="7852" w:type="dxa"/>
          </w:tcPr>
          <w:p w14:paraId="13FA342C" w14:textId="24127250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purchases more goods for cash RM 2,000 and paid carriage RM 34.</w:t>
            </w:r>
          </w:p>
        </w:tc>
      </w:tr>
      <w:tr w:rsidR="004E69D7" w:rsidRPr="004E69D7" w14:paraId="69AF1D6E" w14:textId="77777777" w:rsidTr="004E69D7">
        <w:tc>
          <w:tcPr>
            <w:tcW w:w="704" w:type="dxa"/>
          </w:tcPr>
          <w:p w14:paraId="3635EAC6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4D7C74A9" w14:textId="3688E270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23</w:t>
            </w:r>
          </w:p>
        </w:tc>
        <w:tc>
          <w:tcPr>
            <w:tcW w:w="7852" w:type="dxa"/>
          </w:tcPr>
          <w:p w14:paraId="3A946338" w14:textId="7DEDD5FE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transferred the goods of cost RM 1,800 to Chan.</w:t>
            </w:r>
          </w:p>
        </w:tc>
      </w:tr>
      <w:tr w:rsidR="004E69D7" w:rsidRPr="004E69D7" w14:paraId="0C5801EC" w14:textId="77777777" w:rsidTr="004E69D7">
        <w:tc>
          <w:tcPr>
            <w:tcW w:w="704" w:type="dxa"/>
          </w:tcPr>
          <w:p w14:paraId="05DE78E0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42CFEAA3" w14:textId="09BE1E93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29</w:t>
            </w:r>
          </w:p>
        </w:tc>
        <w:tc>
          <w:tcPr>
            <w:tcW w:w="7852" w:type="dxa"/>
          </w:tcPr>
          <w:p w14:paraId="3D695112" w14:textId="7849AD19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and Chan sold the remaining goods for cash RM 1,800 and RM 2,500 respectively.</w:t>
            </w:r>
          </w:p>
        </w:tc>
      </w:tr>
      <w:tr w:rsidR="004E69D7" w:rsidRPr="004E69D7" w14:paraId="0061BBAC" w14:textId="77777777" w:rsidTr="004E69D7">
        <w:tc>
          <w:tcPr>
            <w:tcW w:w="704" w:type="dxa"/>
          </w:tcPr>
          <w:p w14:paraId="05ABC455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2997A99A" w14:textId="4F797CE9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31</w:t>
            </w:r>
          </w:p>
        </w:tc>
        <w:tc>
          <w:tcPr>
            <w:tcW w:w="7852" w:type="dxa"/>
          </w:tcPr>
          <w:p w14:paraId="3A523FAE" w14:textId="44755A73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took over the furniture at an agreed price of RM 800.</w:t>
            </w:r>
          </w:p>
        </w:tc>
      </w:tr>
      <w:tr w:rsidR="004E69D7" w:rsidRPr="004E69D7" w14:paraId="37659A9D" w14:textId="77777777" w:rsidTr="004E69D7">
        <w:tc>
          <w:tcPr>
            <w:tcW w:w="704" w:type="dxa"/>
          </w:tcPr>
          <w:p w14:paraId="545BE66F" w14:textId="77777777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</w:tcPr>
          <w:p w14:paraId="64A4243A" w14:textId="452B8C66" w:rsidR="004E69D7" w:rsidRPr="004E69D7" w:rsidRDefault="004E69D7" w:rsidP="004E69D7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31</w:t>
            </w:r>
          </w:p>
        </w:tc>
        <w:tc>
          <w:tcPr>
            <w:tcW w:w="7852" w:type="dxa"/>
          </w:tcPr>
          <w:p w14:paraId="080EB5EB" w14:textId="2A1E93E4" w:rsidR="004E69D7" w:rsidRPr="004E69D7" w:rsidRDefault="004E69D7" w:rsidP="004E69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E69D7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Yap and Chan agreed to settle the debts between them by cash.</w:t>
            </w:r>
          </w:p>
        </w:tc>
      </w:tr>
    </w:tbl>
    <w:p w14:paraId="40FBED91" w14:textId="149A8678" w:rsidR="004E69D7" w:rsidRPr="004E69D7" w:rsidRDefault="004E69D7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E69D7">
        <w:rPr>
          <w:rFonts w:ascii="MiSans Normal" w:eastAsia="MiSans Normal" w:hAnsi="MiSans Normal"/>
          <w:sz w:val="20"/>
          <w:szCs w:val="20"/>
          <w:lang w:val="en-US"/>
        </w:rPr>
        <w:t>The transactions were as follows:</w:t>
      </w:r>
    </w:p>
    <w:p w14:paraId="100EA6A5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B95CDAE" w14:textId="5816F8B4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5E2125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 prepare</w:t>
      </w:r>
      <w:r w:rsidRPr="004E69D7">
        <w:rPr>
          <w:rFonts w:ascii="MiSans Normal" w:eastAsia="MiSans Normal" w:hAnsi="MiSans Normal"/>
          <w:sz w:val="20"/>
          <w:szCs w:val="20"/>
          <w:lang w:val="en-US"/>
        </w:rPr>
        <w:t xml:space="preserve"> the following accounts for the two months:</w:t>
      </w:r>
    </w:p>
    <w:p w14:paraId="5752AE56" w14:textId="77777777" w:rsidR="004E69D7" w:rsidRPr="004E69D7" w:rsidRDefault="004E69D7" w:rsidP="004E69D7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4E69D7">
        <w:rPr>
          <w:rFonts w:ascii="MiSans Normal" w:eastAsia="MiSans Normal" w:hAnsi="MiSans Normal"/>
          <w:sz w:val="20"/>
          <w:szCs w:val="20"/>
          <w:lang w:val="en-US"/>
        </w:rPr>
        <w:t>“Joint Venture With Chan Account” in Yap’s books;</w:t>
      </w:r>
    </w:p>
    <w:p w14:paraId="4FF9CD23" w14:textId="77777777" w:rsidR="004E69D7" w:rsidRPr="004E69D7" w:rsidRDefault="004E69D7" w:rsidP="004E69D7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4E69D7">
        <w:rPr>
          <w:rFonts w:ascii="MiSans Normal" w:eastAsia="MiSans Normal" w:hAnsi="MiSans Normal"/>
          <w:sz w:val="20"/>
          <w:szCs w:val="20"/>
          <w:lang w:val="en-US"/>
        </w:rPr>
        <w:t>“Join Venture With Yap Account” in Chan’s books;</w:t>
      </w:r>
    </w:p>
    <w:p w14:paraId="0A9835BF" w14:textId="23A272ED" w:rsidR="004E69D7" w:rsidRPr="004E69D7" w:rsidRDefault="004E69D7" w:rsidP="004E69D7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4E69D7">
        <w:rPr>
          <w:rFonts w:ascii="MiSans Normal" w:eastAsia="MiSans Normal" w:hAnsi="MiSans Normal"/>
          <w:sz w:val="20"/>
          <w:szCs w:val="20"/>
          <w:lang w:val="en-US"/>
        </w:rPr>
        <w:t xml:space="preserve">Memorandum Joint Venture Account. </w:t>
      </w:r>
    </w:p>
    <w:p w14:paraId="25CA7634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E9CAE0F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296F4A5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14FD0B5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E6300A9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9737965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E0C0794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CC60780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4944757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153C807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4FCB083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D1CA3C2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8493BA5" w14:textId="77777777" w:rsidR="004E69D7" w:rsidRPr="004E69D7" w:rsidRDefault="004E69D7" w:rsidP="004E69D7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4E69D7" w:rsidRPr="004E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2D1"/>
    <w:multiLevelType w:val="hybridMultilevel"/>
    <w:tmpl w:val="F7BCAFFE"/>
    <w:lvl w:ilvl="0" w:tplc="0B16AD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30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D7"/>
    <w:rsid w:val="00140178"/>
    <w:rsid w:val="004E69D7"/>
    <w:rsid w:val="005E2125"/>
    <w:rsid w:val="006E335E"/>
    <w:rsid w:val="008C02CC"/>
    <w:rsid w:val="00A921C9"/>
    <w:rsid w:val="00B2679B"/>
    <w:rsid w:val="00DE4971"/>
    <w:rsid w:val="00E646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1EEF1"/>
  <w15:chartTrackingRefBased/>
  <w15:docId w15:val="{3FFCDC9D-BFEF-E543-89F9-9DE29DA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9D7"/>
    <w:pPr>
      <w:ind w:left="720"/>
      <w:contextualSpacing/>
    </w:pPr>
  </w:style>
  <w:style w:type="character" w:customStyle="1" w:styleId="s2">
    <w:name w:val="s2"/>
    <w:basedOn w:val="DefaultParagraphFont"/>
    <w:rsid w:val="004E69D7"/>
  </w:style>
  <w:style w:type="character" w:customStyle="1" w:styleId="apple-converted-space">
    <w:name w:val="apple-converted-space"/>
    <w:basedOn w:val="DefaultParagraphFont"/>
    <w:rsid w:val="004E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2023-10-17T21:55:00Z</cp:lastPrinted>
  <dcterms:created xsi:type="dcterms:W3CDTF">2023-10-17T21:45:00Z</dcterms:created>
  <dcterms:modified xsi:type="dcterms:W3CDTF">2023-10-18T13:21:00Z</dcterms:modified>
</cp:coreProperties>
</file>