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153C" w14:textId="16251D93" w:rsidR="00AB68FE" w:rsidRDefault="00AB68FE" w:rsidP="00AB68FE">
      <w:pPr>
        <w:spacing w:line="276" w:lineRule="auto"/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DE4971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DE4971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E4971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DE4971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E4971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</w:t>
      </w:r>
      <w:r w:rsidRPr="00DE4971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 xml:space="preserve"> Question 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6</w:t>
      </w:r>
    </w:p>
    <w:p w14:paraId="2955BBD3" w14:textId="77777777" w:rsidR="00AB68FE" w:rsidRPr="00AB68FE" w:rsidRDefault="00AB68FE" w:rsidP="00AB68FE">
      <w:pPr>
        <w:spacing w:line="276" w:lineRule="auto"/>
        <w:rPr>
          <w:rFonts w:ascii="MiSans Normal" w:eastAsia="MiSans Normal" w:hAnsi="MiSans Normal" w:cs="Times New Roman"/>
          <w:b/>
          <w:bCs/>
          <w:color w:val="000000"/>
          <w:sz w:val="10"/>
          <w:szCs w:val="10"/>
        </w:rPr>
      </w:pPr>
    </w:p>
    <w:p w14:paraId="14C71B0B" w14:textId="000EBC07" w:rsidR="008C02CC" w:rsidRPr="00AB68FE" w:rsidRDefault="00972F57" w:rsidP="00972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P Sdn Bhd purchased a truck from South Motor Company on 1 July 2020 under the following</w:t>
      </w: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 xml:space="preserve"> </w:t>
      </w: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hire purchases terms:</w:t>
      </w:r>
    </w:p>
    <w:p w14:paraId="6187B1ED" w14:textId="77777777" w:rsidR="00972F57" w:rsidRPr="00AB68FE" w:rsidRDefault="00972F57" w:rsidP="00972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</w:p>
    <w:p w14:paraId="34E18978" w14:textId="77777777" w:rsidR="00972F57" w:rsidRPr="00AB68FE" w:rsidRDefault="00972F57" w:rsidP="00972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The cash price was RM 50,000</w:t>
      </w:r>
    </w:p>
    <w:p w14:paraId="4B639BC8" w14:textId="3271AA1B" w:rsidR="00972F57" w:rsidRPr="00AB68FE" w:rsidRDefault="00972F57" w:rsidP="00AB68FE">
      <w:pPr>
        <w:pStyle w:val="ListParagraph"/>
        <w:numPr>
          <w:ilvl w:val="0"/>
          <w:numId w:val="9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AB68FE">
        <w:rPr>
          <w:rFonts w:ascii="MiSans Normal" w:eastAsia="MiSans Normal" w:hAnsi="MiSans Normal"/>
          <w:sz w:val="20"/>
          <w:szCs w:val="20"/>
          <w:lang w:val="en-GB"/>
        </w:rPr>
        <w:t>On 1 July 2020, RM 10,000 was to be paid as a deposit.</w:t>
      </w:r>
    </w:p>
    <w:p w14:paraId="34D1330F" w14:textId="0BA94CB6" w:rsidR="00972F57" w:rsidRPr="00AB68FE" w:rsidRDefault="00972F57" w:rsidP="00AB68FE">
      <w:pPr>
        <w:pStyle w:val="ListParagraph"/>
        <w:numPr>
          <w:ilvl w:val="0"/>
          <w:numId w:val="9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AB68FE">
        <w:rPr>
          <w:rFonts w:ascii="MiSans Normal" w:eastAsia="MiSans Normal" w:hAnsi="MiSans Normal"/>
          <w:sz w:val="20"/>
          <w:szCs w:val="20"/>
          <w:lang w:val="en-GB"/>
        </w:rPr>
        <w:t>Hire purchase interest on the remaining balance after deduction of deposit paid on</w:t>
      </w:r>
      <w:r w:rsidR="00AB68FE" w:rsidRPr="00AB68FE">
        <w:rPr>
          <w:rFonts w:ascii="MiSans Normal" w:eastAsia="MiSans Normal" w:hAnsi="MiSans Normal"/>
          <w:sz w:val="20"/>
          <w:szCs w:val="20"/>
        </w:rPr>
        <w:t xml:space="preserve"> </w:t>
      </w:r>
      <w:r w:rsidRPr="00AB68FE">
        <w:rPr>
          <w:rFonts w:ascii="MiSans Normal" w:eastAsia="MiSans Normal" w:hAnsi="MiSans Normal"/>
          <w:sz w:val="20"/>
          <w:szCs w:val="20"/>
          <w:lang w:val="en-GB"/>
        </w:rPr>
        <w:t>1 July</w:t>
      </w:r>
      <w:r w:rsidRPr="00AB68FE">
        <w:rPr>
          <w:rFonts w:ascii="MiSans Normal" w:eastAsia="MiSans Normal" w:hAnsi="MiSans Normal"/>
          <w:sz w:val="20"/>
          <w:szCs w:val="20"/>
        </w:rPr>
        <w:t xml:space="preserve"> </w:t>
      </w:r>
      <w:r w:rsidRPr="00AB68FE">
        <w:rPr>
          <w:rFonts w:ascii="MiSans Normal" w:eastAsia="MiSans Normal" w:hAnsi="MiSans Normal"/>
          <w:sz w:val="20"/>
          <w:szCs w:val="20"/>
          <w:lang w:val="en-GB"/>
        </w:rPr>
        <w:t>2020 will be charged for 4 years at 8% per annum.</w:t>
      </w:r>
    </w:p>
    <w:p w14:paraId="7C540D80" w14:textId="735FE7A8" w:rsidR="00972F57" w:rsidRPr="00AB68FE" w:rsidRDefault="00972F57" w:rsidP="00AB68FE">
      <w:pPr>
        <w:pStyle w:val="ListParagraph"/>
        <w:numPr>
          <w:ilvl w:val="0"/>
          <w:numId w:val="9"/>
        </w:numPr>
        <w:rPr>
          <w:rFonts w:ascii="MiSans Normal" w:eastAsia="MiSans Normal" w:hAnsi="MiSans Normal"/>
          <w:sz w:val="20"/>
          <w:szCs w:val="20"/>
        </w:rPr>
      </w:pPr>
      <w:r w:rsidRPr="00AB68FE">
        <w:rPr>
          <w:rFonts w:ascii="MiSans Normal" w:eastAsia="MiSans Normal" w:hAnsi="MiSans Normal"/>
          <w:sz w:val="20"/>
          <w:szCs w:val="20"/>
          <w:lang w:val="en-GB"/>
        </w:rPr>
        <w:t>There will be 48 equal monthly instalments with the first instalment commencing on 31</w:t>
      </w:r>
      <w:r w:rsidRPr="00AB68FE">
        <w:rPr>
          <w:rFonts w:ascii="MiSans Normal" w:eastAsia="MiSans Normal" w:hAnsi="MiSans Normal"/>
          <w:sz w:val="20"/>
          <w:szCs w:val="20"/>
        </w:rPr>
        <w:t xml:space="preserve"> </w:t>
      </w:r>
      <w:r w:rsidRPr="00AB68FE">
        <w:rPr>
          <w:rFonts w:ascii="MiSans Normal" w:eastAsia="MiSans Normal" w:hAnsi="MiSans Normal"/>
          <w:sz w:val="20"/>
          <w:szCs w:val="20"/>
          <w:lang w:val="en-GB"/>
        </w:rPr>
        <w:t>July 2020.</w:t>
      </w:r>
    </w:p>
    <w:p w14:paraId="5D7CBE5C" w14:textId="77777777" w:rsidR="00972F57" w:rsidRPr="00AB68FE" w:rsidRDefault="00972F57" w:rsidP="00972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</w:p>
    <w:p w14:paraId="50908EDE" w14:textId="49C50561" w:rsidR="00972F57" w:rsidRPr="00AB68FE" w:rsidRDefault="00972F57" w:rsidP="00972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 xml:space="preserve">The provision of depreciation on the truck is at the rate of 20% per annum using the </w:t>
      </w: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straight-line</w:t>
      </w: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 xml:space="preserve"> method. Full year depreciation is charged for purchase in the first half year of purchased and half year depreciation is charged for purchase in the second half year.</w:t>
      </w:r>
    </w:p>
    <w:p w14:paraId="0F732447" w14:textId="77777777" w:rsidR="00972F57" w:rsidRPr="00AB68FE" w:rsidRDefault="00972F57" w:rsidP="00972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</w:p>
    <w:p w14:paraId="50D4BFF1" w14:textId="49A30E94" w:rsidR="00972F57" w:rsidRPr="00AB68FE" w:rsidRDefault="00972F57" w:rsidP="00972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The financial year end of the company is on 30 September 2020.</w:t>
      </w:r>
    </w:p>
    <w:p w14:paraId="68320AD7" w14:textId="77777777" w:rsidR="00972F57" w:rsidRPr="00AB68FE" w:rsidRDefault="00972F57" w:rsidP="00972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</w:p>
    <w:p w14:paraId="401425C5" w14:textId="77777777" w:rsidR="00972F57" w:rsidRPr="00AB68FE" w:rsidRDefault="00972F57" w:rsidP="00972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b/>
          <w:bCs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b/>
          <w:bCs/>
          <w:kern w:val="0"/>
          <w:sz w:val="20"/>
          <w:szCs w:val="20"/>
          <w:lang w:val="en-GB"/>
        </w:rPr>
        <w:t>You are required to:</w:t>
      </w:r>
    </w:p>
    <w:p w14:paraId="5FF9CDA2" w14:textId="0362EE3D" w:rsidR="00972F57" w:rsidRPr="00AB68FE" w:rsidRDefault="00972F57" w:rsidP="00972F5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Calculate the:</w:t>
      </w:r>
    </w:p>
    <w:p w14:paraId="0D529C3E" w14:textId="10FD3D9C" w:rsidR="00972F57" w:rsidRPr="00AB68FE" w:rsidRDefault="00972F57" w:rsidP="00972F5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Total hire purchase interest;</w:t>
      </w:r>
    </w:p>
    <w:p w14:paraId="3540A894" w14:textId="4C0FE30F" w:rsidR="00972F57" w:rsidRPr="00AB68FE" w:rsidRDefault="00972F57" w:rsidP="00972F5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Total amount of instalments;</w:t>
      </w:r>
    </w:p>
    <w:p w14:paraId="46590FDC" w14:textId="77777777" w:rsidR="00972F57" w:rsidRPr="00AB68FE" w:rsidRDefault="00972F57" w:rsidP="00972F5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Monthly instalment;</w:t>
      </w:r>
    </w:p>
    <w:p w14:paraId="6E3C70A1" w14:textId="77777777" w:rsidR="00972F57" w:rsidRPr="00AB68FE" w:rsidRDefault="00972F57" w:rsidP="00972F5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Hire purchase interest from 1 July 2020 to 30 September 2020;</w:t>
      </w:r>
    </w:p>
    <w:p w14:paraId="449699BF" w14:textId="089816FF" w:rsidR="00972F57" w:rsidRPr="00AB68FE" w:rsidRDefault="00972F57" w:rsidP="00972F5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Accumulated</w:t>
      </w: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 xml:space="preserve"> depreciation for the year ended 30 September 2020.</w:t>
      </w:r>
    </w:p>
    <w:p w14:paraId="60951CAF" w14:textId="3F82CA15" w:rsidR="00972F57" w:rsidRPr="00AB68FE" w:rsidRDefault="00972F57" w:rsidP="00972F5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p</w:t>
      </w: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repar</w:t>
      </w: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e</w:t>
      </w: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 xml:space="preserve"> the following accounts for the year ended 30 September 2020:</w:t>
      </w:r>
    </w:p>
    <w:p w14:paraId="5B9A8D11" w14:textId="77777777" w:rsidR="00972F57" w:rsidRPr="00AB68FE" w:rsidRDefault="00972F57" w:rsidP="00972F57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Truck Account;</w:t>
      </w:r>
    </w:p>
    <w:p w14:paraId="18B95F50" w14:textId="2A3F5B33" w:rsidR="00972F57" w:rsidRPr="00AB68FE" w:rsidRDefault="00972F57" w:rsidP="00972F57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Hire Purchase Vendor Account - South Motor Company;</w:t>
      </w:r>
    </w:p>
    <w:p w14:paraId="792B53CA" w14:textId="1E6379C4" w:rsidR="00972F57" w:rsidRPr="00AB68FE" w:rsidRDefault="00972F57" w:rsidP="00972F57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 xml:space="preserve">Hire Purchase Interest </w:t>
      </w:r>
      <w:r w:rsidR="00161BE7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 xml:space="preserve">Suspense </w:t>
      </w: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Account</w:t>
      </w: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;</w:t>
      </w:r>
    </w:p>
    <w:p w14:paraId="4640A044" w14:textId="5ABBFED0" w:rsidR="00972F57" w:rsidRPr="00AB68FE" w:rsidRDefault="00972F57" w:rsidP="00972F57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Accumulated Depreciation Account.</w:t>
      </w:r>
    </w:p>
    <w:p w14:paraId="385129A5" w14:textId="57B2E487" w:rsidR="00972F57" w:rsidRPr="00AB68FE" w:rsidRDefault="00972F57" w:rsidP="00972F5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Show the extract of the following financial statements:</w:t>
      </w:r>
    </w:p>
    <w:p w14:paraId="1CB769B9" w14:textId="2561588A" w:rsidR="00972F57" w:rsidRPr="00AB68FE" w:rsidRDefault="009464C8" w:rsidP="00972F5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Income Statement (Extract)</w:t>
      </w:r>
      <w:r w:rsidR="00972F57"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 xml:space="preserve"> for the year ended 30 September 2020;</w:t>
      </w:r>
    </w:p>
    <w:p w14:paraId="6503B714" w14:textId="4639192F" w:rsidR="00972F57" w:rsidRPr="00AB68FE" w:rsidRDefault="00972F57" w:rsidP="00972F5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</w:pP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>Statement of Financial Position</w:t>
      </w:r>
      <w:r w:rsidR="009464C8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 xml:space="preserve"> (Extract)</w:t>
      </w:r>
      <w:r w:rsidRPr="00AB68FE">
        <w:rPr>
          <w:rFonts w:ascii="MiSans Normal" w:eastAsia="MiSans Normal" w:hAnsi="MiSans Normal" w:cs="Microsoft GothicNeo"/>
          <w:kern w:val="0"/>
          <w:sz w:val="20"/>
          <w:szCs w:val="20"/>
          <w:lang w:val="en-GB"/>
        </w:rPr>
        <w:t xml:space="preserve"> as at 30 September 2020.</w:t>
      </w:r>
    </w:p>
    <w:sectPr w:rsidR="00972F57" w:rsidRPr="00AB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E2E"/>
    <w:multiLevelType w:val="hybridMultilevel"/>
    <w:tmpl w:val="E0EA148A"/>
    <w:lvl w:ilvl="0" w:tplc="66D09B72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BF7472C"/>
    <w:multiLevelType w:val="hybridMultilevel"/>
    <w:tmpl w:val="BD54D498"/>
    <w:lvl w:ilvl="0" w:tplc="B022A072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0DE00EE0"/>
    <w:multiLevelType w:val="hybridMultilevel"/>
    <w:tmpl w:val="B42A62F4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665B2"/>
    <w:multiLevelType w:val="hybridMultilevel"/>
    <w:tmpl w:val="62FE0E5A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77EB"/>
    <w:multiLevelType w:val="hybridMultilevel"/>
    <w:tmpl w:val="344EEA88"/>
    <w:lvl w:ilvl="0" w:tplc="1B76D104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28B311E6"/>
    <w:multiLevelType w:val="hybridMultilevel"/>
    <w:tmpl w:val="D1AAF0CE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CA0407"/>
    <w:multiLevelType w:val="hybridMultilevel"/>
    <w:tmpl w:val="74F2FBA6"/>
    <w:lvl w:ilvl="0" w:tplc="59BAA412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C0857"/>
    <w:multiLevelType w:val="hybridMultilevel"/>
    <w:tmpl w:val="D5B88A88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5F231B"/>
    <w:multiLevelType w:val="hybridMultilevel"/>
    <w:tmpl w:val="60CE416C"/>
    <w:lvl w:ilvl="0" w:tplc="54A003A0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1485655846">
    <w:abstractNumId w:val="0"/>
  </w:num>
  <w:num w:numId="2" w16cid:durableId="994727907">
    <w:abstractNumId w:val="7"/>
  </w:num>
  <w:num w:numId="3" w16cid:durableId="303393256">
    <w:abstractNumId w:val="3"/>
  </w:num>
  <w:num w:numId="4" w16cid:durableId="185026580">
    <w:abstractNumId w:val="1"/>
  </w:num>
  <w:num w:numId="5" w16cid:durableId="660351101">
    <w:abstractNumId w:val="2"/>
  </w:num>
  <w:num w:numId="6" w16cid:durableId="1239826904">
    <w:abstractNumId w:val="8"/>
  </w:num>
  <w:num w:numId="7" w16cid:durableId="1721250856">
    <w:abstractNumId w:val="5"/>
  </w:num>
  <w:num w:numId="8" w16cid:durableId="1752510737">
    <w:abstractNumId w:val="4"/>
  </w:num>
  <w:num w:numId="9" w16cid:durableId="11082810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57"/>
    <w:rsid w:val="00140178"/>
    <w:rsid w:val="00161BE7"/>
    <w:rsid w:val="008C02CC"/>
    <w:rsid w:val="009464C8"/>
    <w:rsid w:val="00972F57"/>
    <w:rsid w:val="00A921C9"/>
    <w:rsid w:val="00AB68F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F48E1"/>
  <w15:chartTrackingRefBased/>
  <w15:docId w15:val="{44BBA9D4-9D31-9246-8108-0BB7831D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57"/>
    <w:pPr>
      <w:ind w:left="720"/>
      <w:contextualSpacing/>
    </w:pPr>
  </w:style>
  <w:style w:type="character" w:customStyle="1" w:styleId="s2">
    <w:name w:val="s2"/>
    <w:basedOn w:val="DefaultParagraphFont"/>
    <w:rsid w:val="00AB68FE"/>
  </w:style>
  <w:style w:type="character" w:customStyle="1" w:styleId="apple-converted-space">
    <w:name w:val="apple-converted-space"/>
    <w:basedOn w:val="DefaultParagraphFont"/>
    <w:rsid w:val="00AB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2023-10-26T14:23:00Z</dcterms:created>
  <dcterms:modified xsi:type="dcterms:W3CDTF">2023-10-26T21:50:00Z</dcterms:modified>
</cp:coreProperties>
</file>