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03B09" w14:textId="77777777" w:rsidR="002C3958" w:rsidRPr="002820A8" w:rsidRDefault="002C3958">
      <w:pPr>
        <w:rPr>
          <w:rFonts w:ascii="MiSans Demibold" w:eastAsia="MiSans Demibold" w:hAnsi="MiSans Demibold"/>
          <w:b/>
          <w:bCs/>
          <w:sz w:val="20"/>
          <w:szCs w:val="20"/>
          <w:lang w:val="en-MY"/>
        </w:rPr>
      </w:pPr>
      <w:r w:rsidRPr="002820A8">
        <w:rPr>
          <w:rFonts w:ascii="MiSans Demibold" w:eastAsia="MiSans Demibold" w:hAnsi="MiSans Demibold"/>
          <w:b/>
          <w:bCs/>
          <w:sz w:val="20"/>
          <w:szCs w:val="20"/>
          <w:lang w:val="en-MY"/>
        </w:rPr>
        <w:t>Practice 2</w:t>
      </w:r>
    </w:p>
    <w:p w14:paraId="09356DAA" w14:textId="77777777" w:rsidR="000B0C10" w:rsidRPr="00250EF3" w:rsidRDefault="00B54ACD">
      <w:pPr>
        <w:rPr>
          <w:rFonts w:ascii="MiSans" w:eastAsia="MiSans" w:hAnsi="MiSans"/>
          <w:sz w:val="20"/>
          <w:szCs w:val="20"/>
          <w:lang w:val="en-MY"/>
        </w:rPr>
      </w:pPr>
      <w:r w:rsidRPr="00250EF3">
        <w:rPr>
          <w:rFonts w:ascii="MiSans" w:eastAsia="MiSans" w:hAnsi="MiSans"/>
          <w:sz w:val="20"/>
          <w:szCs w:val="20"/>
          <w:lang w:val="en-MY"/>
        </w:rPr>
        <w:t>Golden Bhd, a trading company in Penang has branches in Alor Setar and Subang. All the records of branches are kept by the head office. All purchases are made by head office and goods are sent to the branches at a mark-up of 33 1/3% on cost price.</w:t>
      </w:r>
    </w:p>
    <w:p w14:paraId="61BCB85F" w14:textId="77777777" w:rsidR="00B54ACD" w:rsidRPr="00250EF3" w:rsidRDefault="00B54ACD">
      <w:pPr>
        <w:rPr>
          <w:rFonts w:ascii="MiSans" w:eastAsia="MiSans" w:hAnsi="MiSans"/>
          <w:sz w:val="20"/>
          <w:szCs w:val="20"/>
          <w:lang w:val="en-MY"/>
        </w:rPr>
      </w:pPr>
      <w:r w:rsidRPr="00250EF3">
        <w:rPr>
          <w:rFonts w:ascii="MiSans" w:eastAsia="MiSans" w:hAnsi="MiSans"/>
          <w:sz w:val="20"/>
          <w:szCs w:val="20"/>
          <w:lang w:val="en-MY"/>
        </w:rPr>
        <w:t>The balances of Alor Setar branch in the books of head office were as follows:</w:t>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90"/>
        <w:gridCol w:w="2700"/>
      </w:tblGrid>
      <w:tr w:rsidR="00B54ACD" w:rsidRPr="00250EF3" w14:paraId="0B0A0544" w14:textId="77777777" w:rsidTr="000F6F59">
        <w:tc>
          <w:tcPr>
            <w:tcW w:w="8190" w:type="dxa"/>
          </w:tcPr>
          <w:p w14:paraId="1FF9F565" w14:textId="77777777" w:rsidR="00B54ACD" w:rsidRPr="00250EF3" w:rsidRDefault="00B54ACD">
            <w:pPr>
              <w:rPr>
                <w:rFonts w:ascii="MiSans" w:eastAsia="MiSans" w:hAnsi="MiSans"/>
                <w:sz w:val="20"/>
                <w:szCs w:val="20"/>
                <w:lang w:val="en-MY"/>
              </w:rPr>
            </w:pPr>
          </w:p>
        </w:tc>
        <w:tc>
          <w:tcPr>
            <w:tcW w:w="2700" w:type="dxa"/>
            <w:vAlign w:val="center"/>
          </w:tcPr>
          <w:p w14:paraId="5347F836" w14:textId="77777777" w:rsidR="00B54ACD" w:rsidRPr="00BE79A8" w:rsidRDefault="00B54ACD" w:rsidP="000F6F59">
            <w:pPr>
              <w:ind w:right="345"/>
              <w:jc w:val="right"/>
              <w:rPr>
                <w:rFonts w:ascii="MiSans Demibold" w:eastAsia="MiSans Demibold" w:hAnsi="MiSans Demibold"/>
                <w:b/>
                <w:bCs/>
                <w:sz w:val="20"/>
                <w:szCs w:val="20"/>
                <w:lang w:val="en-MY"/>
              </w:rPr>
            </w:pPr>
            <w:r w:rsidRPr="00BE79A8">
              <w:rPr>
                <w:rFonts w:ascii="MiSans Demibold" w:eastAsia="MiSans Demibold" w:hAnsi="MiSans Demibold"/>
                <w:b/>
                <w:bCs/>
                <w:sz w:val="20"/>
                <w:szCs w:val="20"/>
                <w:lang w:val="en-MY"/>
              </w:rPr>
              <w:t>RM</w:t>
            </w:r>
          </w:p>
        </w:tc>
      </w:tr>
      <w:tr w:rsidR="00B54ACD" w:rsidRPr="00250EF3" w14:paraId="73804787" w14:textId="77777777" w:rsidTr="000F6F59">
        <w:tc>
          <w:tcPr>
            <w:tcW w:w="8190" w:type="dxa"/>
          </w:tcPr>
          <w:p w14:paraId="1A78A66C" w14:textId="77777777" w:rsidR="00B54ACD" w:rsidRPr="00250EF3" w:rsidRDefault="00B54ACD">
            <w:pPr>
              <w:rPr>
                <w:rFonts w:ascii="MiSans" w:eastAsia="MiSans" w:hAnsi="MiSans"/>
                <w:sz w:val="20"/>
                <w:szCs w:val="20"/>
                <w:lang w:val="en-MY"/>
              </w:rPr>
            </w:pPr>
            <w:r w:rsidRPr="00250EF3">
              <w:rPr>
                <w:rFonts w:ascii="MiSans" w:eastAsia="MiSans" w:hAnsi="MiSans"/>
                <w:sz w:val="20"/>
                <w:szCs w:val="20"/>
                <w:lang w:val="en-MY"/>
              </w:rPr>
              <w:t>1 March Year 2:</w:t>
            </w:r>
          </w:p>
        </w:tc>
        <w:tc>
          <w:tcPr>
            <w:tcW w:w="2700" w:type="dxa"/>
          </w:tcPr>
          <w:p w14:paraId="219530DD" w14:textId="77777777" w:rsidR="00B54ACD" w:rsidRPr="00250EF3" w:rsidRDefault="00B54ACD">
            <w:pPr>
              <w:rPr>
                <w:rFonts w:ascii="MiSans" w:eastAsia="MiSans" w:hAnsi="MiSans"/>
                <w:sz w:val="20"/>
                <w:szCs w:val="20"/>
                <w:lang w:val="en-MY"/>
              </w:rPr>
            </w:pPr>
          </w:p>
        </w:tc>
      </w:tr>
      <w:tr w:rsidR="00B54ACD" w:rsidRPr="00250EF3" w14:paraId="20BEDBE5" w14:textId="77777777" w:rsidTr="000F6F59">
        <w:tc>
          <w:tcPr>
            <w:tcW w:w="8190" w:type="dxa"/>
          </w:tcPr>
          <w:p w14:paraId="1B44FD8E" w14:textId="77777777" w:rsidR="00B54ACD" w:rsidRPr="00250EF3" w:rsidRDefault="00B54ACD" w:rsidP="00B54ACD">
            <w:pPr>
              <w:ind w:left="183"/>
              <w:rPr>
                <w:rFonts w:ascii="MiSans" w:eastAsia="MiSans" w:hAnsi="MiSans"/>
                <w:sz w:val="20"/>
                <w:szCs w:val="20"/>
                <w:lang w:val="en-MY"/>
              </w:rPr>
            </w:pPr>
            <w:r w:rsidRPr="00250EF3">
              <w:rPr>
                <w:rFonts w:ascii="MiSans" w:eastAsia="MiSans" w:hAnsi="MiSans"/>
                <w:sz w:val="20"/>
                <w:szCs w:val="20"/>
                <w:lang w:val="en-MY"/>
              </w:rPr>
              <w:t>Branch Accounts Receivables</w:t>
            </w:r>
          </w:p>
        </w:tc>
        <w:tc>
          <w:tcPr>
            <w:tcW w:w="2700" w:type="dxa"/>
            <w:vAlign w:val="center"/>
          </w:tcPr>
          <w:p w14:paraId="40BFFFA3" w14:textId="77777777" w:rsidR="00B54ACD" w:rsidRPr="00250EF3" w:rsidRDefault="00B54ACD" w:rsidP="000F6F59">
            <w:pPr>
              <w:ind w:right="150"/>
              <w:jc w:val="right"/>
              <w:rPr>
                <w:rFonts w:ascii="MiSans" w:eastAsia="MiSans" w:hAnsi="MiSans"/>
                <w:sz w:val="20"/>
                <w:szCs w:val="20"/>
                <w:lang w:val="en-MY"/>
              </w:rPr>
            </w:pPr>
            <w:r w:rsidRPr="00250EF3">
              <w:rPr>
                <w:rFonts w:ascii="MiSans" w:eastAsia="MiSans" w:hAnsi="MiSans"/>
                <w:sz w:val="20"/>
                <w:szCs w:val="20"/>
                <w:lang w:val="en-MY"/>
              </w:rPr>
              <w:t>31,700</w:t>
            </w:r>
          </w:p>
        </w:tc>
      </w:tr>
      <w:tr w:rsidR="00B54ACD" w:rsidRPr="00250EF3" w14:paraId="42F5878D" w14:textId="77777777" w:rsidTr="000F6F59">
        <w:tc>
          <w:tcPr>
            <w:tcW w:w="8190" w:type="dxa"/>
          </w:tcPr>
          <w:p w14:paraId="5506A533" w14:textId="77777777" w:rsidR="00B54ACD" w:rsidRPr="00250EF3" w:rsidRDefault="00B54ACD" w:rsidP="00B54ACD">
            <w:pPr>
              <w:ind w:left="183"/>
              <w:rPr>
                <w:rFonts w:ascii="MiSans" w:eastAsia="MiSans" w:hAnsi="MiSans"/>
                <w:sz w:val="20"/>
                <w:szCs w:val="20"/>
                <w:lang w:val="en-MY"/>
              </w:rPr>
            </w:pPr>
            <w:r w:rsidRPr="00250EF3">
              <w:rPr>
                <w:rFonts w:ascii="MiSans" w:eastAsia="MiSans" w:hAnsi="MiSans"/>
                <w:sz w:val="20"/>
                <w:szCs w:val="20"/>
                <w:lang w:val="en-MY"/>
              </w:rPr>
              <w:t>Branch Inventory account at selling price</w:t>
            </w:r>
          </w:p>
        </w:tc>
        <w:tc>
          <w:tcPr>
            <w:tcW w:w="2700" w:type="dxa"/>
            <w:vAlign w:val="center"/>
          </w:tcPr>
          <w:p w14:paraId="7AFC7A87" w14:textId="77777777" w:rsidR="00B54ACD" w:rsidRPr="00250EF3" w:rsidRDefault="00B54ACD" w:rsidP="000F6F59">
            <w:pPr>
              <w:ind w:right="150"/>
              <w:jc w:val="right"/>
              <w:rPr>
                <w:rFonts w:ascii="MiSans" w:eastAsia="MiSans" w:hAnsi="MiSans"/>
                <w:sz w:val="20"/>
                <w:szCs w:val="20"/>
                <w:lang w:val="en-MY"/>
              </w:rPr>
            </w:pPr>
            <w:r w:rsidRPr="00250EF3">
              <w:rPr>
                <w:rFonts w:ascii="MiSans" w:eastAsia="MiSans" w:hAnsi="MiSans"/>
                <w:sz w:val="20"/>
                <w:szCs w:val="20"/>
                <w:lang w:val="en-MY"/>
              </w:rPr>
              <w:t>39.468</w:t>
            </w:r>
          </w:p>
        </w:tc>
      </w:tr>
      <w:tr w:rsidR="00B54ACD" w:rsidRPr="00250EF3" w14:paraId="4DDDD04F" w14:textId="77777777" w:rsidTr="000F6F59">
        <w:tc>
          <w:tcPr>
            <w:tcW w:w="8190" w:type="dxa"/>
          </w:tcPr>
          <w:p w14:paraId="605E0576" w14:textId="0D58616D" w:rsidR="00B54ACD" w:rsidRPr="00250EF3" w:rsidRDefault="00B54ACD" w:rsidP="00B54ACD">
            <w:pPr>
              <w:ind w:left="183"/>
              <w:rPr>
                <w:rFonts w:ascii="MiSans" w:eastAsia="MiSans" w:hAnsi="MiSans"/>
                <w:sz w:val="20"/>
                <w:szCs w:val="20"/>
                <w:lang w:val="en-MY"/>
              </w:rPr>
            </w:pPr>
            <w:r w:rsidRPr="00250EF3">
              <w:rPr>
                <w:rFonts w:ascii="MiSans" w:eastAsia="MiSans" w:hAnsi="MiSans"/>
                <w:sz w:val="20"/>
                <w:szCs w:val="20"/>
                <w:lang w:val="en-MY"/>
              </w:rPr>
              <w:t>Branch Adjustment account</w:t>
            </w:r>
          </w:p>
        </w:tc>
        <w:tc>
          <w:tcPr>
            <w:tcW w:w="2700" w:type="dxa"/>
            <w:vAlign w:val="center"/>
          </w:tcPr>
          <w:p w14:paraId="12046686" w14:textId="77777777" w:rsidR="00B54ACD" w:rsidRPr="00250EF3" w:rsidRDefault="00B54ACD" w:rsidP="000F6F59">
            <w:pPr>
              <w:ind w:right="150"/>
              <w:jc w:val="right"/>
              <w:rPr>
                <w:rFonts w:ascii="MiSans" w:eastAsia="MiSans" w:hAnsi="MiSans"/>
                <w:sz w:val="20"/>
                <w:szCs w:val="20"/>
                <w:lang w:val="en-MY"/>
              </w:rPr>
            </w:pPr>
            <w:r w:rsidRPr="00250EF3">
              <w:rPr>
                <w:rFonts w:ascii="MiSans" w:eastAsia="MiSans" w:hAnsi="MiSans"/>
                <w:sz w:val="20"/>
                <w:szCs w:val="20"/>
                <w:lang w:val="en-MY"/>
              </w:rPr>
              <w:t>9.867</w:t>
            </w:r>
          </w:p>
        </w:tc>
      </w:tr>
    </w:tbl>
    <w:p w14:paraId="518D584A" w14:textId="77777777" w:rsidR="00B54ACD" w:rsidRPr="00250EF3" w:rsidRDefault="00B54ACD">
      <w:pPr>
        <w:rPr>
          <w:rFonts w:ascii="MiSans" w:eastAsia="MiSans" w:hAnsi="MiSans"/>
          <w:sz w:val="20"/>
          <w:szCs w:val="20"/>
          <w:lang w:val="en-MY"/>
        </w:rPr>
      </w:pPr>
      <w:r w:rsidRPr="00250EF3">
        <w:rPr>
          <w:rFonts w:ascii="MiSans" w:eastAsia="MiSans" w:hAnsi="MiSans"/>
          <w:sz w:val="20"/>
          <w:szCs w:val="20"/>
          <w:lang w:val="en-MY"/>
        </w:rPr>
        <w:t>The transactions for the half year ended 31 August Year 2 were as follows:</w:t>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2610"/>
      </w:tblGrid>
      <w:tr w:rsidR="000F6F59" w:rsidRPr="00250EF3" w14:paraId="07989E94" w14:textId="77777777" w:rsidTr="000F6F59">
        <w:tc>
          <w:tcPr>
            <w:tcW w:w="8280" w:type="dxa"/>
          </w:tcPr>
          <w:p w14:paraId="3680F6CF" w14:textId="77777777" w:rsidR="000F6F59" w:rsidRPr="00250EF3" w:rsidRDefault="000F6F59" w:rsidP="00B05096">
            <w:pPr>
              <w:rPr>
                <w:rFonts w:ascii="MiSans" w:eastAsia="MiSans" w:hAnsi="MiSans"/>
                <w:sz w:val="20"/>
                <w:szCs w:val="20"/>
                <w:lang w:val="en-MY"/>
              </w:rPr>
            </w:pPr>
          </w:p>
        </w:tc>
        <w:tc>
          <w:tcPr>
            <w:tcW w:w="2610" w:type="dxa"/>
            <w:vAlign w:val="center"/>
          </w:tcPr>
          <w:p w14:paraId="0C893A92" w14:textId="77777777" w:rsidR="000F6F59" w:rsidRPr="00BE79A8" w:rsidRDefault="000F6F59" w:rsidP="000F6F59">
            <w:pPr>
              <w:ind w:right="345"/>
              <w:jc w:val="right"/>
              <w:rPr>
                <w:rFonts w:ascii="MiSans Demibold" w:eastAsia="MiSans Demibold" w:hAnsi="MiSans Demibold"/>
                <w:b/>
                <w:bCs/>
                <w:sz w:val="20"/>
                <w:szCs w:val="20"/>
                <w:lang w:val="en-MY"/>
              </w:rPr>
            </w:pPr>
            <w:r w:rsidRPr="00BE79A8">
              <w:rPr>
                <w:rFonts w:ascii="MiSans Demibold" w:eastAsia="MiSans Demibold" w:hAnsi="MiSans Demibold"/>
                <w:b/>
                <w:bCs/>
                <w:sz w:val="20"/>
                <w:szCs w:val="20"/>
                <w:lang w:val="en-MY"/>
              </w:rPr>
              <w:t>RM</w:t>
            </w:r>
          </w:p>
        </w:tc>
      </w:tr>
      <w:tr w:rsidR="000F6F59" w:rsidRPr="00250EF3" w14:paraId="4F7266AF" w14:textId="77777777" w:rsidTr="000F6F59">
        <w:tc>
          <w:tcPr>
            <w:tcW w:w="8280" w:type="dxa"/>
          </w:tcPr>
          <w:p w14:paraId="05083556" w14:textId="77777777" w:rsidR="000F6F59" w:rsidRPr="00250EF3" w:rsidRDefault="000F6F59" w:rsidP="00B05096">
            <w:pPr>
              <w:ind w:left="183"/>
              <w:rPr>
                <w:rFonts w:ascii="MiSans" w:eastAsia="MiSans" w:hAnsi="MiSans"/>
                <w:sz w:val="20"/>
                <w:szCs w:val="20"/>
                <w:lang w:val="en-MY"/>
              </w:rPr>
            </w:pPr>
            <w:r w:rsidRPr="00250EF3">
              <w:rPr>
                <w:rFonts w:ascii="MiSans" w:eastAsia="MiSans" w:hAnsi="MiSans"/>
                <w:sz w:val="20"/>
                <w:szCs w:val="20"/>
                <w:lang w:val="en-MY"/>
              </w:rPr>
              <w:t>Cash sales</w:t>
            </w:r>
          </w:p>
        </w:tc>
        <w:tc>
          <w:tcPr>
            <w:tcW w:w="2610" w:type="dxa"/>
            <w:vAlign w:val="center"/>
          </w:tcPr>
          <w:p w14:paraId="26F2E61B" w14:textId="77777777" w:rsidR="000F6F59" w:rsidRPr="00250EF3" w:rsidRDefault="000F6F59" w:rsidP="000F6F59">
            <w:pPr>
              <w:ind w:right="150"/>
              <w:jc w:val="right"/>
              <w:rPr>
                <w:rFonts w:ascii="MiSans" w:eastAsia="MiSans" w:hAnsi="MiSans"/>
                <w:sz w:val="20"/>
                <w:szCs w:val="20"/>
                <w:lang w:val="en-MY"/>
              </w:rPr>
            </w:pPr>
            <w:r w:rsidRPr="00250EF3">
              <w:rPr>
                <w:rFonts w:ascii="MiSans" w:eastAsia="MiSans" w:hAnsi="MiSans"/>
                <w:sz w:val="20"/>
                <w:szCs w:val="20"/>
                <w:lang w:val="en-MY"/>
              </w:rPr>
              <w:t>18,990</w:t>
            </w:r>
          </w:p>
        </w:tc>
      </w:tr>
      <w:tr w:rsidR="000F6F59" w:rsidRPr="00250EF3" w14:paraId="2D02FAC4" w14:textId="77777777" w:rsidTr="000F6F59">
        <w:tc>
          <w:tcPr>
            <w:tcW w:w="8280" w:type="dxa"/>
          </w:tcPr>
          <w:p w14:paraId="72DA2F59" w14:textId="77777777" w:rsidR="000F6F59" w:rsidRPr="00250EF3" w:rsidRDefault="000F6F59" w:rsidP="00B05096">
            <w:pPr>
              <w:ind w:left="183"/>
              <w:rPr>
                <w:rFonts w:ascii="MiSans" w:eastAsia="MiSans" w:hAnsi="MiSans"/>
                <w:sz w:val="20"/>
                <w:szCs w:val="20"/>
                <w:lang w:val="en-MY"/>
              </w:rPr>
            </w:pPr>
            <w:r w:rsidRPr="00250EF3">
              <w:rPr>
                <w:rFonts w:ascii="MiSans" w:eastAsia="MiSans" w:hAnsi="MiSans"/>
                <w:sz w:val="20"/>
                <w:szCs w:val="20"/>
                <w:lang w:val="en-MY"/>
              </w:rPr>
              <w:t>Credit sales</w:t>
            </w:r>
          </w:p>
        </w:tc>
        <w:tc>
          <w:tcPr>
            <w:tcW w:w="2610" w:type="dxa"/>
            <w:vAlign w:val="center"/>
          </w:tcPr>
          <w:p w14:paraId="37575920" w14:textId="77777777" w:rsidR="000F6F59" w:rsidRPr="00250EF3" w:rsidRDefault="000F6F59" w:rsidP="000F6F59">
            <w:pPr>
              <w:ind w:right="150"/>
              <w:jc w:val="right"/>
              <w:rPr>
                <w:rFonts w:ascii="MiSans" w:eastAsia="MiSans" w:hAnsi="MiSans"/>
                <w:sz w:val="20"/>
                <w:szCs w:val="20"/>
                <w:lang w:val="en-MY"/>
              </w:rPr>
            </w:pPr>
            <w:r w:rsidRPr="00250EF3">
              <w:rPr>
                <w:rFonts w:ascii="MiSans" w:eastAsia="MiSans" w:hAnsi="MiSans"/>
                <w:sz w:val="20"/>
                <w:szCs w:val="20"/>
                <w:lang w:val="en-MY"/>
              </w:rPr>
              <w:t>187,390</w:t>
            </w:r>
          </w:p>
        </w:tc>
      </w:tr>
      <w:tr w:rsidR="000F6F59" w:rsidRPr="00250EF3" w14:paraId="1C2F58BD" w14:textId="77777777" w:rsidTr="000F6F59">
        <w:tc>
          <w:tcPr>
            <w:tcW w:w="8280" w:type="dxa"/>
          </w:tcPr>
          <w:p w14:paraId="665AF862" w14:textId="77777777" w:rsidR="000F6F59" w:rsidRPr="00250EF3" w:rsidRDefault="000F6F59" w:rsidP="00B05096">
            <w:pPr>
              <w:ind w:left="183"/>
              <w:rPr>
                <w:rFonts w:ascii="MiSans" w:eastAsia="MiSans" w:hAnsi="MiSans"/>
                <w:sz w:val="20"/>
                <w:szCs w:val="20"/>
                <w:lang w:val="en-MY"/>
              </w:rPr>
            </w:pPr>
            <w:r w:rsidRPr="00250EF3">
              <w:rPr>
                <w:rFonts w:ascii="MiSans" w:eastAsia="MiSans" w:hAnsi="MiSans"/>
                <w:sz w:val="20"/>
                <w:szCs w:val="20"/>
                <w:lang w:val="en-MY"/>
              </w:rPr>
              <w:t>Goods on cash sales returned by a customer and cash refunded</w:t>
            </w:r>
          </w:p>
        </w:tc>
        <w:tc>
          <w:tcPr>
            <w:tcW w:w="2610" w:type="dxa"/>
            <w:vAlign w:val="center"/>
          </w:tcPr>
          <w:p w14:paraId="4AF7B6DF" w14:textId="77777777" w:rsidR="000F6F59" w:rsidRPr="00250EF3" w:rsidRDefault="000F6F59" w:rsidP="000F6F59">
            <w:pPr>
              <w:ind w:right="150"/>
              <w:jc w:val="right"/>
              <w:rPr>
                <w:rFonts w:ascii="MiSans" w:eastAsia="MiSans" w:hAnsi="MiSans"/>
                <w:sz w:val="20"/>
                <w:szCs w:val="20"/>
                <w:lang w:val="en-MY"/>
              </w:rPr>
            </w:pPr>
            <w:r w:rsidRPr="00250EF3">
              <w:rPr>
                <w:rFonts w:ascii="MiSans" w:eastAsia="MiSans" w:hAnsi="MiSans"/>
                <w:sz w:val="20"/>
                <w:szCs w:val="20"/>
                <w:lang w:val="en-MY"/>
              </w:rPr>
              <w:t>100</w:t>
            </w:r>
          </w:p>
        </w:tc>
      </w:tr>
      <w:tr w:rsidR="000F6F59" w:rsidRPr="00250EF3" w14:paraId="5CC42E7C" w14:textId="77777777" w:rsidTr="000F6F59">
        <w:tc>
          <w:tcPr>
            <w:tcW w:w="8280" w:type="dxa"/>
          </w:tcPr>
          <w:p w14:paraId="5F6C0853" w14:textId="77777777" w:rsidR="000F6F59" w:rsidRPr="00250EF3" w:rsidRDefault="000F6F59" w:rsidP="00B05096">
            <w:pPr>
              <w:ind w:left="183"/>
              <w:rPr>
                <w:rFonts w:ascii="MiSans" w:eastAsia="MiSans" w:hAnsi="MiSans"/>
                <w:sz w:val="20"/>
                <w:szCs w:val="20"/>
                <w:lang w:val="en-MY"/>
              </w:rPr>
            </w:pPr>
            <w:r w:rsidRPr="00250EF3">
              <w:rPr>
                <w:rFonts w:ascii="MiSans" w:eastAsia="MiSans" w:hAnsi="MiSans"/>
                <w:sz w:val="20"/>
                <w:szCs w:val="20"/>
                <w:lang w:val="en-MY"/>
              </w:rPr>
              <w:t>Goods sent to branch at selling price</w:t>
            </w:r>
          </w:p>
        </w:tc>
        <w:tc>
          <w:tcPr>
            <w:tcW w:w="2610" w:type="dxa"/>
            <w:vAlign w:val="center"/>
          </w:tcPr>
          <w:p w14:paraId="4E8844CC" w14:textId="77777777" w:rsidR="000F6F59" w:rsidRPr="00250EF3" w:rsidRDefault="000F6F59" w:rsidP="000F6F59">
            <w:pPr>
              <w:ind w:right="150"/>
              <w:jc w:val="right"/>
              <w:rPr>
                <w:rFonts w:ascii="MiSans" w:eastAsia="MiSans" w:hAnsi="MiSans"/>
                <w:sz w:val="20"/>
                <w:szCs w:val="20"/>
                <w:lang w:val="en-MY"/>
              </w:rPr>
            </w:pPr>
            <w:r w:rsidRPr="00250EF3">
              <w:rPr>
                <w:rFonts w:ascii="MiSans" w:eastAsia="MiSans" w:hAnsi="MiSans"/>
                <w:sz w:val="20"/>
                <w:szCs w:val="20"/>
                <w:lang w:val="en-MY"/>
              </w:rPr>
              <w:t>215,980</w:t>
            </w:r>
          </w:p>
        </w:tc>
      </w:tr>
      <w:tr w:rsidR="000F6F59" w:rsidRPr="00250EF3" w14:paraId="18157AC3" w14:textId="77777777" w:rsidTr="000F6F59">
        <w:tc>
          <w:tcPr>
            <w:tcW w:w="8280" w:type="dxa"/>
          </w:tcPr>
          <w:p w14:paraId="6D3825DC" w14:textId="77777777" w:rsidR="000F6F59" w:rsidRPr="00250EF3" w:rsidRDefault="000F6F59" w:rsidP="000F6F59">
            <w:pPr>
              <w:ind w:left="183"/>
              <w:rPr>
                <w:rFonts w:ascii="MiSans" w:eastAsia="MiSans" w:hAnsi="MiSans"/>
                <w:sz w:val="20"/>
                <w:szCs w:val="20"/>
                <w:lang w:val="en-MY"/>
              </w:rPr>
            </w:pPr>
            <w:r w:rsidRPr="00250EF3">
              <w:rPr>
                <w:rFonts w:ascii="MiSans" w:eastAsia="MiSans" w:hAnsi="MiSans"/>
                <w:sz w:val="20"/>
                <w:szCs w:val="20"/>
                <w:lang w:val="en-MY"/>
              </w:rPr>
              <w:t>Goods returned by branch to head office at selling price</w:t>
            </w:r>
          </w:p>
        </w:tc>
        <w:tc>
          <w:tcPr>
            <w:tcW w:w="2610" w:type="dxa"/>
            <w:vAlign w:val="center"/>
          </w:tcPr>
          <w:p w14:paraId="1E114875" w14:textId="77777777" w:rsidR="000F6F59" w:rsidRPr="00250EF3" w:rsidRDefault="000F6F59" w:rsidP="000F6F59">
            <w:pPr>
              <w:ind w:right="150"/>
              <w:jc w:val="right"/>
              <w:rPr>
                <w:rFonts w:ascii="MiSans" w:eastAsia="MiSans" w:hAnsi="MiSans"/>
                <w:sz w:val="20"/>
                <w:szCs w:val="20"/>
                <w:lang w:val="en-MY"/>
              </w:rPr>
            </w:pPr>
            <w:r w:rsidRPr="00250EF3">
              <w:rPr>
                <w:rFonts w:ascii="MiSans" w:eastAsia="MiSans" w:hAnsi="MiSans"/>
                <w:sz w:val="20"/>
                <w:szCs w:val="20"/>
                <w:lang w:val="en-MY"/>
              </w:rPr>
              <w:t>3,868</w:t>
            </w:r>
          </w:p>
        </w:tc>
      </w:tr>
      <w:tr w:rsidR="000F6F59" w:rsidRPr="00250EF3" w14:paraId="1B348525" w14:textId="77777777" w:rsidTr="000F6F59">
        <w:tc>
          <w:tcPr>
            <w:tcW w:w="8280" w:type="dxa"/>
          </w:tcPr>
          <w:p w14:paraId="0B133E8B" w14:textId="77777777" w:rsidR="000F6F59" w:rsidRPr="00250EF3" w:rsidRDefault="000F6F59" w:rsidP="000F6F59">
            <w:pPr>
              <w:ind w:left="183"/>
              <w:rPr>
                <w:rFonts w:ascii="MiSans" w:eastAsia="MiSans" w:hAnsi="MiSans"/>
                <w:sz w:val="20"/>
                <w:szCs w:val="20"/>
                <w:lang w:val="en-MY"/>
              </w:rPr>
            </w:pPr>
            <w:r w:rsidRPr="00250EF3">
              <w:rPr>
                <w:rFonts w:ascii="MiSans" w:eastAsia="MiSans" w:hAnsi="MiSans"/>
                <w:sz w:val="20"/>
                <w:szCs w:val="20"/>
                <w:lang w:val="en-MY"/>
              </w:rPr>
              <w:t>Inter-branch transfer of inventory at selling price from Subang to Alor Setar</w:t>
            </w:r>
          </w:p>
        </w:tc>
        <w:tc>
          <w:tcPr>
            <w:tcW w:w="2610" w:type="dxa"/>
            <w:vAlign w:val="center"/>
          </w:tcPr>
          <w:p w14:paraId="7C531AB5" w14:textId="77777777" w:rsidR="000F6F59" w:rsidRPr="00250EF3" w:rsidRDefault="000F6F59" w:rsidP="000F6F59">
            <w:pPr>
              <w:ind w:right="150"/>
              <w:jc w:val="right"/>
              <w:rPr>
                <w:rFonts w:ascii="MiSans" w:eastAsia="MiSans" w:hAnsi="MiSans"/>
                <w:sz w:val="20"/>
                <w:szCs w:val="20"/>
                <w:lang w:val="en-MY"/>
              </w:rPr>
            </w:pPr>
            <w:r w:rsidRPr="00250EF3">
              <w:rPr>
                <w:rFonts w:ascii="MiSans" w:eastAsia="MiSans" w:hAnsi="MiSans"/>
                <w:sz w:val="20"/>
                <w:szCs w:val="20"/>
                <w:lang w:val="en-MY"/>
              </w:rPr>
              <w:t>4,000</w:t>
            </w:r>
          </w:p>
        </w:tc>
      </w:tr>
      <w:tr w:rsidR="000F6F59" w:rsidRPr="00250EF3" w14:paraId="0530EAB7" w14:textId="77777777" w:rsidTr="000F6F59">
        <w:tc>
          <w:tcPr>
            <w:tcW w:w="8280" w:type="dxa"/>
          </w:tcPr>
          <w:p w14:paraId="48E4ABCA" w14:textId="77777777" w:rsidR="000F6F59" w:rsidRPr="00250EF3" w:rsidRDefault="000F6F59" w:rsidP="000F6F59">
            <w:pPr>
              <w:ind w:left="183"/>
              <w:rPr>
                <w:rFonts w:ascii="MiSans" w:eastAsia="MiSans" w:hAnsi="MiSans"/>
                <w:sz w:val="20"/>
                <w:szCs w:val="20"/>
                <w:lang w:val="en-MY"/>
              </w:rPr>
            </w:pPr>
            <w:r w:rsidRPr="00250EF3">
              <w:rPr>
                <w:rFonts w:ascii="MiSans" w:eastAsia="MiSans" w:hAnsi="MiSans"/>
                <w:sz w:val="20"/>
                <w:szCs w:val="20"/>
                <w:lang w:val="en-MY"/>
              </w:rPr>
              <w:t>Cash received from debtors</w:t>
            </w:r>
          </w:p>
        </w:tc>
        <w:tc>
          <w:tcPr>
            <w:tcW w:w="2610" w:type="dxa"/>
            <w:vAlign w:val="center"/>
          </w:tcPr>
          <w:p w14:paraId="079F4BF0" w14:textId="77777777" w:rsidR="000F6F59" w:rsidRPr="00250EF3" w:rsidRDefault="000F6F59" w:rsidP="000F6F59">
            <w:pPr>
              <w:ind w:right="150"/>
              <w:jc w:val="right"/>
              <w:rPr>
                <w:rFonts w:ascii="MiSans" w:eastAsia="MiSans" w:hAnsi="MiSans"/>
                <w:sz w:val="20"/>
                <w:szCs w:val="20"/>
                <w:lang w:val="en-MY"/>
              </w:rPr>
            </w:pPr>
            <w:r w:rsidRPr="00250EF3">
              <w:rPr>
                <w:rFonts w:ascii="MiSans" w:eastAsia="MiSans" w:hAnsi="MiSans"/>
                <w:sz w:val="20"/>
                <w:szCs w:val="20"/>
                <w:lang w:val="en-MY"/>
              </w:rPr>
              <w:t>211,100</w:t>
            </w:r>
          </w:p>
        </w:tc>
      </w:tr>
      <w:tr w:rsidR="000F6F59" w:rsidRPr="00250EF3" w14:paraId="63F8FEC2" w14:textId="77777777" w:rsidTr="000F6F59">
        <w:tc>
          <w:tcPr>
            <w:tcW w:w="8280" w:type="dxa"/>
          </w:tcPr>
          <w:p w14:paraId="40A92E9F" w14:textId="77777777" w:rsidR="000F6F59" w:rsidRPr="00250EF3" w:rsidRDefault="000F6F59" w:rsidP="000F6F59">
            <w:pPr>
              <w:ind w:left="183"/>
              <w:rPr>
                <w:rFonts w:ascii="MiSans" w:eastAsia="MiSans" w:hAnsi="MiSans"/>
                <w:sz w:val="20"/>
                <w:szCs w:val="20"/>
                <w:lang w:val="en-MY"/>
              </w:rPr>
            </w:pPr>
            <w:r w:rsidRPr="00250EF3">
              <w:rPr>
                <w:rFonts w:ascii="MiSans" w:eastAsia="MiSans" w:hAnsi="MiSans"/>
                <w:sz w:val="20"/>
                <w:szCs w:val="20"/>
                <w:lang w:val="en-MY"/>
              </w:rPr>
              <w:t>Rent and rates</w:t>
            </w:r>
          </w:p>
        </w:tc>
        <w:tc>
          <w:tcPr>
            <w:tcW w:w="2610" w:type="dxa"/>
            <w:vAlign w:val="center"/>
          </w:tcPr>
          <w:p w14:paraId="356E4FD2" w14:textId="77777777" w:rsidR="000F6F59" w:rsidRPr="00250EF3" w:rsidRDefault="000F6F59" w:rsidP="000F6F59">
            <w:pPr>
              <w:ind w:right="150"/>
              <w:jc w:val="right"/>
              <w:rPr>
                <w:rFonts w:ascii="MiSans" w:eastAsia="MiSans" w:hAnsi="MiSans"/>
                <w:sz w:val="20"/>
                <w:szCs w:val="20"/>
                <w:lang w:val="en-MY"/>
              </w:rPr>
            </w:pPr>
            <w:r w:rsidRPr="00250EF3">
              <w:rPr>
                <w:rFonts w:ascii="MiSans" w:eastAsia="MiSans" w:hAnsi="MiSans"/>
                <w:sz w:val="20"/>
                <w:szCs w:val="20"/>
                <w:lang w:val="en-MY"/>
              </w:rPr>
              <w:t>8,000</w:t>
            </w:r>
          </w:p>
        </w:tc>
      </w:tr>
      <w:tr w:rsidR="000F6F59" w:rsidRPr="00250EF3" w14:paraId="03E87C03" w14:textId="77777777" w:rsidTr="000F6F59">
        <w:tc>
          <w:tcPr>
            <w:tcW w:w="8280" w:type="dxa"/>
          </w:tcPr>
          <w:p w14:paraId="62523FA7" w14:textId="77777777" w:rsidR="000F6F59" w:rsidRPr="00250EF3" w:rsidRDefault="000F6F59" w:rsidP="000F6F59">
            <w:pPr>
              <w:ind w:left="183"/>
              <w:rPr>
                <w:rFonts w:ascii="MiSans" w:eastAsia="MiSans" w:hAnsi="MiSans"/>
                <w:sz w:val="20"/>
                <w:szCs w:val="20"/>
                <w:lang w:val="en-MY"/>
              </w:rPr>
            </w:pPr>
            <w:r w:rsidRPr="00250EF3">
              <w:rPr>
                <w:rFonts w:ascii="MiSans" w:eastAsia="MiSans" w:hAnsi="MiSans"/>
                <w:sz w:val="20"/>
                <w:szCs w:val="20"/>
                <w:lang w:val="en-MY"/>
              </w:rPr>
              <w:t>Bad debts written off</w:t>
            </w:r>
          </w:p>
        </w:tc>
        <w:tc>
          <w:tcPr>
            <w:tcW w:w="2610" w:type="dxa"/>
            <w:vAlign w:val="center"/>
          </w:tcPr>
          <w:p w14:paraId="0860C815" w14:textId="77777777" w:rsidR="000F6F59" w:rsidRPr="00250EF3" w:rsidRDefault="000F6F59" w:rsidP="000F6F59">
            <w:pPr>
              <w:ind w:right="150"/>
              <w:jc w:val="right"/>
              <w:rPr>
                <w:rFonts w:ascii="MiSans" w:eastAsia="MiSans" w:hAnsi="MiSans"/>
                <w:sz w:val="20"/>
                <w:szCs w:val="20"/>
                <w:lang w:val="en-MY"/>
              </w:rPr>
            </w:pPr>
            <w:r w:rsidRPr="00250EF3">
              <w:rPr>
                <w:rFonts w:ascii="MiSans" w:eastAsia="MiSans" w:hAnsi="MiSans"/>
                <w:sz w:val="20"/>
                <w:szCs w:val="20"/>
                <w:lang w:val="en-MY"/>
              </w:rPr>
              <w:t>200</w:t>
            </w:r>
          </w:p>
        </w:tc>
      </w:tr>
      <w:tr w:rsidR="000F6F59" w:rsidRPr="00250EF3" w14:paraId="5B908B57" w14:textId="77777777" w:rsidTr="000F6F59">
        <w:tc>
          <w:tcPr>
            <w:tcW w:w="8280" w:type="dxa"/>
          </w:tcPr>
          <w:p w14:paraId="08EA4347" w14:textId="77777777" w:rsidR="000F6F59" w:rsidRPr="00250EF3" w:rsidRDefault="000F6F59" w:rsidP="000F6F59">
            <w:pPr>
              <w:ind w:left="183"/>
              <w:rPr>
                <w:rFonts w:ascii="MiSans" w:eastAsia="MiSans" w:hAnsi="MiSans"/>
                <w:sz w:val="20"/>
                <w:szCs w:val="20"/>
                <w:lang w:val="en-MY"/>
              </w:rPr>
            </w:pPr>
            <w:r w:rsidRPr="00250EF3">
              <w:rPr>
                <w:rFonts w:ascii="MiSans" w:eastAsia="MiSans" w:hAnsi="MiSans"/>
                <w:sz w:val="20"/>
                <w:szCs w:val="20"/>
                <w:lang w:val="en-MY"/>
              </w:rPr>
              <w:t>Discounts allowed to debtors</w:t>
            </w:r>
          </w:p>
        </w:tc>
        <w:tc>
          <w:tcPr>
            <w:tcW w:w="2610" w:type="dxa"/>
            <w:vAlign w:val="center"/>
          </w:tcPr>
          <w:p w14:paraId="1E23B983" w14:textId="77777777" w:rsidR="000F6F59" w:rsidRPr="00250EF3" w:rsidRDefault="000F6F59" w:rsidP="000F6F59">
            <w:pPr>
              <w:ind w:right="150"/>
              <w:jc w:val="right"/>
              <w:rPr>
                <w:rFonts w:ascii="MiSans" w:eastAsia="MiSans" w:hAnsi="MiSans"/>
                <w:sz w:val="20"/>
                <w:szCs w:val="20"/>
                <w:lang w:val="en-MY"/>
              </w:rPr>
            </w:pPr>
            <w:r w:rsidRPr="00250EF3">
              <w:rPr>
                <w:rFonts w:ascii="MiSans" w:eastAsia="MiSans" w:hAnsi="MiSans"/>
                <w:sz w:val="20"/>
                <w:szCs w:val="20"/>
                <w:lang w:val="en-MY"/>
              </w:rPr>
              <w:t>800</w:t>
            </w:r>
          </w:p>
        </w:tc>
      </w:tr>
      <w:tr w:rsidR="000F6F59" w:rsidRPr="00250EF3" w14:paraId="5BF18961" w14:textId="77777777" w:rsidTr="000F6F59">
        <w:tc>
          <w:tcPr>
            <w:tcW w:w="8280" w:type="dxa"/>
          </w:tcPr>
          <w:p w14:paraId="533E5DA6" w14:textId="77777777" w:rsidR="000F6F59" w:rsidRPr="00250EF3" w:rsidRDefault="000F6F59" w:rsidP="000F6F59">
            <w:pPr>
              <w:ind w:left="183"/>
              <w:rPr>
                <w:rFonts w:ascii="MiSans" w:eastAsia="MiSans" w:hAnsi="MiSans"/>
                <w:sz w:val="20"/>
                <w:szCs w:val="20"/>
                <w:lang w:val="en-MY"/>
              </w:rPr>
            </w:pPr>
            <w:r w:rsidRPr="00250EF3">
              <w:rPr>
                <w:rFonts w:ascii="MiSans" w:eastAsia="MiSans" w:hAnsi="MiSans"/>
                <w:sz w:val="20"/>
                <w:szCs w:val="20"/>
                <w:lang w:val="en-MY"/>
              </w:rPr>
              <w:t>Salaries</w:t>
            </w:r>
          </w:p>
        </w:tc>
        <w:tc>
          <w:tcPr>
            <w:tcW w:w="2610" w:type="dxa"/>
            <w:vAlign w:val="center"/>
          </w:tcPr>
          <w:p w14:paraId="1A9B895E" w14:textId="77777777" w:rsidR="000F6F59" w:rsidRPr="00250EF3" w:rsidRDefault="000F6F59" w:rsidP="000F6F59">
            <w:pPr>
              <w:ind w:right="150"/>
              <w:jc w:val="right"/>
              <w:rPr>
                <w:rFonts w:ascii="MiSans" w:eastAsia="MiSans" w:hAnsi="MiSans"/>
                <w:sz w:val="20"/>
                <w:szCs w:val="20"/>
                <w:lang w:val="en-MY"/>
              </w:rPr>
            </w:pPr>
            <w:r w:rsidRPr="00250EF3">
              <w:rPr>
                <w:rFonts w:ascii="MiSans" w:eastAsia="MiSans" w:hAnsi="MiSans"/>
                <w:sz w:val="20"/>
                <w:szCs w:val="20"/>
                <w:lang w:val="en-MY"/>
              </w:rPr>
              <w:t>10,600</w:t>
            </w:r>
          </w:p>
        </w:tc>
      </w:tr>
      <w:tr w:rsidR="000F6F59" w:rsidRPr="00250EF3" w14:paraId="00541689" w14:textId="77777777" w:rsidTr="000F6F59">
        <w:tc>
          <w:tcPr>
            <w:tcW w:w="8280" w:type="dxa"/>
          </w:tcPr>
          <w:p w14:paraId="5C302AD9" w14:textId="77777777" w:rsidR="000F6F59" w:rsidRPr="00250EF3" w:rsidRDefault="000F6F59" w:rsidP="000F6F59">
            <w:pPr>
              <w:ind w:left="183"/>
              <w:rPr>
                <w:rFonts w:ascii="MiSans" w:eastAsia="MiSans" w:hAnsi="MiSans"/>
                <w:sz w:val="20"/>
                <w:szCs w:val="20"/>
                <w:lang w:val="en-MY"/>
              </w:rPr>
            </w:pPr>
            <w:r w:rsidRPr="00250EF3">
              <w:rPr>
                <w:rFonts w:ascii="MiSans" w:eastAsia="MiSans" w:hAnsi="MiSans"/>
                <w:sz w:val="20"/>
                <w:szCs w:val="20"/>
                <w:lang w:val="en-MY"/>
              </w:rPr>
              <w:t>Sundry expenses</w:t>
            </w:r>
          </w:p>
        </w:tc>
        <w:tc>
          <w:tcPr>
            <w:tcW w:w="2610" w:type="dxa"/>
            <w:vAlign w:val="center"/>
          </w:tcPr>
          <w:p w14:paraId="3EE8B427" w14:textId="77777777" w:rsidR="000F6F59" w:rsidRPr="00250EF3" w:rsidRDefault="000F6F59" w:rsidP="000F6F59">
            <w:pPr>
              <w:ind w:right="150"/>
              <w:jc w:val="right"/>
              <w:rPr>
                <w:rFonts w:ascii="MiSans" w:eastAsia="MiSans" w:hAnsi="MiSans"/>
                <w:sz w:val="20"/>
                <w:szCs w:val="20"/>
                <w:lang w:val="en-MY"/>
              </w:rPr>
            </w:pPr>
            <w:r w:rsidRPr="00250EF3">
              <w:rPr>
                <w:rFonts w:ascii="MiSans" w:eastAsia="MiSans" w:hAnsi="MiSans"/>
                <w:sz w:val="20"/>
                <w:szCs w:val="20"/>
                <w:lang w:val="en-MY"/>
              </w:rPr>
              <w:t>1,200</w:t>
            </w:r>
          </w:p>
        </w:tc>
      </w:tr>
      <w:tr w:rsidR="000F6F59" w:rsidRPr="00250EF3" w14:paraId="5BBF7972" w14:textId="77777777" w:rsidTr="000F6F59">
        <w:tc>
          <w:tcPr>
            <w:tcW w:w="8280" w:type="dxa"/>
          </w:tcPr>
          <w:p w14:paraId="34F13B7E" w14:textId="77777777" w:rsidR="000F6F59" w:rsidRPr="00250EF3" w:rsidRDefault="000F6F59" w:rsidP="000F6F59">
            <w:pPr>
              <w:ind w:left="183"/>
              <w:rPr>
                <w:rFonts w:ascii="MiSans" w:eastAsia="MiSans" w:hAnsi="MiSans"/>
                <w:sz w:val="20"/>
                <w:szCs w:val="20"/>
                <w:lang w:val="en-MY"/>
              </w:rPr>
            </w:pPr>
            <w:r w:rsidRPr="00250EF3">
              <w:rPr>
                <w:rFonts w:ascii="MiSans" w:eastAsia="MiSans" w:hAnsi="MiSans"/>
                <w:sz w:val="20"/>
                <w:szCs w:val="20"/>
                <w:lang w:val="en-MY"/>
              </w:rPr>
              <w:t>Goods damaged by flood valued at selling price</w:t>
            </w:r>
          </w:p>
        </w:tc>
        <w:tc>
          <w:tcPr>
            <w:tcW w:w="2610" w:type="dxa"/>
            <w:vAlign w:val="center"/>
          </w:tcPr>
          <w:p w14:paraId="258433AF" w14:textId="77777777" w:rsidR="000F6F59" w:rsidRPr="00250EF3" w:rsidRDefault="000F6F59" w:rsidP="000F6F59">
            <w:pPr>
              <w:ind w:right="150"/>
              <w:jc w:val="right"/>
              <w:rPr>
                <w:rFonts w:ascii="MiSans" w:eastAsia="MiSans" w:hAnsi="MiSans"/>
                <w:sz w:val="20"/>
                <w:szCs w:val="20"/>
                <w:lang w:val="en-MY"/>
              </w:rPr>
            </w:pPr>
            <w:r w:rsidRPr="00250EF3">
              <w:rPr>
                <w:rFonts w:ascii="MiSans" w:eastAsia="MiSans" w:hAnsi="MiSans"/>
                <w:sz w:val="20"/>
                <w:szCs w:val="20"/>
                <w:lang w:val="en-MY"/>
              </w:rPr>
              <w:t>2,000</w:t>
            </w:r>
          </w:p>
        </w:tc>
      </w:tr>
      <w:tr w:rsidR="000F6F59" w:rsidRPr="00250EF3" w14:paraId="63C23674" w14:textId="77777777" w:rsidTr="000F6F59">
        <w:tc>
          <w:tcPr>
            <w:tcW w:w="8280" w:type="dxa"/>
          </w:tcPr>
          <w:p w14:paraId="5BA2DF15" w14:textId="77777777" w:rsidR="000F6F59" w:rsidRPr="00250EF3" w:rsidRDefault="000F6F59" w:rsidP="000F6F59">
            <w:pPr>
              <w:ind w:left="183"/>
              <w:rPr>
                <w:rFonts w:ascii="MiSans" w:eastAsia="MiSans" w:hAnsi="MiSans"/>
                <w:sz w:val="20"/>
                <w:szCs w:val="20"/>
                <w:lang w:val="en-MY"/>
              </w:rPr>
            </w:pPr>
            <w:r w:rsidRPr="00250EF3">
              <w:rPr>
                <w:rFonts w:ascii="MiSans" w:eastAsia="MiSans" w:hAnsi="MiSans"/>
                <w:sz w:val="20"/>
                <w:szCs w:val="20"/>
                <w:lang w:val="en-MY"/>
              </w:rPr>
              <w:t>All branch cash deposited into head office account</w:t>
            </w:r>
          </w:p>
        </w:tc>
        <w:tc>
          <w:tcPr>
            <w:tcW w:w="2610" w:type="dxa"/>
            <w:vAlign w:val="center"/>
          </w:tcPr>
          <w:p w14:paraId="12550C36" w14:textId="77777777" w:rsidR="000F6F59" w:rsidRPr="00250EF3" w:rsidRDefault="00ED1E18" w:rsidP="00ED1E18">
            <w:pPr>
              <w:ind w:right="150"/>
              <w:rPr>
                <w:rFonts w:ascii="MiSans" w:eastAsia="MiSans" w:hAnsi="MiSans"/>
                <w:sz w:val="20"/>
                <w:szCs w:val="20"/>
                <w:lang w:val="en-MY"/>
              </w:rPr>
            </w:pPr>
            <w:r>
              <w:rPr>
                <w:rFonts w:ascii="MiSans" w:eastAsia="MiSans" w:hAnsi="MiSans"/>
                <w:sz w:val="20"/>
                <w:szCs w:val="20"/>
                <w:lang w:val="en-MY"/>
              </w:rPr>
              <w:t xml:space="preserve">                          </w:t>
            </w:r>
            <w:r w:rsidR="000F6F59" w:rsidRPr="00250EF3">
              <w:rPr>
                <w:rFonts w:ascii="MiSans" w:eastAsia="MiSans" w:hAnsi="MiSans"/>
                <w:sz w:val="20"/>
                <w:szCs w:val="20"/>
                <w:lang w:val="en-MY"/>
              </w:rPr>
              <w:t>?</w:t>
            </w:r>
          </w:p>
        </w:tc>
      </w:tr>
      <w:tr w:rsidR="000F6F59" w:rsidRPr="00250EF3" w14:paraId="7466F8A2" w14:textId="77777777" w:rsidTr="000F6F59">
        <w:tc>
          <w:tcPr>
            <w:tcW w:w="8280" w:type="dxa"/>
          </w:tcPr>
          <w:p w14:paraId="2CAFDAE1" w14:textId="77777777" w:rsidR="000F6F59" w:rsidRPr="00250EF3" w:rsidRDefault="000F6F59" w:rsidP="000F6F59">
            <w:pPr>
              <w:ind w:left="183"/>
              <w:rPr>
                <w:rFonts w:ascii="MiSans" w:eastAsia="MiSans" w:hAnsi="MiSans"/>
                <w:sz w:val="20"/>
                <w:szCs w:val="20"/>
                <w:lang w:val="en-MY"/>
              </w:rPr>
            </w:pPr>
            <w:r w:rsidRPr="00250EF3">
              <w:rPr>
                <w:rFonts w:ascii="MiSans" w:eastAsia="MiSans" w:hAnsi="MiSans"/>
                <w:sz w:val="20"/>
                <w:szCs w:val="20"/>
                <w:lang w:val="en-MY"/>
              </w:rPr>
              <w:t>Branch Inventory account at selling price, 31 August Year 2</w:t>
            </w:r>
          </w:p>
        </w:tc>
        <w:tc>
          <w:tcPr>
            <w:tcW w:w="2610" w:type="dxa"/>
            <w:vAlign w:val="center"/>
          </w:tcPr>
          <w:p w14:paraId="716CC24D" w14:textId="77777777" w:rsidR="000F6F59" w:rsidRPr="00250EF3" w:rsidRDefault="000F6F59" w:rsidP="000F6F59">
            <w:pPr>
              <w:ind w:right="150"/>
              <w:jc w:val="right"/>
              <w:rPr>
                <w:rFonts w:ascii="MiSans" w:eastAsia="MiSans" w:hAnsi="MiSans"/>
                <w:sz w:val="20"/>
                <w:szCs w:val="20"/>
                <w:lang w:val="en-MY"/>
              </w:rPr>
            </w:pPr>
            <w:r w:rsidRPr="00250EF3">
              <w:rPr>
                <w:rFonts w:ascii="MiSans" w:eastAsia="MiSans" w:hAnsi="MiSans"/>
                <w:sz w:val="20"/>
                <w:szCs w:val="20"/>
                <w:lang w:val="en-MY"/>
              </w:rPr>
              <w:t>43,200</w:t>
            </w:r>
          </w:p>
        </w:tc>
      </w:tr>
    </w:tbl>
    <w:p w14:paraId="2D5D5803" w14:textId="77777777" w:rsidR="00BF0A58" w:rsidRDefault="000F6F59" w:rsidP="00BF0A58">
      <w:pPr>
        <w:spacing w:before="240" w:after="0"/>
        <w:rPr>
          <w:rFonts w:ascii="MiSans" w:eastAsia="MiSans" w:hAnsi="MiSans"/>
          <w:sz w:val="20"/>
          <w:szCs w:val="20"/>
          <w:lang w:val="en-MY"/>
        </w:rPr>
      </w:pPr>
      <w:r w:rsidRPr="00250EF3">
        <w:rPr>
          <w:rFonts w:ascii="MiSans" w:eastAsia="MiSans" w:hAnsi="MiSans"/>
          <w:sz w:val="20"/>
          <w:szCs w:val="20"/>
          <w:lang w:val="en-MY"/>
        </w:rPr>
        <w:t>Notes: All the above sales were at normal selling price with the exception of goods priced at RM25,000 were sold</w:t>
      </w:r>
      <w:r w:rsidR="00ED1E18">
        <w:rPr>
          <w:rFonts w:ascii="MiSans" w:eastAsia="MiSans" w:hAnsi="MiSans"/>
          <w:sz w:val="20"/>
          <w:szCs w:val="20"/>
          <w:lang w:val="en-MY"/>
        </w:rPr>
        <w:t xml:space="preserve"> </w:t>
      </w:r>
    </w:p>
    <w:p w14:paraId="710639FD" w14:textId="77777777" w:rsidR="000F6F59" w:rsidRPr="00250EF3" w:rsidRDefault="00BF0A58" w:rsidP="00EB2B74">
      <w:pPr>
        <w:spacing w:after="0"/>
        <w:rPr>
          <w:rFonts w:ascii="MiSans" w:eastAsia="MiSans" w:hAnsi="MiSans"/>
          <w:sz w:val="20"/>
          <w:szCs w:val="20"/>
          <w:lang w:val="en-MY"/>
        </w:rPr>
      </w:pPr>
      <w:r>
        <w:rPr>
          <w:rFonts w:ascii="MiSans" w:eastAsia="MiSans" w:hAnsi="MiSans"/>
          <w:sz w:val="20"/>
          <w:szCs w:val="20"/>
          <w:lang w:val="en-MY"/>
        </w:rPr>
        <w:t xml:space="preserve">         </w:t>
      </w:r>
      <w:r w:rsidR="00ED1E18">
        <w:rPr>
          <w:rFonts w:ascii="MiSans" w:eastAsia="MiSans" w:hAnsi="MiSans"/>
          <w:sz w:val="20"/>
          <w:szCs w:val="20"/>
          <w:lang w:val="en-MY"/>
        </w:rPr>
        <w:t>by branch at a discount of 10%.</w:t>
      </w:r>
    </w:p>
    <w:p w14:paraId="16EB8304" w14:textId="77777777" w:rsidR="000F6F59" w:rsidRPr="00250EF3" w:rsidRDefault="00BF0A58" w:rsidP="000F6F59">
      <w:pPr>
        <w:rPr>
          <w:rFonts w:ascii="MiSans" w:eastAsia="MiSans" w:hAnsi="MiSans"/>
          <w:sz w:val="20"/>
          <w:szCs w:val="20"/>
          <w:lang w:val="en-MY"/>
        </w:rPr>
      </w:pPr>
      <w:r>
        <w:rPr>
          <w:rFonts w:ascii="MiSans" w:eastAsia="MiSans" w:hAnsi="MiSans"/>
          <w:sz w:val="20"/>
          <w:szCs w:val="20"/>
          <w:lang w:val="en-MY"/>
        </w:rPr>
        <w:t xml:space="preserve">         </w:t>
      </w:r>
      <w:r w:rsidR="000F6F59" w:rsidRPr="00250EF3">
        <w:rPr>
          <w:rFonts w:ascii="MiSans" w:eastAsia="MiSans" w:hAnsi="MiSans"/>
          <w:sz w:val="20"/>
          <w:szCs w:val="20"/>
          <w:lang w:val="en-MY"/>
        </w:rPr>
        <w:t xml:space="preserve">Any inventory deficiency was to be treated as </w:t>
      </w:r>
      <w:r w:rsidR="00250EF3">
        <w:rPr>
          <w:rFonts w:ascii="MiSans" w:eastAsia="MiSans" w:hAnsi="MiSans"/>
          <w:sz w:val="20"/>
          <w:szCs w:val="20"/>
          <w:lang w:val="en-MY"/>
        </w:rPr>
        <w:t>normal loss.</w:t>
      </w:r>
    </w:p>
    <w:p w14:paraId="640DFDB4" w14:textId="77777777" w:rsidR="000F6F59" w:rsidRPr="00250EF3" w:rsidRDefault="000F6F59" w:rsidP="000F6F59">
      <w:pPr>
        <w:rPr>
          <w:rFonts w:ascii="MiSans" w:eastAsia="MiSans" w:hAnsi="MiSans"/>
          <w:sz w:val="20"/>
          <w:szCs w:val="20"/>
          <w:lang w:val="en-MY"/>
        </w:rPr>
      </w:pPr>
      <w:r w:rsidRPr="002820A8">
        <w:rPr>
          <w:rFonts w:ascii="MiSans Demibold" w:eastAsia="MiSans Demibold" w:hAnsi="MiSans Demibold"/>
          <w:b/>
          <w:bCs/>
          <w:sz w:val="20"/>
          <w:szCs w:val="20"/>
          <w:lang w:val="en-MY"/>
        </w:rPr>
        <w:t>You are required to prepare</w:t>
      </w:r>
      <w:r w:rsidRPr="00250EF3">
        <w:rPr>
          <w:rFonts w:ascii="MiSans" w:eastAsia="MiSans" w:hAnsi="MiSans"/>
          <w:sz w:val="20"/>
          <w:szCs w:val="20"/>
          <w:lang w:val="en-MY"/>
        </w:rPr>
        <w:t xml:space="preserve"> the following accounts in the books of head </w:t>
      </w:r>
      <w:r w:rsidR="00250EF3" w:rsidRPr="00250EF3">
        <w:rPr>
          <w:rFonts w:ascii="MiSans" w:eastAsia="MiSans" w:hAnsi="MiSans"/>
          <w:sz w:val="20"/>
          <w:szCs w:val="20"/>
          <w:lang w:val="en-MY"/>
        </w:rPr>
        <w:t>office for the half year ended 31 August Year 2:</w:t>
      </w:r>
    </w:p>
    <w:p w14:paraId="07CAC6A6" w14:textId="77777777" w:rsidR="002C3958" w:rsidRDefault="002C3958" w:rsidP="00250EF3">
      <w:pPr>
        <w:pStyle w:val="ListParagraph"/>
        <w:numPr>
          <w:ilvl w:val="0"/>
          <w:numId w:val="1"/>
        </w:numPr>
        <w:rPr>
          <w:rFonts w:ascii="MiSans" w:eastAsia="MiSans" w:hAnsi="MiSans"/>
          <w:sz w:val="20"/>
          <w:szCs w:val="20"/>
          <w:lang w:val="en-MY"/>
        </w:rPr>
        <w:sectPr w:rsidR="002C3958" w:rsidSect="000F6F59">
          <w:pgSz w:w="12240" w:h="15840"/>
          <w:pgMar w:top="720" w:right="720" w:bottom="720" w:left="720" w:header="720" w:footer="720" w:gutter="0"/>
          <w:cols w:space="720"/>
          <w:docGrid w:linePitch="360"/>
        </w:sectPr>
      </w:pPr>
    </w:p>
    <w:p w14:paraId="09338322" w14:textId="77777777" w:rsidR="00250EF3" w:rsidRPr="00250EF3" w:rsidRDefault="00250EF3" w:rsidP="00250EF3">
      <w:pPr>
        <w:pStyle w:val="ListParagraph"/>
        <w:numPr>
          <w:ilvl w:val="0"/>
          <w:numId w:val="1"/>
        </w:numPr>
        <w:rPr>
          <w:rFonts w:ascii="MiSans" w:eastAsia="MiSans" w:hAnsi="MiSans"/>
          <w:sz w:val="20"/>
          <w:szCs w:val="20"/>
          <w:lang w:val="en-MY"/>
        </w:rPr>
      </w:pPr>
      <w:r w:rsidRPr="00250EF3">
        <w:rPr>
          <w:rFonts w:ascii="MiSans" w:eastAsia="MiSans" w:hAnsi="MiSans"/>
          <w:sz w:val="20"/>
          <w:szCs w:val="20"/>
          <w:lang w:val="en-MY"/>
        </w:rPr>
        <w:t>Branch Inventory;</w:t>
      </w:r>
    </w:p>
    <w:p w14:paraId="183A6501" w14:textId="77777777" w:rsidR="00250EF3" w:rsidRPr="00250EF3" w:rsidRDefault="00250EF3" w:rsidP="00250EF3">
      <w:pPr>
        <w:pStyle w:val="ListParagraph"/>
        <w:numPr>
          <w:ilvl w:val="0"/>
          <w:numId w:val="1"/>
        </w:numPr>
        <w:rPr>
          <w:rFonts w:ascii="MiSans" w:eastAsia="MiSans" w:hAnsi="MiSans"/>
          <w:sz w:val="20"/>
          <w:szCs w:val="20"/>
          <w:lang w:val="en-MY"/>
        </w:rPr>
      </w:pPr>
      <w:r w:rsidRPr="00250EF3">
        <w:rPr>
          <w:rFonts w:ascii="MiSans" w:eastAsia="MiSans" w:hAnsi="MiSans"/>
          <w:sz w:val="20"/>
          <w:szCs w:val="20"/>
          <w:lang w:val="en-MY"/>
        </w:rPr>
        <w:t>Branch Adjustment;</w:t>
      </w:r>
    </w:p>
    <w:p w14:paraId="13418CF1" w14:textId="77777777" w:rsidR="00250EF3" w:rsidRPr="00250EF3" w:rsidRDefault="00250EF3" w:rsidP="00250EF3">
      <w:pPr>
        <w:pStyle w:val="ListParagraph"/>
        <w:numPr>
          <w:ilvl w:val="0"/>
          <w:numId w:val="1"/>
        </w:numPr>
        <w:rPr>
          <w:rFonts w:ascii="MiSans" w:eastAsia="MiSans" w:hAnsi="MiSans"/>
          <w:sz w:val="20"/>
          <w:szCs w:val="20"/>
          <w:lang w:val="en-MY"/>
        </w:rPr>
      </w:pPr>
      <w:r w:rsidRPr="00250EF3">
        <w:rPr>
          <w:rFonts w:ascii="MiSans" w:eastAsia="MiSans" w:hAnsi="MiSans"/>
          <w:sz w:val="20"/>
          <w:szCs w:val="20"/>
          <w:lang w:val="en-MY"/>
        </w:rPr>
        <w:t>Goods Sent to Branch;</w:t>
      </w:r>
    </w:p>
    <w:p w14:paraId="54C8A828" w14:textId="77777777" w:rsidR="002C3958" w:rsidRPr="001B1B8B" w:rsidRDefault="002C3958" w:rsidP="001B1B8B">
      <w:pPr>
        <w:rPr>
          <w:rFonts w:ascii="MiSans" w:eastAsia="MiSans" w:hAnsi="MiSans"/>
          <w:sz w:val="20"/>
          <w:szCs w:val="20"/>
          <w:lang w:val="en-MY"/>
        </w:rPr>
      </w:pPr>
    </w:p>
    <w:p w14:paraId="30E7DF9F" w14:textId="77777777" w:rsidR="00250EF3" w:rsidRPr="00250EF3" w:rsidRDefault="00250EF3" w:rsidP="00250EF3">
      <w:pPr>
        <w:pStyle w:val="ListParagraph"/>
        <w:numPr>
          <w:ilvl w:val="0"/>
          <w:numId w:val="1"/>
        </w:numPr>
        <w:rPr>
          <w:rFonts w:ascii="MiSans" w:eastAsia="MiSans" w:hAnsi="MiSans"/>
          <w:sz w:val="20"/>
          <w:szCs w:val="20"/>
          <w:lang w:val="en-MY"/>
        </w:rPr>
      </w:pPr>
      <w:r w:rsidRPr="00250EF3">
        <w:rPr>
          <w:rFonts w:ascii="MiSans" w:eastAsia="MiSans" w:hAnsi="MiSans"/>
          <w:sz w:val="20"/>
          <w:szCs w:val="20"/>
          <w:lang w:val="en-MY"/>
        </w:rPr>
        <w:t>Branch Accounts Receivable;</w:t>
      </w:r>
    </w:p>
    <w:p w14:paraId="4A7AAF7A" w14:textId="77777777" w:rsidR="00250EF3" w:rsidRPr="00250EF3" w:rsidRDefault="00250EF3" w:rsidP="00250EF3">
      <w:pPr>
        <w:pStyle w:val="ListParagraph"/>
        <w:numPr>
          <w:ilvl w:val="0"/>
          <w:numId w:val="1"/>
        </w:numPr>
        <w:rPr>
          <w:rFonts w:ascii="MiSans" w:eastAsia="MiSans" w:hAnsi="MiSans"/>
          <w:sz w:val="20"/>
          <w:szCs w:val="20"/>
          <w:lang w:val="en-MY"/>
        </w:rPr>
      </w:pPr>
      <w:r w:rsidRPr="00250EF3">
        <w:rPr>
          <w:rFonts w:ascii="MiSans" w:eastAsia="MiSans" w:hAnsi="MiSans"/>
          <w:sz w:val="20"/>
          <w:szCs w:val="20"/>
          <w:lang w:val="en-MY"/>
        </w:rPr>
        <w:t>Branch Cash;</w:t>
      </w:r>
    </w:p>
    <w:p w14:paraId="5FAAB78E" w14:textId="77777777" w:rsidR="00250EF3" w:rsidRPr="00250EF3" w:rsidRDefault="00250EF3" w:rsidP="00250EF3">
      <w:pPr>
        <w:pStyle w:val="ListParagraph"/>
        <w:numPr>
          <w:ilvl w:val="0"/>
          <w:numId w:val="1"/>
        </w:numPr>
        <w:rPr>
          <w:rFonts w:ascii="MiSans" w:eastAsia="MiSans" w:hAnsi="MiSans"/>
          <w:sz w:val="20"/>
          <w:szCs w:val="20"/>
          <w:lang w:val="en-MY"/>
        </w:rPr>
      </w:pPr>
      <w:r w:rsidRPr="00250EF3">
        <w:rPr>
          <w:rFonts w:ascii="MiSans" w:eastAsia="MiSans" w:hAnsi="MiSans"/>
          <w:sz w:val="20"/>
          <w:szCs w:val="20"/>
          <w:lang w:val="en-MY"/>
        </w:rPr>
        <w:t>Branch Profit and Loss.</w:t>
      </w:r>
    </w:p>
    <w:sectPr w:rsidR="00250EF3" w:rsidRPr="00250EF3" w:rsidSect="002C3958">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Sans Demibold">
    <w:panose1 w:val="00000700000000000000"/>
    <w:charset w:val="86"/>
    <w:family w:val="auto"/>
    <w:pitch w:val="variable"/>
    <w:sig w:usb0="80000287" w:usb1="080F1811" w:usb2="00000016" w:usb3="00000000" w:csb0="00040001" w:csb1="00000000"/>
  </w:font>
  <w:font w:name="MiSans">
    <w:panose1 w:val="00000500000000000000"/>
    <w:charset w:val="86"/>
    <w:family w:val="auto"/>
    <w:pitch w:val="variable"/>
    <w:sig w:usb0="80000287" w:usb1="080F1811"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7C0414"/>
    <w:multiLevelType w:val="hybridMultilevel"/>
    <w:tmpl w:val="B1906A5A"/>
    <w:lvl w:ilvl="0" w:tplc="73BA11E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44826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ACD"/>
    <w:rsid w:val="000B0C10"/>
    <w:rsid w:val="000F6F59"/>
    <w:rsid w:val="001B1B8B"/>
    <w:rsid w:val="00250EF3"/>
    <w:rsid w:val="002820A8"/>
    <w:rsid w:val="002C3958"/>
    <w:rsid w:val="007151D9"/>
    <w:rsid w:val="00B54ACD"/>
    <w:rsid w:val="00BE79A8"/>
    <w:rsid w:val="00BF0A58"/>
    <w:rsid w:val="00EB2B74"/>
    <w:rsid w:val="00ED1E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04B91"/>
  <w15:chartTrackingRefBased/>
  <w15:docId w15:val="{85E44195-3469-4085-9886-8F474FDC4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4A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0E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melvin chia</cp:lastModifiedBy>
  <cp:revision>9</cp:revision>
  <cp:lastPrinted>2023-07-09T21:40:00Z</cp:lastPrinted>
  <dcterms:created xsi:type="dcterms:W3CDTF">2023-07-07T01:43:00Z</dcterms:created>
  <dcterms:modified xsi:type="dcterms:W3CDTF">2023-07-09T21:41:00Z</dcterms:modified>
</cp:coreProperties>
</file>