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6902" w14:textId="053A114F" w:rsidR="002C4F56" w:rsidRPr="002C4F56" w:rsidRDefault="002C4F56" w:rsidP="002B1814">
      <w:pPr>
        <w:rPr>
          <w:rFonts w:ascii="MiSans Normal" w:eastAsia="MiSans Normal" w:hAnsi="MiSans Normal"/>
          <w:b/>
          <w:bCs/>
          <w:color w:val="000000"/>
          <w:sz w:val="20"/>
          <w:szCs w:val="20"/>
        </w:rPr>
      </w:pP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Unified Exam Bookkeeping and Accounts Past Year Papers Collection</w:t>
      </w:r>
      <w:r w:rsidRPr="00F66A8F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- Year</w:t>
      </w:r>
      <w:r w:rsidRPr="00F66A8F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20</w:t>
      </w:r>
      <w:r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  <w:t>08</w:t>
      </w:r>
      <w:r w:rsidRPr="00F66A8F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 xml:space="preserve"> Question </w:t>
      </w:r>
      <w:r w:rsidRPr="00F66A8F"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  <w:t>2</w:t>
      </w:r>
    </w:p>
    <w:p w14:paraId="612A925B" w14:textId="5537D709" w:rsidR="00985C19" w:rsidRDefault="00000000" w:rsidP="002B1814">
      <w:p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Lin and Ming were sole traders, they agreed to form1 a partnership on 31 December 2007. Profits and losses are to be shared equally. Their assets and liabilities were as follows:</w:t>
      </w:r>
    </w:p>
    <w:p w14:paraId="7DFD736E" w14:textId="77777777" w:rsidR="002B1814" w:rsidRPr="002B1814" w:rsidRDefault="002B1814" w:rsidP="002B1814">
      <w:pPr>
        <w:rPr>
          <w:rFonts w:ascii="MiSans Normal" w:eastAsia="MiSans Normal" w:hAnsi="MiSans Normal"/>
          <w:sz w:val="20"/>
          <w:szCs w:val="20"/>
        </w:rPr>
      </w:pPr>
    </w:p>
    <w:tbl>
      <w:tblPr>
        <w:tblW w:w="76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8"/>
        <w:gridCol w:w="1215"/>
        <w:gridCol w:w="1287"/>
      </w:tblGrid>
      <w:tr w:rsidR="00A23914" w:rsidRPr="002B1814" w14:paraId="2D6398A8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393D90B7" w14:textId="77777777" w:rsidR="00985C19" w:rsidRPr="002B1814" w:rsidRDefault="00985C19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09E5864A" w14:textId="02755737" w:rsidR="00985C19" w:rsidRPr="002B1814" w:rsidRDefault="002B1814" w:rsidP="002B181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</w:t>
            </w:r>
            <w:r>
              <w:t xml:space="preserve">   </w:t>
            </w:r>
            <w:r w:rsidR="00000000" w:rsidRPr="002B1814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Lin</w:t>
            </w:r>
          </w:p>
        </w:tc>
        <w:tc>
          <w:tcPr>
            <w:tcW w:w="1287" w:type="dxa"/>
            <w:vAlign w:val="center"/>
          </w:tcPr>
          <w:p w14:paraId="455D7523" w14:textId="59C49631" w:rsidR="00985C19" w:rsidRPr="002B1814" w:rsidRDefault="002B1814" w:rsidP="002B181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    </w:t>
            </w:r>
            <w:r w:rsidR="00000000" w:rsidRPr="002B1814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Ming</w:t>
            </w:r>
          </w:p>
        </w:tc>
      </w:tr>
      <w:tr w:rsidR="00A23914" w:rsidRPr="002B1814" w14:paraId="3AA2B533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60E42FCF" w14:textId="77777777" w:rsidR="00985C19" w:rsidRPr="002B1814" w:rsidRDefault="00985C19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2D0AFCAE" w14:textId="5A6B987A" w:rsidR="00985C19" w:rsidRPr="002B1814" w:rsidRDefault="002B1814" w:rsidP="002B181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    </w:t>
            </w:r>
            <w:r w:rsidR="00000000" w:rsidRPr="002B1814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287" w:type="dxa"/>
            <w:vAlign w:val="center"/>
          </w:tcPr>
          <w:p w14:paraId="198C68F1" w14:textId="1353D945" w:rsidR="00985C19" w:rsidRPr="002B1814" w:rsidRDefault="002B1814" w:rsidP="002B181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    </w:t>
            </w:r>
            <w:r w:rsidR="00000000" w:rsidRPr="002B1814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RM</w:t>
            </w:r>
          </w:p>
        </w:tc>
      </w:tr>
      <w:tr w:rsidR="00A23914" w:rsidRPr="002B1814" w14:paraId="73416127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0F0E4297" w14:textId="77777777" w:rsidR="00985C19" w:rsidRPr="002B1814" w:rsidRDefault="00000000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Premises</w:t>
            </w:r>
          </w:p>
        </w:tc>
        <w:tc>
          <w:tcPr>
            <w:tcW w:w="1215" w:type="dxa"/>
            <w:vAlign w:val="center"/>
          </w:tcPr>
          <w:p w14:paraId="311D6543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-</w:t>
            </w:r>
          </w:p>
        </w:tc>
        <w:tc>
          <w:tcPr>
            <w:tcW w:w="1287" w:type="dxa"/>
            <w:vAlign w:val="center"/>
          </w:tcPr>
          <w:p w14:paraId="4FC27CFA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60,000</w:t>
            </w:r>
          </w:p>
        </w:tc>
      </w:tr>
      <w:tr w:rsidR="00A23914" w:rsidRPr="002B1814" w14:paraId="30D84198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2E39094F" w14:textId="77777777" w:rsidR="00985C19" w:rsidRPr="002B1814" w:rsidRDefault="00000000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Office Equipment</w:t>
            </w:r>
          </w:p>
        </w:tc>
        <w:tc>
          <w:tcPr>
            <w:tcW w:w="1215" w:type="dxa"/>
            <w:vAlign w:val="center"/>
          </w:tcPr>
          <w:p w14:paraId="5D26E427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45,000</w:t>
            </w:r>
          </w:p>
        </w:tc>
        <w:tc>
          <w:tcPr>
            <w:tcW w:w="1287" w:type="dxa"/>
            <w:vAlign w:val="center"/>
          </w:tcPr>
          <w:p w14:paraId="380B9ECF" w14:textId="77777777" w:rsidR="00985C19" w:rsidRPr="002B1814" w:rsidRDefault="00985C19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23914" w:rsidRPr="002B1814" w14:paraId="6A07DEC2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73592840" w14:textId="77777777" w:rsidR="00985C19" w:rsidRPr="002B1814" w:rsidRDefault="00000000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Fixtures And Fittings</w:t>
            </w:r>
          </w:p>
        </w:tc>
        <w:tc>
          <w:tcPr>
            <w:tcW w:w="1215" w:type="dxa"/>
            <w:vAlign w:val="center"/>
          </w:tcPr>
          <w:p w14:paraId="3E6A1CC1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20,000</w:t>
            </w:r>
          </w:p>
        </w:tc>
        <w:tc>
          <w:tcPr>
            <w:tcW w:w="1287" w:type="dxa"/>
            <w:vAlign w:val="center"/>
          </w:tcPr>
          <w:p w14:paraId="07DDFB8C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12,000</w:t>
            </w:r>
          </w:p>
        </w:tc>
      </w:tr>
      <w:tr w:rsidR="00A23914" w:rsidRPr="002B1814" w14:paraId="3E7D97EC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4AF99B75" w14:textId="77777777" w:rsidR="00985C19" w:rsidRPr="002B1814" w:rsidRDefault="00000000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Delivery Van</w:t>
            </w:r>
          </w:p>
        </w:tc>
        <w:tc>
          <w:tcPr>
            <w:tcW w:w="1215" w:type="dxa"/>
            <w:vAlign w:val="center"/>
          </w:tcPr>
          <w:p w14:paraId="64CDAF51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37,000</w:t>
            </w:r>
          </w:p>
        </w:tc>
        <w:tc>
          <w:tcPr>
            <w:tcW w:w="1287" w:type="dxa"/>
            <w:vAlign w:val="center"/>
          </w:tcPr>
          <w:p w14:paraId="41CBB222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10,000</w:t>
            </w:r>
          </w:p>
        </w:tc>
      </w:tr>
      <w:tr w:rsidR="00A23914" w:rsidRPr="002B1814" w14:paraId="6B8895AB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7339FCD7" w14:textId="77777777" w:rsidR="00985C19" w:rsidRPr="002B1814" w:rsidRDefault="00000000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Stock</w:t>
            </w:r>
          </w:p>
        </w:tc>
        <w:tc>
          <w:tcPr>
            <w:tcW w:w="1215" w:type="dxa"/>
            <w:vAlign w:val="center"/>
          </w:tcPr>
          <w:p w14:paraId="12A5C895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4,000</w:t>
            </w:r>
          </w:p>
        </w:tc>
        <w:tc>
          <w:tcPr>
            <w:tcW w:w="1287" w:type="dxa"/>
            <w:vAlign w:val="center"/>
          </w:tcPr>
          <w:p w14:paraId="7D0CB4FF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14,000</w:t>
            </w:r>
          </w:p>
        </w:tc>
      </w:tr>
      <w:tr w:rsidR="00A23914" w:rsidRPr="002B1814" w14:paraId="7B0F16EE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71E2A4D9" w14:textId="77777777" w:rsidR="00985C19" w:rsidRPr="002B1814" w:rsidRDefault="00000000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Debtors</w:t>
            </w:r>
          </w:p>
        </w:tc>
        <w:tc>
          <w:tcPr>
            <w:tcW w:w="1215" w:type="dxa"/>
            <w:vAlign w:val="center"/>
          </w:tcPr>
          <w:p w14:paraId="1EDB100C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3,900</w:t>
            </w:r>
          </w:p>
        </w:tc>
        <w:tc>
          <w:tcPr>
            <w:tcW w:w="1287" w:type="dxa"/>
            <w:vAlign w:val="center"/>
          </w:tcPr>
          <w:p w14:paraId="55034F89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2,400</w:t>
            </w:r>
          </w:p>
        </w:tc>
      </w:tr>
      <w:tr w:rsidR="00A23914" w:rsidRPr="002B1814" w14:paraId="662F6462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0CEF9257" w14:textId="77777777" w:rsidR="00985C19" w:rsidRPr="002B1814" w:rsidRDefault="00000000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Cash At Bank</w:t>
            </w:r>
          </w:p>
        </w:tc>
        <w:tc>
          <w:tcPr>
            <w:tcW w:w="1215" w:type="dxa"/>
            <w:vAlign w:val="center"/>
          </w:tcPr>
          <w:p w14:paraId="5DCDBA0B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12,000</w:t>
            </w:r>
          </w:p>
        </w:tc>
        <w:tc>
          <w:tcPr>
            <w:tcW w:w="1287" w:type="dxa"/>
            <w:vAlign w:val="center"/>
          </w:tcPr>
          <w:p w14:paraId="386718CE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9,000</w:t>
            </w:r>
          </w:p>
        </w:tc>
      </w:tr>
      <w:tr w:rsidR="00A23914" w:rsidRPr="002B1814" w14:paraId="087AEE6D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432B03BB" w14:textId="77777777" w:rsidR="00985C19" w:rsidRPr="002B1814" w:rsidRDefault="00000000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Creditors</w:t>
            </w:r>
          </w:p>
        </w:tc>
        <w:tc>
          <w:tcPr>
            <w:tcW w:w="1215" w:type="dxa"/>
            <w:vAlign w:val="center"/>
          </w:tcPr>
          <w:p w14:paraId="643AE7A3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6,000</w:t>
            </w:r>
          </w:p>
        </w:tc>
        <w:tc>
          <w:tcPr>
            <w:tcW w:w="1287" w:type="dxa"/>
            <w:vAlign w:val="center"/>
          </w:tcPr>
          <w:p w14:paraId="42D535BA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5,500</w:t>
            </w:r>
          </w:p>
        </w:tc>
      </w:tr>
      <w:tr w:rsidR="00A23914" w:rsidRPr="002B1814" w14:paraId="3C974241" w14:textId="77777777" w:rsidTr="002B18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098" w:type="dxa"/>
            <w:vAlign w:val="center"/>
          </w:tcPr>
          <w:p w14:paraId="6F197482" w14:textId="77777777" w:rsidR="00985C19" w:rsidRPr="002B1814" w:rsidRDefault="00000000" w:rsidP="002B18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Water And Electricity Outstanding</w:t>
            </w:r>
          </w:p>
        </w:tc>
        <w:tc>
          <w:tcPr>
            <w:tcW w:w="1215" w:type="dxa"/>
            <w:vAlign w:val="center"/>
          </w:tcPr>
          <w:p w14:paraId="3E977FCF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1,800</w:t>
            </w:r>
          </w:p>
        </w:tc>
        <w:tc>
          <w:tcPr>
            <w:tcW w:w="1287" w:type="dxa"/>
            <w:vAlign w:val="center"/>
          </w:tcPr>
          <w:p w14:paraId="550F0748" w14:textId="77777777" w:rsidR="00985C19" w:rsidRPr="002B1814" w:rsidRDefault="00000000" w:rsidP="002B1814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-</w:t>
            </w:r>
          </w:p>
        </w:tc>
      </w:tr>
    </w:tbl>
    <w:p w14:paraId="032F234E" w14:textId="77777777" w:rsidR="002B1814" w:rsidRDefault="002B1814" w:rsidP="002B1814">
      <w:pPr>
        <w:rPr>
          <w:rFonts w:ascii="MiSans Normal" w:eastAsia="MiSans Normal" w:hAnsi="MiSans Normal"/>
          <w:sz w:val="20"/>
          <w:szCs w:val="20"/>
        </w:rPr>
      </w:pPr>
    </w:p>
    <w:p w14:paraId="11D57D13" w14:textId="16061A64" w:rsidR="00985C19" w:rsidRPr="002B1814" w:rsidRDefault="00000000" w:rsidP="002B1814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2B1814">
        <w:rPr>
          <w:rFonts w:ascii="MiSans Normal" w:eastAsia="MiSans Normal" w:hAnsi="MiSans Normal" w:hint="eastAsia"/>
          <w:b/>
          <w:bCs/>
          <w:sz w:val="20"/>
          <w:szCs w:val="20"/>
        </w:rPr>
        <w:t>They agreed to the following terms:</w:t>
      </w:r>
    </w:p>
    <w:p w14:paraId="462C03FD" w14:textId="51D62FFC" w:rsidR="00985C19" w:rsidRPr="002B1814" w:rsidRDefault="00000000" w:rsidP="002B181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Premises should be revalued at RM 75,000.</w:t>
      </w:r>
    </w:p>
    <w:p w14:paraId="21A1E2B2" w14:textId="5024B659" w:rsidR="00985C19" w:rsidRPr="002B1814" w:rsidRDefault="00000000" w:rsidP="002B181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Lin's delivery van should be reduced by 10%.</w:t>
      </w:r>
    </w:p>
    <w:p w14:paraId="5A827BB6" w14:textId="2B74609B" w:rsidR="00985C19" w:rsidRPr="002B1814" w:rsidRDefault="00000000" w:rsidP="002B181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Provision for bad debts of 4% should be made on debtors in both cases.</w:t>
      </w:r>
    </w:p>
    <w:p w14:paraId="5AD0E608" w14:textId="2AAADFD8" w:rsidR="00985C19" w:rsidRPr="002B1814" w:rsidRDefault="00000000" w:rsidP="002B181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Both traders were to pay off their liabilities from their own bank accounts.</w:t>
      </w:r>
    </w:p>
    <w:p w14:paraId="1B15B6D9" w14:textId="785A2A85" w:rsidR="00985C19" w:rsidRPr="002B1814" w:rsidRDefault="00000000" w:rsidP="002B181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Both traders were to transfer the balances in their respective bank accounts to the partnership's bank account.</w:t>
      </w:r>
    </w:p>
    <w:p w14:paraId="2B145290" w14:textId="361E3457" w:rsidR="00985C19" w:rsidRPr="002B1814" w:rsidRDefault="00000000" w:rsidP="002B181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The rest of the assets should be taken over by the new partnership at book value.</w:t>
      </w:r>
    </w:p>
    <w:p w14:paraId="45B02CD6" w14:textId="3FCAC98B" w:rsidR="00985C19" w:rsidRPr="002B1814" w:rsidRDefault="00000000" w:rsidP="002B181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The goodwill for each of the sole traders should be valued at 2 years' purchase of the average profit and loss of the last 3 years.</w:t>
      </w:r>
    </w:p>
    <w:p w14:paraId="5BA7C94B" w14:textId="77777777" w:rsidR="002B1814" w:rsidRDefault="002B1814" w:rsidP="002B1814">
      <w:pPr>
        <w:rPr>
          <w:rFonts w:ascii="MiSans Normal" w:eastAsia="MiSans Normal" w:hAnsi="MiSans Normal"/>
          <w:sz w:val="20"/>
          <w:szCs w:val="20"/>
        </w:rPr>
      </w:pPr>
    </w:p>
    <w:p w14:paraId="12B4F55F" w14:textId="2E4301C6" w:rsidR="00985C19" w:rsidRDefault="00000000" w:rsidP="002B1814">
      <w:p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Profits and losses for the last 3 years ended 31 December were as follows:</w:t>
      </w:r>
    </w:p>
    <w:tbl>
      <w:tblPr>
        <w:tblpPr w:leftFromText="180" w:rightFromText="180" w:vertAnchor="text" w:horzAnchor="margin" w:tblpY="268"/>
        <w:tblW w:w="3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433"/>
      </w:tblGrid>
      <w:tr w:rsidR="00C05849" w:rsidRPr="002B1814" w14:paraId="667F75F9" w14:textId="77777777" w:rsidTr="00C0584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1" w:type="dxa"/>
            <w:vAlign w:val="center"/>
          </w:tcPr>
          <w:p w14:paraId="6F60AC02" w14:textId="77777777" w:rsidR="00C05849" w:rsidRPr="002B1814" w:rsidRDefault="00C05849" w:rsidP="00C05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AB3B2BF" w14:textId="77777777" w:rsidR="00C05849" w:rsidRPr="002B1814" w:rsidRDefault="00C05849" w:rsidP="00C0584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    </w:t>
            </w:r>
            <w:r w:rsidRPr="002B1814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Lin</w:t>
            </w:r>
          </w:p>
        </w:tc>
        <w:tc>
          <w:tcPr>
            <w:tcW w:w="1433" w:type="dxa"/>
            <w:vAlign w:val="center"/>
          </w:tcPr>
          <w:p w14:paraId="0ADD4A7E" w14:textId="77777777" w:rsidR="00C05849" w:rsidRPr="002B1814" w:rsidRDefault="00C05849" w:rsidP="00C0584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       </w:t>
            </w:r>
            <w:r w:rsidRPr="002B1814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Ming</w:t>
            </w:r>
          </w:p>
        </w:tc>
      </w:tr>
      <w:tr w:rsidR="00C05849" w:rsidRPr="002B1814" w14:paraId="2EB11CAD" w14:textId="77777777" w:rsidTr="00C0584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1" w:type="dxa"/>
            <w:vAlign w:val="center"/>
          </w:tcPr>
          <w:p w14:paraId="42DDC61F" w14:textId="77777777" w:rsidR="00C05849" w:rsidRPr="002B1814" w:rsidRDefault="00C05849" w:rsidP="00C05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0665FB" w14:textId="77777777" w:rsidR="00C05849" w:rsidRPr="002B1814" w:rsidRDefault="00C05849" w:rsidP="00C0584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    </w:t>
            </w:r>
            <w:r w:rsidRPr="002B1814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33" w:type="dxa"/>
            <w:vAlign w:val="center"/>
          </w:tcPr>
          <w:p w14:paraId="7D833C66" w14:textId="77777777" w:rsidR="00C05849" w:rsidRPr="002B1814" w:rsidRDefault="00C05849" w:rsidP="00C0584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       </w:t>
            </w:r>
            <w:r w:rsidRPr="002B1814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RM</w:t>
            </w:r>
          </w:p>
        </w:tc>
      </w:tr>
      <w:tr w:rsidR="00C05849" w:rsidRPr="002B1814" w14:paraId="0E802185" w14:textId="77777777" w:rsidTr="00C0584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1" w:type="dxa"/>
            <w:vAlign w:val="center"/>
          </w:tcPr>
          <w:p w14:paraId="5BA5E9FE" w14:textId="77777777" w:rsidR="00C05849" w:rsidRPr="002B1814" w:rsidRDefault="00C05849" w:rsidP="00C05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2005</w:t>
            </w:r>
          </w:p>
        </w:tc>
        <w:tc>
          <w:tcPr>
            <w:tcW w:w="1134" w:type="dxa"/>
            <w:vAlign w:val="center"/>
          </w:tcPr>
          <w:p w14:paraId="070EAA9D" w14:textId="77777777" w:rsidR="00C05849" w:rsidRPr="002B1814" w:rsidRDefault="00C05849" w:rsidP="00C05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5,400</w:t>
            </w:r>
          </w:p>
        </w:tc>
        <w:tc>
          <w:tcPr>
            <w:tcW w:w="1433" w:type="dxa"/>
            <w:vAlign w:val="center"/>
          </w:tcPr>
          <w:p w14:paraId="58B40DBE" w14:textId="77777777" w:rsidR="00C05849" w:rsidRPr="002B1814" w:rsidRDefault="00C05849" w:rsidP="00C05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1,400</w:t>
            </w:r>
          </w:p>
        </w:tc>
      </w:tr>
      <w:tr w:rsidR="00C05849" w:rsidRPr="002B1814" w14:paraId="19570AC4" w14:textId="77777777" w:rsidTr="00C0584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1" w:type="dxa"/>
            <w:vAlign w:val="center"/>
          </w:tcPr>
          <w:p w14:paraId="6492A994" w14:textId="77777777" w:rsidR="00C05849" w:rsidRPr="002B1814" w:rsidRDefault="00C05849" w:rsidP="00C05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2006</w:t>
            </w:r>
          </w:p>
        </w:tc>
        <w:tc>
          <w:tcPr>
            <w:tcW w:w="1134" w:type="dxa"/>
            <w:vAlign w:val="center"/>
          </w:tcPr>
          <w:p w14:paraId="698090CB" w14:textId="77777777" w:rsidR="00C05849" w:rsidRPr="002B1814" w:rsidRDefault="00C05849" w:rsidP="00C05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3,000</w:t>
            </w:r>
          </w:p>
        </w:tc>
        <w:tc>
          <w:tcPr>
            <w:tcW w:w="1433" w:type="dxa"/>
            <w:vAlign w:val="center"/>
          </w:tcPr>
          <w:p w14:paraId="043FA985" w14:textId="77777777" w:rsidR="00C05849" w:rsidRPr="002B1814" w:rsidRDefault="00C05849" w:rsidP="00C05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3,000</w:t>
            </w:r>
          </w:p>
        </w:tc>
      </w:tr>
      <w:tr w:rsidR="00C05849" w:rsidRPr="002B1814" w14:paraId="7A491DFB" w14:textId="77777777" w:rsidTr="00C0584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51" w:type="dxa"/>
            <w:vAlign w:val="center"/>
          </w:tcPr>
          <w:p w14:paraId="3B44C490" w14:textId="77777777" w:rsidR="00C05849" w:rsidRPr="002B1814" w:rsidRDefault="00C05849" w:rsidP="00C05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2007</w:t>
            </w:r>
          </w:p>
        </w:tc>
        <w:tc>
          <w:tcPr>
            <w:tcW w:w="1134" w:type="dxa"/>
            <w:vAlign w:val="center"/>
          </w:tcPr>
          <w:p w14:paraId="5835AD77" w14:textId="77777777" w:rsidR="00C05849" w:rsidRPr="002B1814" w:rsidRDefault="00C05849" w:rsidP="00C05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(600)</w:t>
            </w:r>
          </w:p>
        </w:tc>
        <w:tc>
          <w:tcPr>
            <w:tcW w:w="1433" w:type="dxa"/>
            <w:vAlign w:val="center"/>
          </w:tcPr>
          <w:p w14:paraId="1E4C9050" w14:textId="77777777" w:rsidR="00C05849" w:rsidRPr="002B1814" w:rsidRDefault="00C05849" w:rsidP="00C05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2B1814">
              <w:rPr>
                <w:rFonts w:ascii="MiSans Normal" w:eastAsia="MiSans Normal" w:hAnsi="MiSans Normal" w:hint="eastAsia"/>
                <w:sz w:val="20"/>
                <w:szCs w:val="20"/>
              </w:rPr>
              <w:t>4,300</w:t>
            </w:r>
          </w:p>
        </w:tc>
      </w:tr>
    </w:tbl>
    <w:p w14:paraId="68A98DA9" w14:textId="77777777" w:rsidR="002B1814" w:rsidRPr="002B1814" w:rsidRDefault="002B1814" w:rsidP="002B1814">
      <w:pPr>
        <w:rPr>
          <w:rFonts w:ascii="MiSans Normal" w:eastAsia="MiSans Normal" w:hAnsi="MiSans Normal"/>
          <w:sz w:val="20"/>
          <w:szCs w:val="20"/>
        </w:rPr>
      </w:pPr>
    </w:p>
    <w:p w14:paraId="209B5FD3" w14:textId="77777777" w:rsidR="002B1814" w:rsidRDefault="002B1814" w:rsidP="002B1814">
      <w:pPr>
        <w:rPr>
          <w:rFonts w:ascii="MiSans Normal" w:eastAsia="MiSans Normal" w:hAnsi="MiSans Normal"/>
          <w:sz w:val="20"/>
          <w:szCs w:val="20"/>
        </w:rPr>
      </w:pPr>
    </w:p>
    <w:p w14:paraId="219A6A55" w14:textId="77777777" w:rsidR="00C05849" w:rsidRDefault="00C05849" w:rsidP="002B1814">
      <w:pPr>
        <w:rPr>
          <w:rFonts w:ascii="MiSans Normal" w:eastAsia="MiSans Normal" w:hAnsi="MiSans Normal"/>
          <w:sz w:val="20"/>
          <w:szCs w:val="20"/>
        </w:rPr>
      </w:pPr>
    </w:p>
    <w:p w14:paraId="36964F45" w14:textId="77777777" w:rsidR="00C05849" w:rsidRDefault="00C05849" w:rsidP="002B1814">
      <w:pPr>
        <w:rPr>
          <w:rFonts w:ascii="MiSans Normal" w:eastAsia="MiSans Normal" w:hAnsi="MiSans Normal"/>
          <w:sz w:val="20"/>
          <w:szCs w:val="20"/>
        </w:rPr>
      </w:pPr>
    </w:p>
    <w:p w14:paraId="269209CB" w14:textId="77777777" w:rsidR="00C05849" w:rsidRDefault="00C05849" w:rsidP="002B1814">
      <w:pPr>
        <w:rPr>
          <w:rFonts w:ascii="MiSans Normal" w:eastAsia="MiSans Normal" w:hAnsi="MiSans Normal"/>
          <w:sz w:val="20"/>
          <w:szCs w:val="20"/>
        </w:rPr>
      </w:pPr>
    </w:p>
    <w:p w14:paraId="361411EA" w14:textId="77777777" w:rsidR="00C05849" w:rsidRDefault="00C05849" w:rsidP="002B1814">
      <w:pPr>
        <w:rPr>
          <w:rFonts w:ascii="MiSans Normal" w:eastAsia="MiSans Normal" w:hAnsi="MiSans Normal"/>
          <w:sz w:val="20"/>
          <w:szCs w:val="20"/>
        </w:rPr>
      </w:pPr>
    </w:p>
    <w:p w14:paraId="0E380AA7" w14:textId="77777777" w:rsidR="00C05849" w:rsidRDefault="00C05849" w:rsidP="002B1814">
      <w:pPr>
        <w:rPr>
          <w:rFonts w:ascii="MiSans Normal" w:eastAsia="MiSans Normal" w:hAnsi="MiSans Normal"/>
          <w:sz w:val="20"/>
          <w:szCs w:val="20"/>
        </w:rPr>
      </w:pPr>
    </w:p>
    <w:p w14:paraId="3533771C" w14:textId="77777777" w:rsidR="00985C19" w:rsidRDefault="00000000" w:rsidP="002B1814">
      <w:pPr>
        <w:rPr>
          <w:rFonts w:ascii="MiSans Normal" w:eastAsia="MiSans Normal" w:hAnsi="MiSans Normal"/>
          <w:sz w:val="20"/>
          <w:szCs w:val="20"/>
        </w:rPr>
      </w:pPr>
      <w:r w:rsidRPr="002B1814">
        <w:rPr>
          <w:rFonts w:ascii="MiSans Normal" w:eastAsia="MiSans Normal" w:hAnsi="MiSans Normal" w:hint="eastAsia"/>
          <w:sz w:val="20"/>
          <w:szCs w:val="20"/>
        </w:rPr>
        <w:t>On 1 January 2008, the partners agreed to bring in extra cash or take out cash so that their capitals would be equal to RM 120,000 each.</w:t>
      </w:r>
    </w:p>
    <w:p w14:paraId="3248CEE7" w14:textId="77777777" w:rsidR="003D700E" w:rsidRDefault="003D700E" w:rsidP="002B1814">
      <w:pPr>
        <w:rPr>
          <w:rFonts w:ascii="MiSans Normal" w:eastAsia="MiSans Normal" w:hAnsi="MiSans Normal"/>
          <w:sz w:val="20"/>
          <w:szCs w:val="20"/>
        </w:rPr>
      </w:pPr>
    </w:p>
    <w:p w14:paraId="7DD9C71D" w14:textId="0FA7C54D" w:rsidR="003D700E" w:rsidRPr="002B1814" w:rsidRDefault="003D700E" w:rsidP="002B1814">
      <w:pPr>
        <w:rPr>
          <w:rFonts w:ascii="MiSans Normal" w:eastAsia="MiSans Normal" w:hAnsi="MiSans Normal"/>
          <w:sz w:val="20"/>
          <w:szCs w:val="20"/>
        </w:rPr>
        <w:sectPr w:rsidR="003D700E" w:rsidRPr="002B1814">
          <w:type w:val="continuous"/>
          <w:pgSz w:w="12140" w:h="16840"/>
          <w:pgMar w:top="720" w:right="720" w:bottom="1440" w:left="720" w:header="0" w:footer="0" w:gutter="0"/>
          <w:cols w:space="720"/>
        </w:sectPr>
      </w:pPr>
    </w:p>
    <w:p w14:paraId="26B88E63" w14:textId="77777777" w:rsidR="00985C19" w:rsidRPr="003D700E" w:rsidRDefault="00000000" w:rsidP="002B1814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3D700E">
        <w:rPr>
          <w:rFonts w:ascii="MiSans Normal" w:eastAsia="MiSans Normal" w:hAnsi="MiSans Normal" w:hint="eastAsia"/>
          <w:b/>
          <w:bCs/>
          <w:sz w:val="20"/>
          <w:szCs w:val="20"/>
        </w:rPr>
        <w:t>You are required to prepare:</w:t>
      </w:r>
    </w:p>
    <w:p w14:paraId="113B2058" w14:textId="2E3639AD" w:rsidR="00985C19" w:rsidRPr="003D700E" w:rsidRDefault="00000000" w:rsidP="003D700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3D700E">
        <w:rPr>
          <w:rFonts w:ascii="MiSans Normal" w:eastAsia="MiSans Normal" w:hAnsi="MiSans Normal" w:hint="eastAsia"/>
          <w:sz w:val="20"/>
          <w:szCs w:val="20"/>
        </w:rPr>
        <w:t>Capital Account of Lin and Ming in columnar form;</w:t>
      </w:r>
    </w:p>
    <w:p w14:paraId="2454822C" w14:textId="714F7FCE" w:rsidR="00985C19" w:rsidRPr="003D700E" w:rsidRDefault="00000000" w:rsidP="003D700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3D700E">
        <w:rPr>
          <w:rFonts w:ascii="MiSans Normal" w:eastAsia="MiSans Normal" w:hAnsi="MiSans Normal" w:hint="eastAsia"/>
          <w:sz w:val="20"/>
          <w:szCs w:val="20"/>
        </w:rPr>
        <w:t>Bank Account of the partnership;</w:t>
      </w:r>
    </w:p>
    <w:p w14:paraId="6864A810" w14:textId="11E6F980" w:rsidR="00985C19" w:rsidRPr="003D700E" w:rsidRDefault="00000000" w:rsidP="003D700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3D700E">
        <w:rPr>
          <w:rFonts w:ascii="MiSans Normal" w:eastAsia="MiSans Normal" w:hAnsi="MiSans Normal" w:hint="eastAsia"/>
          <w:sz w:val="20"/>
          <w:szCs w:val="20"/>
        </w:rPr>
        <w:t>Balance Sheet of the partnership as at 1 January 2008.</w:t>
      </w:r>
    </w:p>
    <w:sectPr w:rsidR="00985C19" w:rsidRPr="003D700E">
      <w:type w:val="continuous"/>
      <w:pgSz w:w="12140" w:h="16840"/>
      <w:pgMar w:top="720" w:right="72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9152B"/>
    <w:multiLevelType w:val="hybridMultilevel"/>
    <w:tmpl w:val="B3A8E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A1D64"/>
    <w:multiLevelType w:val="hybridMultilevel"/>
    <w:tmpl w:val="9140CAF8"/>
    <w:lvl w:ilvl="0" w:tplc="1CA8C6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002102">
    <w:abstractNumId w:val="0"/>
  </w:num>
  <w:num w:numId="2" w16cid:durableId="117128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2B1814"/>
    <w:rsid w:val="002C4F56"/>
    <w:rsid w:val="003D700E"/>
    <w:rsid w:val="00985C19"/>
    <w:rsid w:val="009F0BE0"/>
    <w:rsid w:val="00BA6D97"/>
    <w:rsid w:val="00BD0BC8"/>
    <w:rsid w:val="00C0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9F42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814"/>
    <w:pPr>
      <w:ind w:left="720"/>
      <w:contextualSpacing/>
    </w:pPr>
  </w:style>
  <w:style w:type="character" w:customStyle="1" w:styleId="s2">
    <w:name w:val="s2"/>
    <w:basedOn w:val="DefaultParagraphFont"/>
    <w:rsid w:val="002C4F56"/>
  </w:style>
  <w:style w:type="character" w:customStyle="1" w:styleId="apple-converted-space">
    <w:name w:val="apple-converted-space"/>
    <w:basedOn w:val="DefaultParagraphFont"/>
    <w:rsid w:val="002C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melvin chia</cp:lastModifiedBy>
  <cp:revision>5</cp:revision>
  <dcterms:created xsi:type="dcterms:W3CDTF">2023-03-28T10:33:00Z</dcterms:created>
  <dcterms:modified xsi:type="dcterms:W3CDTF">2023-03-28T10:37:00Z</dcterms:modified>
</cp:coreProperties>
</file>