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1FB3" w14:textId="2ED09689" w:rsidR="004A564D" w:rsidRPr="004A564D" w:rsidRDefault="004A564D" w:rsidP="004A564D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4A564D">
        <w:rPr>
          <w:rFonts w:ascii="Times New Roman" w:hAnsi="Times New Roman" w:cs="Times New Roman"/>
          <w:b/>
          <w:bCs/>
        </w:rPr>
        <w:t xml:space="preserve">2021 Tsun Jin High School </w:t>
      </w:r>
      <w:r w:rsidRPr="004A564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232D7BCC" w14:textId="10743D58" w:rsidR="00012A47" w:rsidRPr="00012A47" w:rsidRDefault="00012A47" w:rsidP="007C066B">
      <w:pPr>
        <w:spacing w:afterLines="120" w:after="288" w:line="360" w:lineRule="auto"/>
        <w:jc w:val="both"/>
        <w:rPr>
          <w:rFonts w:ascii="Times New Roman" w:hAnsi="Times New Roman" w:cs="Times New Roman"/>
        </w:rPr>
      </w:pPr>
      <w:r w:rsidRPr="00012A47">
        <w:rPr>
          <w:rFonts w:ascii="Times New Roman" w:hAnsi="Times New Roman" w:cs="Times New Roman"/>
        </w:rPr>
        <w:t>X, Y and Z were partners in a trading firm sharing profits and losses in the ratio 2 : 2 : 1 respectively. On 1 July 2021 they agreed to sell their business to Q Berhad as going concern. The partnership financial status was shown below:</w:t>
      </w:r>
    </w:p>
    <w:tbl>
      <w:tblPr>
        <w:tblStyle w:val="TableGrid"/>
        <w:tblW w:w="8440" w:type="dxa"/>
        <w:tblInd w:w="144" w:type="dxa"/>
        <w:tblLook w:val="04A0" w:firstRow="1" w:lastRow="0" w:firstColumn="1" w:lastColumn="0" w:noHBand="0" w:noVBand="1"/>
      </w:tblPr>
      <w:tblGrid>
        <w:gridCol w:w="5920"/>
        <w:gridCol w:w="1291"/>
        <w:gridCol w:w="233"/>
        <w:gridCol w:w="996"/>
      </w:tblGrid>
      <w:tr w:rsidR="00012A47" w:rsidRPr="00012A47" w14:paraId="1456E4CE" w14:textId="77777777" w:rsidTr="000E3836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284E228D" w14:textId="77777777" w:rsidR="00012A47" w:rsidRPr="00012A47" w:rsidRDefault="00012A47" w:rsidP="000E3836">
            <w:pPr>
              <w:ind w:left="106"/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5890318B" w14:textId="77777777" w:rsidR="00012A47" w:rsidRPr="00012A47" w:rsidRDefault="00012A47" w:rsidP="000E3836">
            <w:pPr>
              <w:ind w:left="343"/>
              <w:rPr>
                <w:rFonts w:ascii="Times New Roman" w:hAnsi="Times New Roman" w:cs="Times New Roman"/>
                <w:b/>
                <w:bCs/>
              </w:rPr>
            </w:pPr>
            <w:r w:rsidRPr="00012A47">
              <w:rPr>
                <w:rFonts w:ascii="Times New Roman" w:hAnsi="Times New Roman" w:cs="Times New Roman"/>
                <w:b/>
                <w:bCs/>
              </w:rPr>
              <w:t xml:space="preserve">RM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EC995C9" w14:textId="77777777" w:rsidR="00012A47" w:rsidRPr="00012A47" w:rsidRDefault="00012A47" w:rsidP="000E3836">
            <w:pPr>
              <w:rPr>
                <w:rFonts w:ascii="Times New Roman" w:hAnsi="Times New Roman" w:cs="Times New Roman"/>
                <w:b/>
                <w:bCs/>
              </w:rPr>
            </w:pPr>
            <w:r w:rsidRPr="00012A47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841644" w14:textId="77777777" w:rsidR="00012A47" w:rsidRPr="00012A47" w:rsidRDefault="00012A47" w:rsidP="000E3836">
            <w:pPr>
              <w:ind w:left="9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A47">
              <w:rPr>
                <w:rFonts w:ascii="Times New Roman" w:hAnsi="Times New Roman" w:cs="Times New Roman"/>
                <w:b/>
                <w:bCs/>
              </w:rPr>
              <w:t xml:space="preserve">RM </w:t>
            </w:r>
          </w:p>
        </w:tc>
      </w:tr>
      <w:tr w:rsidR="00012A47" w:rsidRPr="00012A47" w14:paraId="4F244751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64946BDB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Land And Leasehold Property (cost of land RM 300,000)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A932A" w14:textId="77777777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770,000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8D99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0EA2B" w14:textId="77777777" w:rsidR="00012A47" w:rsidRPr="00012A47" w:rsidRDefault="00012A47" w:rsidP="00EA1813">
            <w:pPr>
              <w:ind w:left="158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364CE4EB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3DD0C425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Less: Accumulated Depreciation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1917E" w14:textId="77777777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20,000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73E48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09C7" w14:textId="77777777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750,000 </w:t>
            </w:r>
          </w:p>
        </w:tc>
      </w:tr>
      <w:tr w:rsidR="00012A47" w:rsidRPr="00012A47" w14:paraId="5F5682B6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53E1F0A8" w14:textId="66B2814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Motor Vehicles 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DA35AD" w14:textId="691667AB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56,000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9DCC0" w14:textId="1B93F406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A6B7" w14:textId="1605490C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17B6BCFF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614C11E7" w14:textId="63D0140B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Less: Accumulated Depreciation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57BFF5" w14:textId="409DDD29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19,600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BE934" w14:textId="033A4EB5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E4982" w14:textId="6EEA1CF0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36,400 </w:t>
            </w:r>
          </w:p>
        </w:tc>
      </w:tr>
      <w:tr w:rsidR="00012A47" w:rsidRPr="00012A47" w14:paraId="2F39FE85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6758EB0B" w14:textId="250BA4B5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Office Equipment 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3DE7FA" w14:textId="4ABA7C95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939A3" w14:textId="6F4A4F3F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F790" w14:textId="10CF0C0A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4,500 </w:t>
            </w:r>
          </w:p>
        </w:tc>
      </w:tr>
      <w:tr w:rsidR="00012A47" w:rsidRPr="00012A47" w14:paraId="6359FA14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0A3FC58" w14:textId="720DA1B0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Inventory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4A52A" w14:textId="1000D6C6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13D5C" w14:textId="0B3C2AE5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BCB11" w14:textId="1E46592D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18,200 </w:t>
            </w:r>
          </w:p>
        </w:tc>
      </w:tr>
      <w:tr w:rsidR="00012A47" w:rsidRPr="00012A47" w14:paraId="32501B5F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2AD36852" w14:textId="0BD7DFDA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Trade Receivables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5CD23" w14:textId="73B37320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34,000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B65CB" w14:textId="46549706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11C9" w14:textId="36329985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3AFB9E8A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CF7FAC6" w14:textId="4E386313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Less: Allowance For Doubtful Debts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5C651B" w14:textId="643DAEFC" w:rsidR="00012A47" w:rsidRPr="00012A47" w:rsidRDefault="00012A47" w:rsidP="00EA1813">
            <w:pPr>
              <w:ind w:left="139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1,000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F9B38" w14:textId="2D6EE6A5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28817" w14:textId="12930D67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33,000 </w:t>
            </w:r>
          </w:p>
        </w:tc>
      </w:tr>
      <w:tr w:rsidR="00012A47" w:rsidRPr="00012A47" w14:paraId="655903CA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77D15B8C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Petty Cash 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B20C3C" w14:textId="77777777" w:rsidR="00012A47" w:rsidRPr="00012A47" w:rsidRDefault="00012A47" w:rsidP="00EA1813">
            <w:pPr>
              <w:ind w:left="53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C35BD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4244" w14:textId="77777777" w:rsidR="00012A47" w:rsidRPr="00012A47" w:rsidRDefault="00012A47" w:rsidP="00EA1813">
            <w:pPr>
              <w:ind w:right="6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   900 </w:t>
            </w:r>
          </w:p>
        </w:tc>
      </w:tr>
      <w:tr w:rsidR="00012A47" w:rsidRPr="00012A47" w14:paraId="1D9C6071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22F35B77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Loan From Y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89A1A" w14:textId="77777777" w:rsidR="00012A47" w:rsidRPr="00012A47" w:rsidRDefault="00012A47" w:rsidP="00EA1813">
            <w:pPr>
              <w:ind w:left="53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CC849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C87A3" w14:textId="77777777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10,000 </w:t>
            </w:r>
          </w:p>
        </w:tc>
      </w:tr>
      <w:tr w:rsidR="00012A47" w:rsidRPr="00012A47" w14:paraId="338C6201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132C9BEE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Trade Payables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6BAE0" w14:textId="77777777" w:rsidR="00012A47" w:rsidRPr="00012A47" w:rsidRDefault="00012A47" w:rsidP="00EA1813">
            <w:pPr>
              <w:ind w:left="53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ECCE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874FA" w14:textId="77777777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20,000 </w:t>
            </w:r>
          </w:p>
        </w:tc>
      </w:tr>
      <w:tr w:rsidR="00012A47" w:rsidRPr="00012A47" w14:paraId="0476FDE9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2B988945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Bank Overdraft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6EBCB" w14:textId="77777777" w:rsidR="00012A47" w:rsidRPr="00012A47" w:rsidRDefault="00012A47" w:rsidP="00EA1813">
            <w:pPr>
              <w:ind w:left="53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8869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E10CB" w14:textId="77777777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3,000 </w:t>
            </w:r>
          </w:p>
        </w:tc>
      </w:tr>
      <w:tr w:rsidR="00012A47" w:rsidRPr="00012A47" w14:paraId="572E826F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63F79607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Accruals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38833" w14:textId="77777777" w:rsidR="00012A47" w:rsidRPr="00012A47" w:rsidRDefault="00012A47" w:rsidP="00EA1813">
            <w:pPr>
              <w:ind w:left="53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CD775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26F8F" w14:textId="77777777" w:rsidR="00012A47" w:rsidRPr="00012A47" w:rsidRDefault="00012A47" w:rsidP="00EA1813">
            <w:pPr>
              <w:ind w:right="6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   500 </w:t>
            </w:r>
          </w:p>
        </w:tc>
      </w:tr>
      <w:tr w:rsidR="00012A47" w:rsidRPr="00012A47" w14:paraId="62A6A96B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2E4ED316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Capital ― X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4C903" w14:textId="77777777" w:rsidR="00012A47" w:rsidRPr="00012A47" w:rsidRDefault="00012A47" w:rsidP="00EA1813">
            <w:pPr>
              <w:ind w:left="11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300,000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03FA5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88B0" w14:textId="77777777" w:rsidR="00012A47" w:rsidRPr="00012A47" w:rsidRDefault="00012A47" w:rsidP="00EA1813">
            <w:pPr>
              <w:ind w:left="158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656E86C4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2EBE53C6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  <w:color w:val="FFFFFF"/>
              </w:rPr>
              <w:t>Capital</w:t>
            </w:r>
            <w:r w:rsidRPr="00012A47">
              <w:rPr>
                <w:rFonts w:ascii="Times New Roman" w:hAnsi="Times New Roman" w:cs="Times New Roman"/>
              </w:rPr>
              <w:t xml:space="preserve"> ― Y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0ADF7" w14:textId="77777777" w:rsidR="00012A47" w:rsidRPr="00012A47" w:rsidRDefault="00012A47" w:rsidP="00EA1813">
            <w:pPr>
              <w:ind w:left="11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300,000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D12B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B42CD" w14:textId="77777777" w:rsidR="00012A47" w:rsidRPr="00012A47" w:rsidRDefault="00012A47" w:rsidP="00EA1813">
            <w:pPr>
              <w:ind w:left="158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349503BC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5C34F44E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  <w:color w:val="FFFFFF"/>
              </w:rPr>
              <w:t>Capital</w:t>
            </w:r>
            <w:r w:rsidRPr="00012A47">
              <w:rPr>
                <w:rFonts w:ascii="Times New Roman" w:hAnsi="Times New Roman" w:cs="Times New Roman"/>
              </w:rPr>
              <w:t xml:space="preserve"> ― Z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8D2BC6" w14:textId="77777777" w:rsidR="00012A47" w:rsidRPr="00012A47" w:rsidRDefault="00012A47" w:rsidP="00EA1813">
            <w:pPr>
              <w:ind w:left="110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200,000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54A29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ACADB" w14:textId="77777777" w:rsidR="00012A47" w:rsidRPr="00012A47" w:rsidRDefault="00012A47" w:rsidP="00EA1813">
            <w:pPr>
              <w:ind w:left="156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800,000 </w:t>
            </w:r>
          </w:p>
        </w:tc>
      </w:tr>
      <w:tr w:rsidR="00012A47" w:rsidRPr="00012A47" w14:paraId="4C8C7947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5EE8F624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Current ― X 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37A4B6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</w:t>
            </w:r>
            <w:r w:rsidRPr="00012A47">
              <w:rPr>
                <w:rFonts w:ascii="Times New Roman" w:hAnsi="Times New Roman" w:cs="Times New Roman"/>
                <w:vertAlign w:val="subscript"/>
              </w:rPr>
              <w:t xml:space="preserve">     </w:t>
            </w:r>
            <w:r w:rsidRPr="00012A47">
              <w:rPr>
                <w:rFonts w:ascii="Times New Roman" w:hAnsi="Times New Roman" w:cs="Times New Roman"/>
              </w:rPr>
              <w:t xml:space="preserve">10,500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6A798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84505" w14:textId="77777777" w:rsidR="00012A47" w:rsidRPr="00012A47" w:rsidRDefault="00012A47" w:rsidP="00EA1813">
            <w:pPr>
              <w:ind w:left="163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48770637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41575EE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  <w:color w:val="FFFFFF"/>
              </w:rPr>
              <w:t>Current</w:t>
            </w:r>
            <w:r w:rsidRPr="00012A47">
              <w:rPr>
                <w:rFonts w:ascii="Times New Roman" w:hAnsi="Times New Roman" w:cs="Times New Roman"/>
              </w:rPr>
              <w:t xml:space="preserve"> ― Y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A084D" w14:textId="77777777" w:rsidR="00012A47" w:rsidRPr="00012A47" w:rsidRDefault="00012A47" w:rsidP="00EA1813">
            <w:pPr>
              <w:ind w:left="38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 </w:t>
            </w:r>
            <w:r w:rsidRPr="00012A47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012A47">
              <w:rPr>
                <w:rFonts w:ascii="Times New Roman" w:hAnsi="Times New Roman" w:cs="Times New Roman"/>
              </w:rPr>
              <w:t xml:space="preserve">(6,000)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D2779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01AF4" w14:textId="77777777" w:rsidR="00012A47" w:rsidRPr="00012A47" w:rsidRDefault="00012A47" w:rsidP="00EA1813">
            <w:pPr>
              <w:ind w:left="163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2A47" w:rsidRPr="00012A47" w14:paraId="5A69F9C3" w14:textId="77777777" w:rsidTr="00EA1813"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19364453" w14:textId="77777777" w:rsidR="00012A47" w:rsidRPr="00012A47" w:rsidRDefault="00012A47" w:rsidP="000E3836">
            <w:pPr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  <w:color w:val="FFFFFF"/>
              </w:rPr>
              <w:t xml:space="preserve">Current </w:t>
            </w:r>
            <w:r w:rsidRPr="00012A47">
              <w:rPr>
                <w:rFonts w:ascii="Times New Roman" w:hAnsi="Times New Roman" w:cs="Times New Roman"/>
              </w:rPr>
              <w:t xml:space="preserve">― Z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7DD8C" w14:textId="77777777" w:rsidR="00012A47" w:rsidRPr="00012A47" w:rsidRDefault="00012A47" w:rsidP="00EA1813">
            <w:pPr>
              <w:ind w:left="118"/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 </w:t>
            </w:r>
            <w:r w:rsidRPr="00012A47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012A47">
              <w:rPr>
                <w:rFonts w:ascii="Times New Roman" w:hAnsi="Times New Roman" w:cs="Times New Roman"/>
              </w:rPr>
              <w:t xml:space="preserve">5,000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B22F1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864A5" w14:textId="77777777" w:rsidR="00012A47" w:rsidRPr="00012A47" w:rsidRDefault="00012A47" w:rsidP="00EA1813">
            <w:pPr>
              <w:jc w:val="right"/>
              <w:rPr>
                <w:rFonts w:ascii="Times New Roman" w:hAnsi="Times New Roman" w:cs="Times New Roman"/>
              </w:rPr>
            </w:pPr>
            <w:r w:rsidRPr="00012A47">
              <w:rPr>
                <w:rFonts w:ascii="Times New Roman" w:hAnsi="Times New Roman" w:cs="Times New Roman"/>
              </w:rPr>
              <w:t xml:space="preserve">       9,500 </w:t>
            </w:r>
          </w:p>
        </w:tc>
      </w:tr>
    </w:tbl>
    <w:p w14:paraId="66491F4E" w14:textId="77777777" w:rsidR="00012A47" w:rsidRDefault="00012A47" w:rsidP="007C066B">
      <w:pPr>
        <w:spacing w:afterLines="120" w:after="288" w:line="360" w:lineRule="auto"/>
        <w:jc w:val="both"/>
        <w:rPr>
          <w:rFonts w:ascii="Times New Roman" w:hAnsi="Times New Roman" w:cs="Times New Roman"/>
        </w:rPr>
      </w:pPr>
    </w:p>
    <w:p w14:paraId="2816A3B8" w14:textId="12AB8995" w:rsidR="001A4FF9" w:rsidRDefault="001A4FF9" w:rsidP="007C066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1A4FF9">
        <w:rPr>
          <w:rFonts w:ascii="Times New Roman" w:hAnsi="Times New Roman" w:cs="Times New Roman"/>
        </w:rPr>
        <w:t xml:space="preserve">According to the agreement, the partnership retained the current assets, land and motor vehicles, and paid off the liabilities other than trade payables.  </w:t>
      </w:r>
    </w:p>
    <w:p w14:paraId="0E36C0F4" w14:textId="1F8A2B4A" w:rsidR="001A4FF9" w:rsidRPr="001A4FF9" w:rsidRDefault="001A4FF9" w:rsidP="007C066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1A4FF9">
        <w:rPr>
          <w:rFonts w:ascii="Times New Roman" w:hAnsi="Times New Roman" w:cs="Times New Roman"/>
        </w:rPr>
        <w:t xml:space="preserve">Land was disposed of at above its cost price of RM 20,000. It was agreed to give </w:t>
      </w:r>
      <w:r w:rsidRPr="00EA1813">
        <w:rPr>
          <w:rFonts w:ascii="Times New Roman" w:hAnsi="Times New Roman" w:cs="Times New Roman"/>
          <w:b/>
          <w:bCs/>
        </w:rPr>
        <w:t>X</w:t>
      </w:r>
      <w:r w:rsidRPr="001A4FF9">
        <w:rPr>
          <w:rFonts w:ascii="Times New Roman" w:hAnsi="Times New Roman" w:cs="Times New Roman"/>
        </w:rPr>
        <w:t xml:space="preserve"> a delivery van of carrying amount RM 4,400 as a gift, and the others were taken over by </w:t>
      </w:r>
      <w:r w:rsidRPr="00EA1813">
        <w:rPr>
          <w:rFonts w:ascii="Times New Roman" w:hAnsi="Times New Roman" w:cs="Times New Roman"/>
          <w:b/>
          <w:bCs/>
        </w:rPr>
        <w:t>Y</w:t>
      </w:r>
      <w:r w:rsidRPr="001A4FF9">
        <w:rPr>
          <w:rFonts w:ascii="Times New Roman" w:hAnsi="Times New Roman" w:cs="Times New Roman"/>
        </w:rPr>
        <w:t xml:space="preserve"> at a loss of  </w:t>
      </w:r>
      <w:r w:rsidRPr="001A4FF9">
        <w:rPr>
          <w:rFonts w:ascii="Times New Roman" w:hAnsi="Times New Roman" w:cs="Times New Roman"/>
        </w:rPr>
        <w:lastRenderedPageBreak/>
        <w:t xml:space="preserve">RM 2,000. </w:t>
      </w:r>
      <w:r w:rsidRPr="00EA1813">
        <w:rPr>
          <w:rFonts w:ascii="Times New Roman" w:hAnsi="Times New Roman" w:cs="Times New Roman"/>
          <w:b/>
          <w:bCs/>
        </w:rPr>
        <w:t>Y</w:t>
      </w:r>
      <w:r w:rsidRPr="001A4FF9">
        <w:rPr>
          <w:rFonts w:ascii="Times New Roman" w:hAnsi="Times New Roman" w:cs="Times New Roman"/>
        </w:rPr>
        <w:t xml:space="preserve"> also took over some inventory to settle 80% of the loan from him and the rest were realised for its market price RM 3,000 less 20%. All the debts from credit customers, except for RM 4,000 as irrecoverable, were collected by a debt-collecting agency, and the partnership required to pay a commission of 1% on the amount collected.   </w:t>
      </w:r>
    </w:p>
    <w:p w14:paraId="3ACC3161" w14:textId="77777777" w:rsidR="007C066B" w:rsidRDefault="001A4FF9" w:rsidP="007C066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1A4FF9">
        <w:rPr>
          <w:rFonts w:ascii="Times New Roman" w:hAnsi="Times New Roman" w:cs="Times New Roman"/>
        </w:rPr>
        <w:t xml:space="preserve">Dissolution fees of RM 300 was incurred and paid by </w:t>
      </w:r>
      <w:r w:rsidRPr="00EA1813">
        <w:rPr>
          <w:rFonts w:ascii="Times New Roman" w:hAnsi="Times New Roman" w:cs="Times New Roman"/>
          <w:b/>
          <w:bCs/>
        </w:rPr>
        <w:t>Z</w:t>
      </w:r>
      <w:r w:rsidRPr="001A4FF9">
        <w:rPr>
          <w:rFonts w:ascii="Times New Roman" w:hAnsi="Times New Roman" w:cs="Times New Roman"/>
        </w:rPr>
        <w:t xml:space="preserve"> on behalf of the partnership.  </w:t>
      </w:r>
    </w:p>
    <w:p w14:paraId="40AD6B27" w14:textId="4BA2ACCE" w:rsidR="001A4FF9" w:rsidRPr="001A4FF9" w:rsidRDefault="001A4FF9" w:rsidP="007C066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1A4FF9">
        <w:rPr>
          <w:rFonts w:ascii="Times New Roman" w:hAnsi="Times New Roman" w:cs="Times New Roman"/>
        </w:rPr>
        <w:t xml:space="preserve">However, Q Berhad will acquire the remaining sundry assets and trade payables at an agreed price of RM 437,300. The purchase price was partly satisfied by the issuance of 64,000 RM 2 ordinary shares at a premium of 25% over its par value and 60,000 8% RM 1 preferred shares at par, and the balance in cash. </w:t>
      </w:r>
    </w:p>
    <w:p w14:paraId="5432BDC5" w14:textId="57F4A144" w:rsidR="001A4FF9" w:rsidRDefault="001A4FF9" w:rsidP="00EA1813">
      <w:pPr>
        <w:spacing w:line="360" w:lineRule="auto"/>
        <w:jc w:val="both"/>
        <w:rPr>
          <w:rFonts w:ascii="Times New Roman" w:hAnsi="Times New Roman" w:cs="Times New Roman"/>
        </w:rPr>
      </w:pPr>
      <w:r w:rsidRPr="001A4FF9">
        <w:rPr>
          <w:rFonts w:ascii="Times New Roman" w:hAnsi="Times New Roman" w:cs="Times New Roman"/>
        </w:rPr>
        <w:t>The settlement between the partners subject to the following condition:</w:t>
      </w:r>
    </w:p>
    <w:p w14:paraId="285DE2C7" w14:textId="30D02116" w:rsidR="000E3836" w:rsidRPr="000E3836" w:rsidRDefault="000E3836" w:rsidP="007C066B">
      <w:pPr>
        <w:pStyle w:val="ListParagraph"/>
        <w:numPr>
          <w:ilvl w:val="0"/>
          <w:numId w:val="2"/>
        </w:numPr>
        <w:spacing w:line="360" w:lineRule="auto"/>
        <w:ind w:left="425" w:hanging="425"/>
        <w:contextualSpacing w:val="0"/>
        <w:jc w:val="both"/>
        <w:rPr>
          <w:rFonts w:ascii="Times New Roman" w:hAnsi="Times New Roman" w:cs="Times New Roman" w:hint="eastAsia"/>
        </w:rPr>
      </w:pPr>
      <w:r w:rsidRPr="000E3836">
        <w:rPr>
          <w:rFonts w:ascii="Times New Roman" w:hAnsi="Times New Roman" w:cs="Times New Roman" w:hint="eastAsia"/>
        </w:rPr>
        <w:t xml:space="preserve">Ordinary shares should be distributed in the capital ratio; </w:t>
      </w:r>
    </w:p>
    <w:p w14:paraId="6A3E4AFA" w14:textId="2E54BA3F" w:rsidR="000E3836" w:rsidRPr="000E3836" w:rsidRDefault="000E3836" w:rsidP="007C066B">
      <w:pPr>
        <w:pStyle w:val="ListParagraph"/>
        <w:numPr>
          <w:ilvl w:val="0"/>
          <w:numId w:val="2"/>
        </w:numPr>
        <w:spacing w:line="360" w:lineRule="auto"/>
        <w:ind w:left="425" w:hanging="425"/>
        <w:contextualSpacing w:val="0"/>
        <w:jc w:val="both"/>
        <w:rPr>
          <w:rFonts w:ascii="Times New Roman" w:hAnsi="Times New Roman" w:cs="Times New Roman" w:hint="eastAsia"/>
        </w:rPr>
      </w:pPr>
      <w:r w:rsidRPr="000E3836">
        <w:rPr>
          <w:rFonts w:ascii="Times New Roman" w:hAnsi="Times New Roman" w:cs="Times New Roman" w:hint="eastAsia"/>
        </w:rPr>
        <w:t xml:space="preserve">Half of preferred shares should be first distributed to </w:t>
      </w:r>
      <w:r w:rsidRPr="00EA1813">
        <w:rPr>
          <w:rFonts w:ascii="Times New Roman" w:hAnsi="Times New Roman" w:cs="Times New Roman" w:hint="eastAsia"/>
          <w:b/>
          <w:bCs/>
        </w:rPr>
        <w:t>X</w:t>
      </w:r>
      <w:r w:rsidRPr="000E3836">
        <w:rPr>
          <w:rFonts w:ascii="Times New Roman" w:hAnsi="Times New Roman" w:cs="Times New Roman" w:hint="eastAsia"/>
        </w:rPr>
        <w:t xml:space="preserve">, and the rest to the three partners  equally; </w:t>
      </w:r>
    </w:p>
    <w:p w14:paraId="0B5811AC" w14:textId="4D342BB5" w:rsidR="000E3836" w:rsidRDefault="000E3836" w:rsidP="007C066B">
      <w:pPr>
        <w:pStyle w:val="ListParagraph"/>
        <w:numPr>
          <w:ilvl w:val="0"/>
          <w:numId w:val="2"/>
        </w:numPr>
        <w:spacing w:line="360" w:lineRule="auto"/>
        <w:ind w:left="425" w:hanging="425"/>
        <w:contextualSpacing w:val="0"/>
        <w:jc w:val="both"/>
        <w:rPr>
          <w:rFonts w:ascii="Times New Roman" w:hAnsi="Times New Roman" w:cs="Times New Roman"/>
        </w:rPr>
      </w:pPr>
      <w:r w:rsidRPr="000E3836">
        <w:rPr>
          <w:rFonts w:ascii="Times New Roman" w:hAnsi="Times New Roman" w:cs="Times New Roman" w:hint="eastAsia"/>
        </w:rPr>
        <w:t>The balances on partner</w:t>
      </w:r>
      <w:r w:rsidRPr="000E3836">
        <w:rPr>
          <w:rFonts w:ascii="Times New Roman" w:hAnsi="Times New Roman" w:cs="Times New Roman" w:hint="eastAsia"/>
        </w:rPr>
        <w:t>s</w:t>
      </w:r>
      <w:r w:rsidRPr="000E3836">
        <w:rPr>
          <w:rFonts w:ascii="Times New Roman" w:hAnsi="Times New Roman" w:cs="Times New Roman"/>
        </w:rPr>
        <w:t xml:space="preserve">’ </w:t>
      </w:r>
      <w:r w:rsidRPr="000E3836">
        <w:rPr>
          <w:rFonts w:ascii="Times New Roman" w:hAnsi="Times New Roman" w:cs="Times New Roman" w:hint="eastAsia"/>
          <w:lang w:eastAsia="zh-TW"/>
        </w:rPr>
        <w:t>c</w:t>
      </w:r>
      <w:r w:rsidRPr="000E3836">
        <w:rPr>
          <w:rFonts w:ascii="Times New Roman" w:hAnsi="Times New Roman" w:cs="Times New Roman" w:hint="eastAsia"/>
        </w:rPr>
        <w:t>apital account were finally settled by cash.</w:t>
      </w:r>
    </w:p>
    <w:p w14:paraId="2DA35CD9" w14:textId="77777777" w:rsidR="003A3215" w:rsidRDefault="003A3215" w:rsidP="007C066B">
      <w:pPr>
        <w:spacing w:after="240" w:line="36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14:paraId="686151CD" w14:textId="193BFE9C" w:rsidR="0039029A" w:rsidRDefault="0039029A" w:rsidP="007C066B">
      <w:pPr>
        <w:spacing w:after="240" w:line="36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3A3215">
        <w:rPr>
          <w:rFonts w:ascii="Times New Roman" w:hAnsi="Times New Roman" w:cs="Times New Roman"/>
          <w:b/>
          <w:bCs/>
        </w:rPr>
        <w:t xml:space="preserve">You are required to:  </w:t>
      </w:r>
    </w:p>
    <w:p w14:paraId="1586B4B7" w14:textId="6BCF8C7F" w:rsidR="003A3215" w:rsidRPr="003A3215" w:rsidRDefault="003A3215" w:rsidP="007C066B">
      <w:pPr>
        <w:pStyle w:val="ListParagraph"/>
        <w:numPr>
          <w:ilvl w:val="0"/>
          <w:numId w:val="3"/>
        </w:numPr>
        <w:spacing w:after="240" w:line="360" w:lineRule="auto"/>
        <w:ind w:left="567" w:hanging="567"/>
        <w:jc w:val="both"/>
        <w:rPr>
          <w:rFonts w:ascii="Times New Roman" w:hAnsi="Times New Roman" w:cs="Times New Roman"/>
        </w:rPr>
      </w:pPr>
      <w:r w:rsidRPr="003A3215">
        <w:rPr>
          <w:rFonts w:ascii="Times New Roman" w:hAnsi="Times New Roman" w:cs="Times New Roman"/>
        </w:rPr>
        <w:t xml:space="preserve">prepare the following accounts to close the partnership: </w:t>
      </w:r>
    </w:p>
    <w:p w14:paraId="74C1E0AE" w14:textId="3518DA97" w:rsidR="003A3215" w:rsidRPr="003A3215" w:rsidRDefault="003A3215" w:rsidP="007C066B">
      <w:pPr>
        <w:pStyle w:val="ListParagraph"/>
        <w:numPr>
          <w:ilvl w:val="0"/>
          <w:numId w:val="4"/>
        </w:numPr>
        <w:spacing w:after="240" w:line="360" w:lineRule="auto"/>
        <w:ind w:left="1276" w:hanging="643"/>
        <w:jc w:val="both"/>
        <w:rPr>
          <w:rFonts w:ascii="Times New Roman" w:hAnsi="Times New Roman" w:cs="Times New Roman"/>
        </w:rPr>
      </w:pPr>
      <w:r w:rsidRPr="003A3215">
        <w:rPr>
          <w:rFonts w:ascii="Times New Roman" w:hAnsi="Times New Roman" w:cs="Times New Roman"/>
        </w:rPr>
        <w:t xml:space="preserve">Realisation; </w:t>
      </w:r>
    </w:p>
    <w:p w14:paraId="35597F38" w14:textId="77777777" w:rsidR="003A3215" w:rsidRPr="003A3215" w:rsidRDefault="003A3215" w:rsidP="007C066B">
      <w:pPr>
        <w:pStyle w:val="ListParagraph"/>
        <w:numPr>
          <w:ilvl w:val="0"/>
          <w:numId w:val="4"/>
        </w:numPr>
        <w:spacing w:after="240" w:line="360" w:lineRule="auto"/>
        <w:ind w:left="1276" w:hanging="643"/>
        <w:jc w:val="both"/>
        <w:rPr>
          <w:rFonts w:ascii="Times New Roman" w:hAnsi="Times New Roman" w:cs="Times New Roman"/>
        </w:rPr>
      </w:pPr>
      <w:r w:rsidRPr="003A3215">
        <w:rPr>
          <w:rFonts w:ascii="Times New Roman" w:hAnsi="Times New Roman" w:cs="Times New Roman"/>
        </w:rPr>
        <w:t>Capital in columnar form</w:t>
      </w:r>
      <w:r w:rsidRPr="003A3215">
        <w:rPr>
          <w:rFonts w:ascii="Times New Roman" w:hAnsi="Times New Roman" w:cs="Times New Roman"/>
        </w:rPr>
        <w:t>;</w:t>
      </w:r>
    </w:p>
    <w:p w14:paraId="4CD57C67" w14:textId="57716C6D" w:rsidR="003A3215" w:rsidRPr="003A3215" w:rsidRDefault="003A3215" w:rsidP="007C066B">
      <w:pPr>
        <w:pStyle w:val="ListParagraph"/>
        <w:numPr>
          <w:ilvl w:val="0"/>
          <w:numId w:val="4"/>
        </w:numPr>
        <w:spacing w:after="240" w:line="360" w:lineRule="auto"/>
        <w:ind w:left="1276" w:hanging="643"/>
        <w:jc w:val="both"/>
        <w:rPr>
          <w:rFonts w:ascii="Times New Roman" w:hAnsi="Times New Roman" w:cs="Times New Roman"/>
        </w:rPr>
      </w:pPr>
      <w:r w:rsidRPr="003A3215">
        <w:rPr>
          <w:rFonts w:ascii="Times New Roman" w:hAnsi="Times New Roman" w:cs="Times New Roman"/>
        </w:rPr>
        <w:t xml:space="preserve">Bank. </w:t>
      </w:r>
    </w:p>
    <w:p w14:paraId="16649EBA" w14:textId="00579C07" w:rsidR="003A3215" w:rsidRPr="003A3215" w:rsidRDefault="003A3215" w:rsidP="007C066B">
      <w:pPr>
        <w:pStyle w:val="ListParagraph"/>
        <w:numPr>
          <w:ilvl w:val="0"/>
          <w:numId w:val="3"/>
        </w:numPr>
        <w:spacing w:after="240" w:line="360" w:lineRule="auto"/>
        <w:ind w:left="567" w:hanging="567"/>
        <w:jc w:val="both"/>
        <w:rPr>
          <w:rFonts w:ascii="Times New Roman" w:hAnsi="Times New Roman" w:cs="Times New Roman"/>
        </w:rPr>
      </w:pPr>
      <w:r w:rsidRPr="003A3215">
        <w:rPr>
          <w:rFonts w:ascii="Times New Roman" w:hAnsi="Times New Roman" w:cs="Times New Roman"/>
        </w:rPr>
        <w:t xml:space="preserve">Do you agree “a sum of gain on realisation was generally resulted from Q Berhad in which paid more the exact amount on purchase price under normal circumstance”? Justify your opinion.                                          </w:t>
      </w:r>
    </w:p>
    <w:p w14:paraId="145E91DB" w14:textId="77777777" w:rsidR="0039029A" w:rsidRPr="0039029A" w:rsidRDefault="0039029A" w:rsidP="0039029A">
      <w:pPr>
        <w:spacing w:after="240" w:line="360" w:lineRule="auto"/>
        <w:rPr>
          <w:rFonts w:ascii="Times New Roman" w:hAnsi="Times New Roman" w:cs="Times New Roman"/>
        </w:rPr>
      </w:pPr>
    </w:p>
    <w:sectPr w:rsidR="0039029A" w:rsidRPr="0039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E61"/>
    <w:multiLevelType w:val="hybridMultilevel"/>
    <w:tmpl w:val="0DE8D298"/>
    <w:lvl w:ilvl="0" w:tplc="AD3A1DB2">
      <w:start w:val="1"/>
      <w:numFmt w:val="decimalEnclosedCircle"/>
      <w:lvlText w:val="%1"/>
      <w:lvlJc w:val="left"/>
      <w:pPr>
        <w:ind w:left="53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44CD4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450AC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188D8A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241F6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8D99C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7DF6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A2F8C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6E738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6293B"/>
    <w:multiLevelType w:val="hybridMultilevel"/>
    <w:tmpl w:val="0FA6A848"/>
    <w:lvl w:ilvl="0" w:tplc="0809000F">
      <w:start w:val="1"/>
      <w:numFmt w:val="decimal"/>
      <w:lvlText w:val="%1."/>
      <w:lvlJc w:val="left"/>
      <w:pPr>
        <w:ind w:left="456" w:hanging="360"/>
      </w:p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63D415EC"/>
    <w:multiLevelType w:val="hybridMultilevel"/>
    <w:tmpl w:val="9CC26DC0"/>
    <w:lvl w:ilvl="0" w:tplc="90048C1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2F25"/>
    <w:multiLevelType w:val="hybridMultilevel"/>
    <w:tmpl w:val="AA3C4E20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806557">
    <w:abstractNumId w:val="0"/>
  </w:num>
  <w:num w:numId="2" w16cid:durableId="707996319">
    <w:abstractNumId w:val="1"/>
  </w:num>
  <w:num w:numId="3" w16cid:durableId="1356692214">
    <w:abstractNumId w:val="3"/>
  </w:num>
  <w:num w:numId="4" w16cid:durableId="87195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47"/>
    <w:rsid w:val="00012A47"/>
    <w:rsid w:val="000E3836"/>
    <w:rsid w:val="00140178"/>
    <w:rsid w:val="00146DDD"/>
    <w:rsid w:val="001A4FF9"/>
    <w:rsid w:val="0039029A"/>
    <w:rsid w:val="003A3215"/>
    <w:rsid w:val="004A564D"/>
    <w:rsid w:val="007C066B"/>
    <w:rsid w:val="008C02CC"/>
    <w:rsid w:val="00A921C9"/>
    <w:rsid w:val="00EA1813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C313"/>
  <w15:chartTrackingRefBased/>
  <w15:docId w15:val="{C75675D1-FD24-E245-A7D3-B53C7D0A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2A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2023-04-17T09:17:00Z</dcterms:created>
  <dcterms:modified xsi:type="dcterms:W3CDTF">2023-04-17T09:37:00Z</dcterms:modified>
</cp:coreProperties>
</file>