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37C2" w14:textId="1B943EDF" w:rsidR="00FB57E0" w:rsidRPr="0087049E" w:rsidRDefault="00FB57E0" w:rsidP="00FB57E0">
      <w:pPr>
        <w:spacing w:after="268" w:line="276" w:lineRule="auto"/>
        <w:ind w:left="480" w:right="50" w:hanging="480"/>
        <w:rPr>
          <w:b/>
          <w:bCs/>
          <w:lang w:val="en-US"/>
        </w:rPr>
      </w:pPr>
      <w:r w:rsidRPr="004A564D">
        <w:rPr>
          <w:b/>
          <w:bCs/>
        </w:rPr>
        <w:t xml:space="preserve">2021 Tsun Jin High School </w:t>
      </w:r>
      <w:r w:rsidRPr="004A564D">
        <w:rPr>
          <w:b/>
          <w:bCs/>
          <w:lang w:val="en-US"/>
        </w:rPr>
        <w:t xml:space="preserve">Paper 2 Question </w:t>
      </w:r>
      <w:r w:rsidR="001F1639">
        <w:rPr>
          <w:b/>
          <w:bCs/>
          <w:lang w:val="en-US"/>
        </w:rPr>
        <w:t>6</w:t>
      </w:r>
    </w:p>
    <w:p w14:paraId="1C9D0B5A" w14:textId="23E1F1D4" w:rsidR="00581089" w:rsidRPr="00B461CB" w:rsidRDefault="00581089" w:rsidP="00182D69">
      <w:pPr>
        <w:spacing w:after="120" w:line="276" w:lineRule="auto"/>
        <w:ind w:left="10" w:right="0"/>
        <w:jc w:val="left"/>
      </w:pPr>
      <w:r w:rsidRPr="00B461CB">
        <w:t xml:space="preserve">Nigel Enterprise set up a branch in Ipoh which keeps its own books. All goods are purchased by the head office and distributed to its branch at cost price. The Trial Balances as at 31 December 2020 were as follows: </w:t>
      </w:r>
    </w:p>
    <w:tbl>
      <w:tblPr>
        <w:tblStyle w:val="TableGrid"/>
        <w:tblW w:w="9072" w:type="dxa"/>
        <w:tblInd w:w="-8" w:type="dxa"/>
        <w:tblCellMar>
          <w:top w:w="17" w:type="dxa"/>
          <w:left w:w="108" w:type="dxa"/>
          <w:right w:w="79" w:type="dxa"/>
        </w:tblCellMar>
        <w:tblLook w:val="04A0" w:firstRow="1" w:lastRow="0" w:firstColumn="1" w:lastColumn="0" w:noHBand="0" w:noVBand="1"/>
      </w:tblPr>
      <w:tblGrid>
        <w:gridCol w:w="3804"/>
        <w:gridCol w:w="1287"/>
        <w:gridCol w:w="1327"/>
        <w:gridCol w:w="1327"/>
        <w:gridCol w:w="1327"/>
      </w:tblGrid>
      <w:tr w:rsidR="00581089" w:rsidRPr="00B461CB" w14:paraId="6981DF2E" w14:textId="77777777" w:rsidTr="00182D69">
        <w:trPr>
          <w:trHeight w:val="346"/>
        </w:trPr>
        <w:tc>
          <w:tcPr>
            <w:tcW w:w="4857" w:type="dxa"/>
            <w:vMerge w:val="restart"/>
            <w:tcBorders>
              <w:top w:val="single" w:sz="6" w:space="0" w:color="000000"/>
              <w:left w:val="single" w:sz="6" w:space="0" w:color="000000"/>
              <w:bottom w:val="nil"/>
              <w:right w:val="single" w:sz="6" w:space="0" w:color="000000"/>
            </w:tcBorders>
            <w:vAlign w:val="center"/>
          </w:tcPr>
          <w:p w14:paraId="4FC930E5" w14:textId="47B396F9" w:rsidR="00581089" w:rsidRPr="00182D69" w:rsidRDefault="00581089" w:rsidP="00182D69">
            <w:pPr>
              <w:spacing w:line="276" w:lineRule="auto"/>
              <w:ind w:left="142" w:firstLine="0"/>
            </w:pPr>
          </w:p>
          <w:p w14:paraId="746599AE" w14:textId="4FB3BACD" w:rsidR="00581089" w:rsidRPr="00182D69" w:rsidRDefault="00581089" w:rsidP="00182D69">
            <w:pPr>
              <w:spacing w:line="276" w:lineRule="auto"/>
              <w:ind w:left="142" w:firstLine="0"/>
            </w:pPr>
          </w:p>
        </w:tc>
        <w:tc>
          <w:tcPr>
            <w:tcW w:w="2199" w:type="dxa"/>
            <w:gridSpan w:val="2"/>
            <w:tcBorders>
              <w:top w:val="single" w:sz="6" w:space="0" w:color="000000"/>
              <w:left w:val="single" w:sz="6" w:space="0" w:color="000000"/>
              <w:bottom w:val="single" w:sz="6" w:space="0" w:color="000000"/>
              <w:right w:val="single" w:sz="12" w:space="0" w:color="000000"/>
            </w:tcBorders>
            <w:vAlign w:val="center"/>
          </w:tcPr>
          <w:p w14:paraId="78C595E7" w14:textId="3D123D57" w:rsidR="00581089" w:rsidRPr="00182D69" w:rsidRDefault="00581089" w:rsidP="00182D69">
            <w:pPr>
              <w:spacing w:line="276" w:lineRule="auto"/>
              <w:ind w:left="142" w:firstLine="0"/>
              <w:jc w:val="center"/>
              <w:rPr>
                <w:b/>
                <w:bCs/>
                <w:u w:val="single"/>
              </w:rPr>
            </w:pPr>
            <w:r w:rsidRPr="00182D69">
              <w:rPr>
                <w:b/>
                <w:bCs/>
                <w:u w:val="single"/>
              </w:rPr>
              <w:t>Head Office</w:t>
            </w:r>
          </w:p>
        </w:tc>
        <w:tc>
          <w:tcPr>
            <w:tcW w:w="2016" w:type="dxa"/>
            <w:gridSpan w:val="2"/>
            <w:tcBorders>
              <w:top w:val="single" w:sz="6" w:space="0" w:color="000000"/>
              <w:left w:val="single" w:sz="12" w:space="0" w:color="000000"/>
              <w:bottom w:val="single" w:sz="6" w:space="0" w:color="000000"/>
              <w:right w:val="single" w:sz="6" w:space="0" w:color="000000"/>
            </w:tcBorders>
            <w:vAlign w:val="center"/>
          </w:tcPr>
          <w:p w14:paraId="4F14BC1F" w14:textId="7FC7F789" w:rsidR="00581089" w:rsidRPr="00182D69" w:rsidRDefault="00581089" w:rsidP="00182D69">
            <w:pPr>
              <w:spacing w:line="276" w:lineRule="auto"/>
              <w:ind w:left="142" w:firstLine="0"/>
              <w:jc w:val="center"/>
              <w:rPr>
                <w:b/>
                <w:bCs/>
                <w:u w:val="single"/>
              </w:rPr>
            </w:pPr>
            <w:r w:rsidRPr="00182D69">
              <w:rPr>
                <w:b/>
                <w:bCs/>
                <w:u w:val="single"/>
              </w:rPr>
              <w:t>Branch</w:t>
            </w:r>
          </w:p>
        </w:tc>
      </w:tr>
      <w:tr w:rsidR="00581089" w:rsidRPr="00B461CB" w14:paraId="04C0272F" w14:textId="77777777" w:rsidTr="00182D69">
        <w:trPr>
          <w:trHeight w:val="315"/>
        </w:trPr>
        <w:tc>
          <w:tcPr>
            <w:tcW w:w="4857" w:type="dxa"/>
            <w:vMerge/>
            <w:tcBorders>
              <w:top w:val="nil"/>
              <w:left w:val="single" w:sz="6" w:space="0" w:color="000000"/>
              <w:bottom w:val="nil"/>
              <w:right w:val="single" w:sz="6" w:space="0" w:color="000000"/>
            </w:tcBorders>
            <w:vAlign w:val="center"/>
          </w:tcPr>
          <w:p w14:paraId="365BD375" w14:textId="77777777" w:rsidR="00581089" w:rsidRPr="00182D69" w:rsidRDefault="00581089" w:rsidP="00182D69">
            <w:pPr>
              <w:spacing w:line="276" w:lineRule="auto"/>
              <w:ind w:left="142" w:firstLine="0"/>
            </w:pPr>
          </w:p>
        </w:tc>
        <w:tc>
          <w:tcPr>
            <w:tcW w:w="1086" w:type="dxa"/>
            <w:tcBorders>
              <w:top w:val="single" w:sz="6" w:space="0" w:color="000000"/>
              <w:left w:val="single" w:sz="6" w:space="0" w:color="000000"/>
              <w:bottom w:val="nil"/>
              <w:right w:val="single" w:sz="6" w:space="0" w:color="000000"/>
            </w:tcBorders>
            <w:vAlign w:val="center"/>
          </w:tcPr>
          <w:p w14:paraId="7BCC10FB" w14:textId="2F6714F6" w:rsidR="00581089" w:rsidRPr="00182D69" w:rsidRDefault="00581089" w:rsidP="00182D69">
            <w:pPr>
              <w:spacing w:line="276" w:lineRule="auto"/>
              <w:ind w:left="142" w:firstLine="0"/>
              <w:jc w:val="center"/>
              <w:rPr>
                <w:b/>
                <w:bCs/>
              </w:rPr>
            </w:pPr>
            <w:r w:rsidRPr="00182D69">
              <w:rPr>
                <w:b/>
                <w:bCs/>
              </w:rPr>
              <w:t>Debit</w:t>
            </w:r>
          </w:p>
        </w:tc>
        <w:tc>
          <w:tcPr>
            <w:tcW w:w="1113" w:type="dxa"/>
            <w:tcBorders>
              <w:top w:val="single" w:sz="6" w:space="0" w:color="000000"/>
              <w:left w:val="single" w:sz="6" w:space="0" w:color="000000"/>
              <w:bottom w:val="nil"/>
              <w:right w:val="single" w:sz="12" w:space="0" w:color="000000"/>
            </w:tcBorders>
            <w:vAlign w:val="center"/>
          </w:tcPr>
          <w:p w14:paraId="5EB47973" w14:textId="1BE407B6" w:rsidR="00581089" w:rsidRPr="00182D69" w:rsidRDefault="00581089" w:rsidP="00182D69">
            <w:pPr>
              <w:spacing w:line="276" w:lineRule="auto"/>
              <w:ind w:left="142" w:firstLine="0"/>
              <w:jc w:val="center"/>
              <w:rPr>
                <w:b/>
                <w:bCs/>
              </w:rPr>
            </w:pPr>
            <w:r w:rsidRPr="00182D69">
              <w:rPr>
                <w:b/>
                <w:bCs/>
              </w:rPr>
              <w:t>Credit</w:t>
            </w:r>
          </w:p>
        </w:tc>
        <w:tc>
          <w:tcPr>
            <w:tcW w:w="1049" w:type="dxa"/>
            <w:tcBorders>
              <w:top w:val="single" w:sz="6" w:space="0" w:color="000000"/>
              <w:left w:val="single" w:sz="12" w:space="0" w:color="000000"/>
              <w:bottom w:val="nil"/>
              <w:right w:val="single" w:sz="6" w:space="0" w:color="000000"/>
            </w:tcBorders>
            <w:vAlign w:val="center"/>
          </w:tcPr>
          <w:p w14:paraId="4CA40BD1" w14:textId="160897DA" w:rsidR="00581089" w:rsidRPr="00182D69" w:rsidRDefault="00581089" w:rsidP="00182D69">
            <w:pPr>
              <w:spacing w:line="276" w:lineRule="auto"/>
              <w:ind w:left="142" w:firstLine="0"/>
              <w:jc w:val="center"/>
              <w:rPr>
                <w:b/>
                <w:bCs/>
              </w:rPr>
            </w:pPr>
            <w:r w:rsidRPr="00182D69">
              <w:rPr>
                <w:b/>
                <w:bCs/>
              </w:rPr>
              <w:t>Debit</w:t>
            </w:r>
          </w:p>
        </w:tc>
        <w:tc>
          <w:tcPr>
            <w:tcW w:w="967" w:type="dxa"/>
            <w:tcBorders>
              <w:top w:val="single" w:sz="6" w:space="0" w:color="000000"/>
              <w:left w:val="single" w:sz="6" w:space="0" w:color="000000"/>
              <w:bottom w:val="nil"/>
              <w:right w:val="single" w:sz="6" w:space="0" w:color="000000"/>
            </w:tcBorders>
            <w:vAlign w:val="center"/>
          </w:tcPr>
          <w:p w14:paraId="4C661F00" w14:textId="62B64BA7" w:rsidR="00581089" w:rsidRPr="00182D69" w:rsidRDefault="00581089" w:rsidP="00182D69">
            <w:pPr>
              <w:spacing w:line="276" w:lineRule="auto"/>
              <w:ind w:left="142" w:firstLine="0"/>
              <w:jc w:val="center"/>
              <w:rPr>
                <w:b/>
                <w:bCs/>
              </w:rPr>
            </w:pPr>
            <w:r w:rsidRPr="00182D69">
              <w:rPr>
                <w:b/>
                <w:bCs/>
              </w:rPr>
              <w:t>Credit</w:t>
            </w:r>
          </w:p>
        </w:tc>
      </w:tr>
      <w:tr w:rsidR="00581089" w:rsidRPr="00B461CB" w14:paraId="62E71E8E" w14:textId="77777777" w:rsidTr="00182D69">
        <w:trPr>
          <w:trHeight w:val="331"/>
        </w:trPr>
        <w:tc>
          <w:tcPr>
            <w:tcW w:w="4857" w:type="dxa"/>
            <w:tcBorders>
              <w:top w:val="nil"/>
              <w:left w:val="single" w:sz="6" w:space="0" w:color="000000"/>
              <w:bottom w:val="nil"/>
              <w:right w:val="single" w:sz="6" w:space="0" w:color="000000"/>
            </w:tcBorders>
            <w:vAlign w:val="center"/>
          </w:tcPr>
          <w:p w14:paraId="5AABE3EE" w14:textId="06812E1F" w:rsidR="00581089" w:rsidRPr="00182D69" w:rsidRDefault="00581089" w:rsidP="00182D69">
            <w:pPr>
              <w:spacing w:line="276" w:lineRule="auto"/>
              <w:ind w:left="142" w:firstLine="0"/>
            </w:pPr>
          </w:p>
        </w:tc>
        <w:tc>
          <w:tcPr>
            <w:tcW w:w="1086" w:type="dxa"/>
            <w:tcBorders>
              <w:top w:val="nil"/>
              <w:left w:val="single" w:sz="6" w:space="0" w:color="000000"/>
              <w:bottom w:val="nil"/>
              <w:right w:val="single" w:sz="6" w:space="0" w:color="000000"/>
            </w:tcBorders>
            <w:vAlign w:val="center"/>
          </w:tcPr>
          <w:p w14:paraId="0F540199" w14:textId="5119EC9F" w:rsidR="00581089" w:rsidRPr="00182D69" w:rsidRDefault="00581089" w:rsidP="00182D69">
            <w:pPr>
              <w:spacing w:line="276" w:lineRule="auto"/>
              <w:ind w:left="142" w:firstLine="0"/>
              <w:jc w:val="center"/>
              <w:rPr>
                <w:b/>
                <w:bCs/>
              </w:rPr>
            </w:pPr>
            <w:r w:rsidRPr="00182D69">
              <w:rPr>
                <w:b/>
                <w:bCs/>
              </w:rPr>
              <w:t>RM</w:t>
            </w:r>
          </w:p>
        </w:tc>
        <w:tc>
          <w:tcPr>
            <w:tcW w:w="1113" w:type="dxa"/>
            <w:tcBorders>
              <w:top w:val="nil"/>
              <w:left w:val="single" w:sz="6" w:space="0" w:color="000000"/>
              <w:bottom w:val="nil"/>
              <w:right w:val="single" w:sz="12" w:space="0" w:color="000000"/>
            </w:tcBorders>
            <w:vAlign w:val="center"/>
          </w:tcPr>
          <w:p w14:paraId="24CDFFC8" w14:textId="513062C9" w:rsidR="00581089" w:rsidRPr="00182D69" w:rsidRDefault="00581089" w:rsidP="00182D69">
            <w:pPr>
              <w:spacing w:line="276" w:lineRule="auto"/>
              <w:ind w:left="142" w:firstLine="0"/>
              <w:jc w:val="center"/>
              <w:rPr>
                <w:b/>
                <w:bCs/>
              </w:rPr>
            </w:pPr>
            <w:r w:rsidRPr="00182D69">
              <w:rPr>
                <w:b/>
                <w:bCs/>
              </w:rPr>
              <w:t>RM</w:t>
            </w:r>
          </w:p>
        </w:tc>
        <w:tc>
          <w:tcPr>
            <w:tcW w:w="1049" w:type="dxa"/>
            <w:tcBorders>
              <w:top w:val="nil"/>
              <w:left w:val="single" w:sz="12" w:space="0" w:color="000000"/>
              <w:bottom w:val="nil"/>
              <w:right w:val="single" w:sz="6" w:space="0" w:color="000000"/>
            </w:tcBorders>
            <w:vAlign w:val="center"/>
          </w:tcPr>
          <w:p w14:paraId="0DDA7426" w14:textId="6F611A0F" w:rsidR="00581089" w:rsidRPr="00182D69" w:rsidRDefault="00581089" w:rsidP="00182D69">
            <w:pPr>
              <w:spacing w:line="276" w:lineRule="auto"/>
              <w:ind w:left="142" w:firstLine="0"/>
              <w:jc w:val="center"/>
              <w:rPr>
                <w:b/>
                <w:bCs/>
              </w:rPr>
            </w:pPr>
            <w:r w:rsidRPr="00182D69">
              <w:rPr>
                <w:b/>
                <w:bCs/>
              </w:rPr>
              <w:t>RM</w:t>
            </w:r>
          </w:p>
        </w:tc>
        <w:tc>
          <w:tcPr>
            <w:tcW w:w="967" w:type="dxa"/>
            <w:tcBorders>
              <w:top w:val="nil"/>
              <w:left w:val="single" w:sz="6" w:space="0" w:color="000000"/>
              <w:bottom w:val="nil"/>
              <w:right w:val="single" w:sz="6" w:space="0" w:color="000000"/>
            </w:tcBorders>
            <w:vAlign w:val="center"/>
          </w:tcPr>
          <w:p w14:paraId="10A69D24" w14:textId="7B319912" w:rsidR="00581089" w:rsidRPr="00182D69" w:rsidRDefault="00581089" w:rsidP="00182D69">
            <w:pPr>
              <w:spacing w:line="276" w:lineRule="auto"/>
              <w:ind w:left="142" w:firstLine="0"/>
              <w:jc w:val="center"/>
              <w:rPr>
                <w:b/>
                <w:bCs/>
              </w:rPr>
            </w:pPr>
            <w:r w:rsidRPr="00182D69">
              <w:rPr>
                <w:b/>
                <w:bCs/>
              </w:rPr>
              <w:t>RM</w:t>
            </w:r>
          </w:p>
        </w:tc>
      </w:tr>
      <w:tr w:rsidR="00581089" w:rsidRPr="00B461CB" w14:paraId="7B30A8EE" w14:textId="77777777" w:rsidTr="00182D69">
        <w:trPr>
          <w:trHeight w:val="331"/>
        </w:trPr>
        <w:tc>
          <w:tcPr>
            <w:tcW w:w="4857" w:type="dxa"/>
            <w:tcBorders>
              <w:top w:val="nil"/>
              <w:left w:val="single" w:sz="6" w:space="0" w:color="000000"/>
              <w:bottom w:val="nil"/>
              <w:right w:val="single" w:sz="6" w:space="0" w:color="000000"/>
            </w:tcBorders>
            <w:vAlign w:val="center"/>
          </w:tcPr>
          <w:p w14:paraId="578C1B6E" w14:textId="38CA4FD6" w:rsidR="00581089" w:rsidRPr="00182D69" w:rsidRDefault="00581089" w:rsidP="00182D69">
            <w:pPr>
              <w:spacing w:line="276" w:lineRule="auto"/>
              <w:ind w:left="142" w:firstLine="0"/>
              <w:jc w:val="left"/>
            </w:pPr>
            <w:r w:rsidRPr="00182D69">
              <w:t>Motor Vehicles</w:t>
            </w:r>
          </w:p>
        </w:tc>
        <w:tc>
          <w:tcPr>
            <w:tcW w:w="1086" w:type="dxa"/>
            <w:tcBorders>
              <w:top w:val="nil"/>
              <w:left w:val="single" w:sz="6" w:space="0" w:color="000000"/>
              <w:bottom w:val="nil"/>
              <w:right w:val="single" w:sz="6" w:space="0" w:color="000000"/>
            </w:tcBorders>
            <w:vAlign w:val="center"/>
          </w:tcPr>
          <w:p w14:paraId="35052FBE" w14:textId="446587CE" w:rsidR="00581089" w:rsidRPr="00182D69" w:rsidRDefault="00581089" w:rsidP="00182D69">
            <w:pPr>
              <w:spacing w:line="276" w:lineRule="auto"/>
              <w:ind w:left="142" w:right="177" w:firstLine="0"/>
              <w:jc w:val="right"/>
            </w:pPr>
            <w:r w:rsidRPr="00182D69">
              <w:t>180,000</w:t>
            </w:r>
          </w:p>
        </w:tc>
        <w:tc>
          <w:tcPr>
            <w:tcW w:w="1113" w:type="dxa"/>
            <w:tcBorders>
              <w:top w:val="nil"/>
              <w:left w:val="single" w:sz="6" w:space="0" w:color="000000"/>
              <w:bottom w:val="nil"/>
              <w:right w:val="single" w:sz="12" w:space="0" w:color="000000"/>
            </w:tcBorders>
            <w:vAlign w:val="center"/>
          </w:tcPr>
          <w:p w14:paraId="23054B44" w14:textId="0617B31F"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1D252EDF" w14:textId="563F5219" w:rsidR="00581089" w:rsidRPr="00182D69" w:rsidRDefault="00581089" w:rsidP="00182D69">
            <w:pPr>
              <w:spacing w:line="276" w:lineRule="auto"/>
              <w:ind w:left="142" w:firstLine="0"/>
              <w:jc w:val="right"/>
            </w:pPr>
            <w:r w:rsidRPr="00182D69">
              <w:t>60,000</w:t>
            </w:r>
          </w:p>
        </w:tc>
        <w:tc>
          <w:tcPr>
            <w:tcW w:w="967" w:type="dxa"/>
            <w:tcBorders>
              <w:top w:val="nil"/>
              <w:left w:val="single" w:sz="6" w:space="0" w:color="000000"/>
              <w:bottom w:val="nil"/>
              <w:right w:val="single" w:sz="6" w:space="0" w:color="000000"/>
            </w:tcBorders>
            <w:vAlign w:val="center"/>
          </w:tcPr>
          <w:p w14:paraId="3683D935" w14:textId="563D7EDE" w:rsidR="00581089" w:rsidRPr="00182D69" w:rsidRDefault="00581089" w:rsidP="00182D69">
            <w:pPr>
              <w:spacing w:line="276" w:lineRule="auto"/>
              <w:ind w:left="142" w:firstLine="0"/>
              <w:jc w:val="right"/>
            </w:pPr>
          </w:p>
        </w:tc>
      </w:tr>
      <w:tr w:rsidR="00581089" w:rsidRPr="00B461CB" w14:paraId="3DAEBCD1" w14:textId="77777777" w:rsidTr="00182D69">
        <w:trPr>
          <w:trHeight w:val="331"/>
        </w:trPr>
        <w:tc>
          <w:tcPr>
            <w:tcW w:w="4857" w:type="dxa"/>
            <w:tcBorders>
              <w:top w:val="nil"/>
              <w:left w:val="single" w:sz="6" w:space="0" w:color="000000"/>
              <w:bottom w:val="nil"/>
              <w:right w:val="single" w:sz="6" w:space="0" w:color="000000"/>
            </w:tcBorders>
            <w:vAlign w:val="center"/>
          </w:tcPr>
          <w:p w14:paraId="14CDBB22" w14:textId="1038F92C" w:rsidR="00581089" w:rsidRPr="00182D69" w:rsidRDefault="00581089" w:rsidP="00182D69">
            <w:pPr>
              <w:spacing w:line="276" w:lineRule="auto"/>
              <w:ind w:left="142" w:firstLine="0"/>
              <w:jc w:val="left"/>
            </w:pPr>
            <w:r w:rsidRPr="00182D69">
              <w:t>Office Equipment</w:t>
            </w:r>
          </w:p>
        </w:tc>
        <w:tc>
          <w:tcPr>
            <w:tcW w:w="1086" w:type="dxa"/>
            <w:tcBorders>
              <w:top w:val="nil"/>
              <w:left w:val="single" w:sz="6" w:space="0" w:color="000000"/>
              <w:bottom w:val="nil"/>
              <w:right w:val="single" w:sz="6" w:space="0" w:color="000000"/>
            </w:tcBorders>
            <w:vAlign w:val="center"/>
          </w:tcPr>
          <w:p w14:paraId="3390C6D1" w14:textId="74BBBD63" w:rsidR="00581089" w:rsidRPr="00182D69" w:rsidRDefault="00581089" w:rsidP="00182D69">
            <w:pPr>
              <w:spacing w:line="276" w:lineRule="auto"/>
              <w:ind w:left="142" w:right="177" w:firstLine="0"/>
              <w:jc w:val="right"/>
            </w:pPr>
            <w:r w:rsidRPr="00182D69">
              <w:t>30,000</w:t>
            </w:r>
          </w:p>
        </w:tc>
        <w:tc>
          <w:tcPr>
            <w:tcW w:w="1113" w:type="dxa"/>
            <w:tcBorders>
              <w:top w:val="nil"/>
              <w:left w:val="single" w:sz="6" w:space="0" w:color="000000"/>
              <w:bottom w:val="nil"/>
              <w:right w:val="single" w:sz="12" w:space="0" w:color="000000"/>
            </w:tcBorders>
            <w:vAlign w:val="center"/>
          </w:tcPr>
          <w:p w14:paraId="542813FF" w14:textId="615D65D7"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2093EFD6" w14:textId="5718D214" w:rsidR="00581089" w:rsidRPr="00182D69" w:rsidRDefault="00581089" w:rsidP="00182D69">
            <w:pPr>
              <w:spacing w:line="276" w:lineRule="auto"/>
              <w:ind w:left="142" w:firstLine="0"/>
              <w:jc w:val="right"/>
            </w:pPr>
            <w:r w:rsidRPr="00182D69">
              <w:t>10,000</w:t>
            </w:r>
          </w:p>
        </w:tc>
        <w:tc>
          <w:tcPr>
            <w:tcW w:w="967" w:type="dxa"/>
            <w:tcBorders>
              <w:top w:val="nil"/>
              <w:left w:val="single" w:sz="6" w:space="0" w:color="000000"/>
              <w:bottom w:val="nil"/>
              <w:right w:val="single" w:sz="6" w:space="0" w:color="000000"/>
            </w:tcBorders>
            <w:vAlign w:val="center"/>
          </w:tcPr>
          <w:p w14:paraId="6664A22E" w14:textId="6E403576" w:rsidR="00581089" w:rsidRPr="00182D69" w:rsidRDefault="00581089" w:rsidP="00182D69">
            <w:pPr>
              <w:spacing w:line="276" w:lineRule="auto"/>
              <w:ind w:left="142" w:firstLine="0"/>
              <w:jc w:val="right"/>
            </w:pPr>
          </w:p>
        </w:tc>
      </w:tr>
      <w:tr w:rsidR="00581089" w:rsidRPr="00B461CB" w14:paraId="619B18F9" w14:textId="77777777" w:rsidTr="00182D69">
        <w:trPr>
          <w:trHeight w:val="331"/>
        </w:trPr>
        <w:tc>
          <w:tcPr>
            <w:tcW w:w="4857" w:type="dxa"/>
            <w:tcBorders>
              <w:top w:val="nil"/>
              <w:left w:val="single" w:sz="6" w:space="0" w:color="000000"/>
              <w:bottom w:val="nil"/>
              <w:right w:val="single" w:sz="6" w:space="0" w:color="000000"/>
            </w:tcBorders>
            <w:vAlign w:val="center"/>
          </w:tcPr>
          <w:p w14:paraId="738E6C4C" w14:textId="304FD4CC" w:rsidR="00581089" w:rsidRPr="00182D69" w:rsidRDefault="00581089" w:rsidP="00182D69">
            <w:pPr>
              <w:spacing w:line="276" w:lineRule="auto"/>
              <w:ind w:left="142" w:firstLine="0"/>
              <w:jc w:val="left"/>
            </w:pPr>
            <w:r w:rsidRPr="00182D69">
              <w:t>Inventory, 1 January 2020</w:t>
            </w:r>
          </w:p>
        </w:tc>
        <w:tc>
          <w:tcPr>
            <w:tcW w:w="1086" w:type="dxa"/>
            <w:tcBorders>
              <w:top w:val="nil"/>
              <w:left w:val="single" w:sz="6" w:space="0" w:color="000000"/>
              <w:bottom w:val="nil"/>
              <w:right w:val="single" w:sz="6" w:space="0" w:color="000000"/>
            </w:tcBorders>
            <w:vAlign w:val="center"/>
          </w:tcPr>
          <w:p w14:paraId="39DD9FAA" w14:textId="01A3635D" w:rsidR="00581089" w:rsidRPr="00182D69" w:rsidRDefault="00581089" w:rsidP="00182D69">
            <w:pPr>
              <w:spacing w:line="276" w:lineRule="auto"/>
              <w:ind w:left="142" w:right="177" w:firstLine="0"/>
              <w:jc w:val="right"/>
            </w:pPr>
            <w:r w:rsidRPr="00182D69">
              <w:t>12,000</w:t>
            </w:r>
          </w:p>
        </w:tc>
        <w:tc>
          <w:tcPr>
            <w:tcW w:w="1113" w:type="dxa"/>
            <w:tcBorders>
              <w:top w:val="nil"/>
              <w:left w:val="single" w:sz="6" w:space="0" w:color="000000"/>
              <w:bottom w:val="nil"/>
              <w:right w:val="single" w:sz="12" w:space="0" w:color="000000"/>
            </w:tcBorders>
            <w:vAlign w:val="center"/>
          </w:tcPr>
          <w:p w14:paraId="06430092" w14:textId="7427A4AC"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5379A346" w14:textId="2FE55C0A" w:rsidR="00581089" w:rsidRPr="00182D69" w:rsidRDefault="00581089" w:rsidP="00182D69">
            <w:pPr>
              <w:spacing w:line="276" w:lineRule="auto"/>
              <w:ind w:left="142" w:firstLine="0"/>
              <w:jc w:val="right"/>
            </w:pPr>
            <w:r w:rsidRPr="00182D69">
              <w:t>8,500</w:t>
            </w:r>
          </w:p>
        </w:tc>
        <w:tc>
          <w:tcPr>
            <w:tcW w:w="967" w:type="dxa"/>
            <w:tcBorders>
              <w:top w:val="nil"/>
              <w:left w:val="single" w:sz="6" w:space="0" w:color="000000"/>
              <w:bottom w:val="nil"/>
              <w:right w:val="single" w:sz="6" w:space="0" w:color="000000"/>
            </w:tcBorders>
            <w:vAlign w:val="center"/>
          </w:tcPr>
          <w:p w14:paraId="7C79A425" w14:textId="0D08ACE6" w:rsidR="00581089" w:rsidRPr="00182D69" w:rsidRDefault="00581089" w:rsidP="00182D69">
            <w:pPr>
              <w:spacing w:line="276" w:lineRule="auto"/>
              <w:ind w:left="142" w:firstLine="0"/>
              <w:jc w:val="right"/>
            </w:pPr>
          </w:p>
        </w:tc>
      </w:tr>
      <w:tr w:rsidR="00581089" w:rsidRPr="00B461CB" w14:paraId="5F47312F" w14:textId="77777777" w:rsidTr="00182D69">
        <w:trPr>
          <w:trHeight w:val="331"/>
        </w:trPr>
        <w:tc>
          <w:tcPr>
            <w:tcW w:w="4857" w:type="dxa"/>
            <w:tcBorders>
              <w:top w:val="nil"/>
              <w:left w:val="single" w:sz="6" w:space="0" w:color="000000"/>
              <w:bottom w:val="nil"/>
              <w:right w:val="single" w:sz="6" w:space="0" w:color="000000"/>
            </w:tcBorders>
            <w:vAlign w:val="center"/>
          </w:tcPr>
          <w:p w14:paraId="1619FA47" w14:textId="20DDAF0D" w:rsidR="00581089" w:rsidRPr="00182D69" w:rsidRDefault="00581089" w:rsidP="00182D69">
            <w:pPr>
              <w:spacing w:line="276" w:lineRule="auto"/>
              <w:ind w:left="142" w:firstLine="0"/>
              <w:jc w:val="left"/>
            </w:pPr>
            <w:r w:rsidRPr="00182D69">
              <w:t>Trade Receivables and Trade Payables</w:t>
            </w:r>
          </w:p>
        </w:tc>
        <w:tc>
          <w:tcPr>
            <w:tcW w:w="1086" w:type="dxa"/>
            <w:tcBorders>
              <w:top w:val="nil"/>
              <w:left w:val="single" w:sz="6" w:space="0" w:color="000000"/>
              <w:bottom w:val="nil"/>
              <w:right w:val="single" w:sz="6" w:space="0" w:color="000000"/>
            </w:tcBorders>
            <w:vAlign w:val="center"/>
          </w:tcPr>
          <w:p w14:paraId="7DA325E5" w14:textId="739141BD" w:rsidR="00581089" w:rsidRPr="00182D69" w:rsidRDefault="00581089" w:rsidP="00182D69">
            <w:pPr>
              <w:spacing w:line="276" w:lineRule="auto"/>
              <w:ind w:left="142" w:right="177" w:firstLine="0"/>
              <w:jc w:val="right"/>
            </w:pPr>
            <w:r w:rsidRPr="00182D69">
              <w:t>27,600</w:t>
            </w:r>
          </w:p>
        </w:tc>
        <w:tc>
          <w:tcPr>
            <w:tcW w:w="1113" w:type="dxa"/>
            <w:tcBorders>
              <w:top w:val="nil"/>
              <w:left w:val="single" w:sz="6" w:space="0" w:color="000000"/>
              <w:bottom w:val="nil"/>
              <w:right w:val="single" w:sz="12" w:space="0" w:color="000000"/>
            </w:tcBorders>
            <w:vAlign w:val="center"/>
          </w:tcPr>
          <w:p w14:paraId="76F1B38E" w14:textId="2693DC75" w:rsidR="00581089" w:rsidRPr="00182D69" w:rsidRDefault="00581089" w:rsidP="00182D69">
            <w:pPr>
              <w:spacing w:line="276" w:lineRule="auto"/>
              <w:ind w:left="142" w:firstLine="0"/>
              <w:jc w:val="right"/>
            </w:pPr>
            <w:r w:rsidRPr="00182D69">
              <w:t>40,420</w:t>
            </w:r>
          </w:p>
        </w:tc>
        <w:tc>
          <w:tcPr>
            <w:tcW w:w="1049" w:type="dxa"/>
            <w:tcBorders>
              <w:top w:val="nil"/>
              <w:left w:val="single" w:sz="12" w:space="0" w:color="000000"/>
              <w:bottom w:val="nil"/>
              <w:right w:val="single" w:sz="6" w:space="0" w:color="000000"/>
            </w:tcBorders>
            <w:vAlign w:val="center"/>
          </w:tcPr>
          <w:p w14:paraId="3182480C" w14:textId="117D4475" w:rsidR="00581089" w:rsidRPr="00182D69" w:rsidRDefault="00581089" w:rsidP="00182D69">
            <w:pPr>
              <w:spacing w:line="276" w:lineRule="auto"/>
              <w:ind w:left="142" w:firstLine="0"/>
              <w:jc w:val="right"/>
            </w:pPr>
            <w:r w:rsidRPr="00182D69">
              <w:t>6,000</w:t>
            </w:r>
          </w:p>
        </w:tc>
        <w:tc>
          <w:tcPr>
            <w:tcW w:w="967" w:type="dxa"/>
            <w:tcBorders>
              <w:top w:val="nil"/>
              <w:left w:val="single" w:sz="6" w:space="0" w:color="000000"/>
              <w:bottom w:val="nil"/>
              <w:right w:val="single" w:sz="6" w:space="0" w:color="000000"/>
            </w:tcBorders>
            <w:vAlign w:val="center"/>
          </w:tcPr>
          <w:p w14:paraId="6E12B8C4" w14:textId="63676E66" w:rsidR="00581089" w:rsidRPr="00182D69" w:rsidRDefault="00581089" w:rsidP="00182D69">
            <w:pPr>
              <w:spacing w:line="276" w:lineRule="auto"/>
              <w:ind w:left="142" w:firstLine="0"/>
              <w:jc w:val="right"/>
            </w:pPr>
            <w:r w:rsidRPr="00182D69">
              <w:t>—</w:t>
            </w:r>
          </w:p>
        </w:tc>
      </w:tr>
      <w:tr w:rsidR="00581089" w:rsidRPr="00B461CB" w14:paraId="1819A496" w14:textId="77777777" w:rsidTr="00182D69">
        <w:trPr>
          <w:trHeight w:val="331"/>
        </w:trPr>
        <w:tc>
          <w:tcPr>
            <w:tcW w:w="4857" w:type="dxa"/>
            <w:tcBorders>
              <w:top w:val="nil"/>
              <w:left w:val="single" w:sz="6" w:space="0" w:color="000000"/>
              <w:bottom w:val="nil"/>
              <w:right w:val="single" w:sz="6" w:space="0" w:color="000000"/>
            </w:tcBorders>
            <w:vAlign w:val="center"/>
          </w:tcPr>
          <w:p w14:paraId="4936CD30" w14:textId="1203288F" w:rsidR="00581089" w:rsidRPr="00182D69" w:rsidRDefault="00581089" w:rsidP="00182D69">
            <w:pPr>
              <w:spacing w:line="276" w:lineRule="auto"/>
              <w:ind w:left="142" w:firstLine="0"/>
              <w:jc w:val="left"/>
            </w:pPr>
            <w:r w:rsidRPr="00182D69">
              <w:t>Cash At Bank</w:t>
            </w:r>
          </w:p>
        </w:tc>
        <w:tc>
          <w:tcPr>
            <w:tcW w:w="1086" w:type="dxa"/>
            <w:tcBorders>
              <w:top w:val="nil"/>
              <w:left w:val="single" w:sz="6" w:space="0" w:color="000000"/>
              <w:bottom w:val="nil"/>
              <w:right w:val="single" w:sz="6" w:space="0" w:color="000000"/>
            </w:tcBorders>
            <w:vAlign w:val="center"/>
          </w:tcPr>
          <w:p w14:paraId="566A809B" w14:textId="1E379FD6" w:rsidR="00581089" w:rsidRPr="00182D69" w:rsidRDefault="00581089" w:rsidP="00182D69">
            <w:pPr>
              <w:spacing w:line="276" w:lineRule="auto"/>
              <w:ind w:left="142" w:right="177" w:firstLine="0"/>
              <w:jc w:val="right"/>
            </w:pPr>
            <w:r w:rsidRPr="00182D69">
              <w:t>24,000</w:t>
            </w:r>
          </w:p>
        </w:tc>
        <w:tc>
          <w:tcPr>
            <w:tcW w:w="1113" w:type="dxa"/>
            <w:tcBorders>
              <w:top w:val="nil"/>
              <w:left w:val="single" w:sz="6" w:space="0" w:color="000000"/>
              <w:bottom w:val="nil"/>
              <w:right w:val="single" w:sz="12" w:space="0" w:color="000000"/>
            </w:tcBorders>
            <w:vAlign w:val="center"/>
          </w:tcPr>
          <w:p w14:paraId="4ED48FCD" w14:textId="56FB9CD2"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4B9D8EFA" w14:textId="0DBC1A74" w:rsidR="00581089" w:rsidRPr="00182D69" w:rsidRDefault="00581089" w:rsidP="00182D69">
            <w:pPr>
              <w:spacing w:line="276" w:lineRule="auto"/>
              <w:ind w:left="142" w:firstLine="0"/>
              <w:jc w:val="right"/>
            </w:pPr>
            <w:r w:rsidRPr="00182D69">
              <w:t>14,900</w:t>
            </w:r>
          </w:p>
        </w:tc>
        <w:tc>
          <w:tcPr>
            <w:tcW w:w="967" w:type="dxa"/>
            <w:tcBorders>
              <w:top w:val="nil"/>
              <w:left w:val="single" w:sz="6" w:space="0" w:color="000000"/>
              <w:bottom w:val="nil"/>
              <w:right w:val="single" w:sz="6" w:space="0" w:color="000000"/>
            </w:tcBorders>
            <w:vAlign w:val="center"/>
          </w:tcPr>
          <w:p w14:paraId="7682EF0C" w14:textId="044F98C7" w:rsidR="00581089" w:rsidRPr="00182D69" w:rsidRDefault="00581089" w:rsidP="00182D69">
            <w:pPr>
              <w:spacing w:line="276" w:lineRule="auto"/>
              <w:ind w:left="142" w:firstLine="0"/>
              <w:jc w:val="right"/>
            </w:pPr>
          </w:p>
        </w:tc>
      </w:tr>
      <w:tr w:rsidR="00581089" w:rsidRPr="00B461CB" w14:paraId="45036D78" w14:textId="77777777" w:rsidTr="00182D69">
        <w:trPr>
          <w:trHeight w:val="332"/>
        </w:trPr>
        <w:tc>
          <w:tcPr>
            <w:tcW w:w="4857" w:type="dxa"/>
            <w:tcBorders>
              <w:top w:val="nil"/>
              <w:left w:val="single" w:sz="6" w:space="0" w:color="000000"/>
              <w:bottom w:val="nil"/>
              <w:right w:val="single" w:sz="6" w:space="0" w:color="000000"/>
            </w:tcBorders>
            <w:vAlign w:val="center"/>
          </w:tcPr>
          <w:p w14:paraId="2ACBC079" w14:textId="7CA4CC74" w:rsidR="00581089" w:rsidRPr="00182D69" w:rsidRDefault="00581089" w:rsidP="00182D69">
            <w:pPr>
              <w:spacing w:line="276" w:lineRule="auto"/>
              <w:ind w:left="142" w:firstLine="0"/>
              <w:jc w:val="left"/>
            </w:pPr>
            <w:r w:rsidRPr="00182D69">
              <w:t>Water And Electricity</w:t>
            </w:r>
          </w:p>
        </w:tc>
        <w:tc>
          <w:tcPr>
            <w:tcW w:w="1086" w:type="dxa"/>
            <w:tcBorders>
              <w:top w:val="nil"/>
              <w:left w:val="single" w:sz="6" w:space="0" w:color="000000"/>
              <w:bottom w:val="nil"/>
              <w:right w:val="single" w:sz="6" w:space="0" w:color="000000"/>
            </w:tcBorders>
            <w:vAlign w:val="center"/>
          </w:tcPr>
          <w:p w14:paraId="65A39B5A" w14:textId="594466E4" w:rsidR="00581089" w:rsidRPr="00182D69" w:rsidRDefault="00581089" w:rsidP="00182D69">
            <w:pPr>
              <w:spacing w:line="276" w:lineRule="auto"/>
              <w:ind w:left="142" w:right="177" w:firstLine="0"/>
              <w:jc w:val="right"/>
            </w:pPr>
            <w:r w:rsidRPr="00182D69">
              <w:t>9,400</w:t>
            </w:r>
          </w:p>
        </w:tc>
        <w:tc>
          <w:tcPr>
            <w:tcW w:w="1113" w:type="dxa"/>
            <w:tcBorders>
              <w:top w:val="nil"/>
              <w:left w:val="single" w:sz="6" w:space="0" w:color="000000"/>
              <w:bottom w:val="nil"/>
              <w:right w:val="single" w:sz="12" w:space="0" w:color="000000"/>
            </w:tcBorders>
            <w:vAlign w:val="center"/>
          </w:tcPr>
          <w:p w14:paraId="508BAAC7" w14:textId="302C1045"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19238164" w14:textId="2578FFEF" w:rsidR="00581089" w:rsidRPr="00182D69" w:rsidRDefault="00581089" w:rsidP="00182D69">
            <w:pPr>
              <w:spacing w:line="276" w:lineRule="auto"/>
              <w:ind w:left="142" w:firstLine="0"/>
              <w:jc w:val="right"/>
            </w:pPr>
            <w:r w:rsidRPr="00182D69">
              <w:t>3,600</w:t>
            </w:r>
          </w:p>
        </w:tc>
        <w:tc>
          <w:tcPr>
            <w:tcW w:w="967" w:type="dxa"/>
            <w:tcBorders>
              <w:top w:val="nil"/>
              <w:left w:val="single" w:sz="6" w:space="0" w:color="000000"/>
              <w:bottom w:val="nil"/>
              <w:right w:val="single" w:sz="6" w:space="0" w:color="000000"/>
            </w:tcBorders>
            <w:vAlign w:val="center"/>
          </w:tcPr>
          <w:p w14:paraId="02279ECA" w14:textId="2DFF37A3" w:rsidR="00581089" w:rsidRPr="00182D69" w:rsidRDefault="00581089" w:rsidP="00182D69">
            <w:pPr>
              <w:spacing w:line="276" w:lineRule="auto"/>
              <w:ind w:left="142" w:firstLine="0"/>
              <w:jc w:val="right"/>
            </w:pPr>
          </w:p>
        </w:tc>
      </w:tr>
      <w:tr w:rsidR="00581089" w:rsidRPr="00B461CB" w14:paraId="7236B021" w14:textId="77777777" w:rsidTr="00182D69">
        <w:trPr>
          <w:trHeight w:val="332"/>
        </w:trPr>
        <w:tc>
          <w:tcPr>
            <w:tcW w:w="4857" w:type="dxa"/>
            <w:tcBorders>
              <w:top w:val="nil"/>
              <w:left w:val="single" w:sz="6" w:space="0" w:color="000000"/>
              <w:bottom w:val="nil"/>
              <w:right w:val="single" w:sz="6" w:space="0" w:color="000000"/>
            </w:tcBorders>
            <w:vAlign w:val="center"/>
          </w:tcPr>
          <w:p w14:paraId="2F8B7661" w14:textId="33062A74" w:rsidR="00581089" w:rsidRPr="00182D69" w:rsidRDefault="00581089" w:rsidP="00182D69">
            <w:pPr>
              <w:spacing w:line="276" w:lineRule="auto"/>
              <w:ind w:left="142" w:firstLine="0"/>
              <w:jc w:val="left"/>
            </w:pPr>
            <w:r w:rsidRPr="00182D69">
              <w:t>Salaries</w:t>
            </w:r>
          </w:p>
        </w:tc>
        <w:tc>
          <w:tcPr>
            <w:tcW w:w="1086" w:type="dxa"/>
            <w:tcBorders>
              <w:top w:val="nil"/>
              <w:left w:val="single" w:sz="6" w:space="0" w:color="000000"/>
              <w:bottom w:val="nil"/>
              <w:right w:val="single" w:sz="6" w:space="0" w:color="000000"/>
            </w:tcBorders>
            <w:vAlign w:val="center"/>
          </w:tcPr>
          <w:p w14:paraId="1449334B" w14:textId="0E976D80" w:rsidR="00581089" w:rsidRPr="00182D69" w:rsidRDefault="00581089" w:rsidP="00182D69">
            <w:pPr>
              <w:spacing w:line="276" w:lineRule="auto"/>
              <w:ind w:left="142" w:right="177" w:firstLine="0"/>
              <w:jc w:val="right"/>
            </w:pPr>
            <w:r w:rsidRPr="00182D69">
              <w:t>30,000</w:t>
            </w:r>
          </w:p>
        </w:tc>
        <w:tc>
          <w:tcPr>
            <w:tcW w:w="1113" w:type="dxa"/>
            <w:tcBorders>
              <w:top w:val="nil"/>
              <w:left w:val="single" w:sz="6" w:space="0" w:color="000000"/>
              <w:bottom w:val="nil"/>
              <w:right w:val="single" w:sz="12" w:space="0" w:color="000000"/>
            </w:tcBorders>
            <w:vAlign w:val="center"/>
          </w:tcPr>
          <w:p w14:paraId="574185BB" w14:textId="6250744E"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07B44DB3" w14:textId="3DDADCE5" w:rsidR="00581089" w:rsidRPr="00182D69" w:rsidRDefault="00581089" w:rsidP="00182D69">
            <w:pPr>
              <w:spacing w:line="276" w:lineRule="auto"/>
              <w:ind w:left="142" w:firstLine="0"/>
              <w:jc w:val="right"/>
            </w:pPr>
            <w:r w:rsidRPr="00182D69">
              <w:t>12,000</w:t>
            </w:r>
          </w:p>
        </w:tc>
        <w:tc>
          <w:tcPr>
            <w:tcW w:w="967" w:type="dxa"/>
            <w:tcBorders>
              <w:top w:val="nil"/>
              <w:left w:val="single" w:sz="6" w:space="0" w:color="000000"/>
              <w:bottom w:val="nil"/>
              <w:right w:val="single" w:sz="6" w:space="0" w:color="000000"/>
            </w:tcBorders>
            <w:vAlign w:val="center"/>
          </w:tcPr>
          <w:p w14:paraId="2B157BAF" w14:textId="10591071" w:rsidR="00581089" w:rsidRPr="00182D69" w:rsidRDefault="00581089" w:rsidP="00182D69">
            <w:pPr>
              <w:spacing w:line="276" w:lineRule="auto"/>
              <w:ind w:left="142" w:firstLine="0"/>
              <w:jc w:val="right"/>
            </w:pPr>
          </w:p>
        </w:tc>
      </w:tr>
      <w:tr w:rsidR="00581089" w:rsidRPr="00B461CB" w14:paraId="643B816D" w14:textId="77777777" w:rsidTr="00182D69">
        <w:trPr>
          <w:trHeight w:val="331"/>
        </w:trPr>
        <w:tc>
          <w:tcPr>
            <w:tcW w:w="4857" w:type="dxa"/>
            <w:tcBorders>
              <w:top w:val="nil"/>
              <w:left w:val="single" w:sz="6" w:space="0" w:color="000000"/>
              <w:bottom w:val="nil"/>
              <w:right w:val="single" w:sz="6" w:space="0" w:color="000000"/>
            </w:tcBorders>
            <w:vAlign w:val="center"/>
          </w:tcPr>
          <w:p w14:paraId="370FCDBC" w14:textId="43D86AF5" w:rsidR="00581089" w:rsidRPr="00182D69" w:rsidRDefault="00581089" w:rsidP="00182D69">
            <w:pPr>
              <w:spacing w:line="276" w:lineRule="auto"/>
              <w:ind w:left="142" w:firstLine="0"/>
              <w:jc w:val="left"/>
            </w:pPr>
            <w:r w:rsidRPr="00182D69">
              <w:t>Accumulated Depreciation Of Motor Vehicles</w:t>
            </w:r>
          </w:p>
        </w:tc>
        <w:tc>
          <w:tcPr>
            <w:tcW w:w="1086" w:type="dxa"/>
            <w:tcBorders>
              <w:top w:val="nil"/>
              <w:left w:val="single" w:sz="6" w:space="0" w:color="000000"/>
              <w:bottom w:val="nil"/>
              <w:right w:val="single" w:sz="6" w:space="0" w:color="000000"/>
            </w:tcBorders>
            <w:vAlign w:val="center"/>
          </w:tcPr>
          <w:p w14:paraId="745486ED" w14:textId="608C23C6"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69C925EF" w14:textId="7B455CE9" w:rsidR="00581089" w:rsidRPr="00182D69" w:rsidRDefault="00581089" w:rsidP="00182D69">
            <w:pPr>
              <w:spacing w:line="276" w:lineRule="auto"/>
              <w:ind w:left="142" w:firstLine="0"/>
              <w:jc w:val="right"/>
            </w:pPr>
            <w:r w:rsidRPr="00182D69">
              <w:t>36,000</w:t>
            </w:r>
          </w:p>
        </w:tc>
        <w:tc>
          <w:tcPr>
            <w:tcW w:w="1049" w:type="dxa"/>
            <w:tcBorders>
              <w:top w:val="nil"/>
              <w:left w:val="single" w:sz="12" w:space="0" w:color="000000"/>
              <w:bottom w:val="nil"/>
              <w:right w:val="single" w:sz="6" w:space="0" w:color="000000"/>
            </w:tcBorders>
            <w:vAlign w:val="center"/>
          </w:tcPr>
          <w:p w14:paraId="64C13B22" w14:textId="2F0A4BC2"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6406641C" w14:textId="390927B8" w:rsidR="00581089" w:rsidRPr="00182D69" w:rsidRDefault="00581089" w:rsidP="00182D69">
            <w:pPr>
              <w:spacing w:line="276" w:lineRule="auto"/>
              <w:ind w:left="142" w:firstLine="0"/>
              <w:jc w:val="right"/>
            </w:pPr>
            <w:r w:rsidRPr="00182D69">
              <w:t>5,850</w:t>
            </w:r>
          </w:p>
        </w:tc>
      </w:tr>
      <w:tr w:rsidR="00581089" w:rsidRPr="00B461CB" w14:paraId="67579D6D" w14:textId="77777777" w:rsidTr="00182D69">
        <w:trPr>
          <w:trHeight w:val="331"/>
        </w:trPr>
        <w:tc>
          <w:tcPr>
            <w:tcW w:w="4857" w:type="dxa"/>
            <w:tcBorders>
              <w:top w:val="nil"/>
              <w:left w:val="single" w:sz="6" w:space="0" w:color="000000"/>
              <w:bottom w:val="nil"/>
              <w:right w:val="single" w:sz="6" w:space="0" w:color="000000"/>
            </w:tcBorders>
            <w:vAlign w:val="center"/>
          </w:tcPr>
          <w:p w14:paraId="59E12B15" w14:textId="2F459A4E" w:rsidR="00581089" w:rsidRPr="00182D69" w:rsidRDefault="00581089" w:rsidP="00182D69">
            <w:pPr>
              <w:spacing w:line="276" w:lineRule="auto"/>
              <w:ind w:left="142" w:firstLine="0"/>
              <w:jc w:val="left"/>
            </w:pPr>
            <w:r w:rsidRPr="00182D69">
              <w:t>Accumulated Depreciation Of Office Equipment</w:t>
            </w:r>
          </w:p>
        </w:tc>
        <w:tc>
          <w:tcPr>
            <w:tcW w:w="1086" w:type="dxa"/>
            <w:tcBorders>
              <w:top w:val="nil"/>
              <w:left w:val="single" w:sz="6" w:space="0" w:color="000000"/>
              <w:bottom w:val="nil"/>
              <w:right w:val="single" w:sz="6" w:space="0" w:color="000000"/>
            </w:tcBorders>
            <w:vAlign w:val="center"/>
          </w:tcPr>
          <w:p w14:paraId="2E3EA177" w14:textId="1C3D81B9"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33C52E18" w14:textId="7EA65272" w:rsidR="00581089" w:rsidRPr="00182D69" w:rsidRDefault="00581089" w:rsidP="00182D69">
            <w:pPr>
              <w:spacing w:line="276" w:lineRule="auto"/>
              <w:ind w:left="142" w:firstLine="0"/>
              <w:jc w:val="right"/>
            </w:pPr>
            <w:r w:rsidRPr="00182D69">
              <w:t>11,000</w:t>
            </w:r>
          </w:p>
        </w:tc>
        <w:tc>
          <w:tcPr>
            <w:tcW w:w="1049" w:type="dxa"/>
            <w:tcBorders>
              <w:top w:val="nil"/>
              <w:left w:val="single" w:sz="12" w:space="0" w:color="000000"/>
              <w:bottom w:val="nil"/>
              <w:right w:val="single" w:sz="6" w:space="0" w:color="000000"/>
            </w:tcBorders>
            <w:vAlign w:val="center"/>
          </w:tcPr>
          <w:p w14:paraId="2E861CB8" w14:textId="4DB5E11D"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6A089C0D" w14:textId="5589FF8F" w:rsidR="00581089" w:rsidRPr="00182D69" w:rsidRDefault="00581089" w:rsidP="00182D69">
            <w:pPr>
              <w:spacing w:line="276" w:lineRule="auto"/>
              <w:ind w:left="142" w:firstLine="0"/>
              <w:jc w:val="right"/>
            </w:pPr>
            <w:r w:rsidRPr="00182D69">
              <w:t>1,600</w:t>
            </w:r>
          </w:p>
        </w:tc>
      </w:tr>
      <w:tr w:rsidR="00581089" w:rsidRPr="00B461CB" w14:paraId="44041A4D" w14:textId="77777777" w:rsidTr="00182D69">
        <w:trPr>
          <w:trHeight w:val="331"/>
        </w:trPr>
        <w:tc>
          <w:tcPr>
            <w:tcW w:w="4857" w:type="dxa"/>
            <w:tcBorders>
              <w:top w:val="nil"/>
              <w:left w:val="single" w:sz="6" w:space="0" w:color="000000"/>
              <w:bottom w:val="nil"/>
              <w:right w:val="single" w:sz="6" w:space="0" w:color="000000"/>
            </w:tcBorders>
            <w:vAlign w:val="center"/>
          </w:tcPr>
          <w:p w14:paraId="273F3E5C" w14:textId="2A1DEB9D" w:rsidR="00581089" w:rsidRPr="00182D69" w:rsidRDefault="00581089" w:rsidP="00182D69">
            <w:pPr>
              <w:spacing w:line="276" w:lineRule="auto"/>
              <w:ind w:left="142" w:firstLine="0"/>
              <w:jc w:val="left"/>
            </w:pPr>
            <w:r w:rsidRPr="00182D69">
              <w:t>Allowance For Doubtful Debts</w:t>
            </w:r>
          </w:p>
        </w:tc>
        <w:tc>
          <w:tcPr>
            <w:tcW w:w="1086" w:type="dxa"/>
            <w:tcBorders>
              <w:top w:val="nil"/>
              <w:left w:val="single" w:sz="6" w:space="0" w:color="000000"/>
              <w:bottom w:val="nil"/>
              <w:right w:val="single" w:sz="6" w:space="0" w:color="000000"/>
            </w:tcBorders>
            <w:vAlign w:val="center"/>
          </w:tcPr>
          <w:p w14:paraId="40480825" w14:textId="58E4B7A2"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266D3A2D" w14:textId="59659445" w:rsidR="00581089" w:rsidRPr="00182D69" w:rsidRDefault="00581089" w:rsidP="00182D69">
            <w:pPr>
              <w:spacing w:line="276" w:lineRule="auto"/>
              <w:ind w:left="142" w:firstLine="0"/>
              <w:jc w:val="right"/>
            </w:pPr>
            <w:r w:rsidRPr="00182D69">
              <w:t>1,180</w:t>
            </w:r>
          </w:p>
        </w:tc>
        <w:tc>
          <w:tcPr>
            <w:tcW w:w="1049" w:type="dxa"/>
            <w:tcBorders>
              <w:top w:val="nil"/>
              <w:left w:val="single" w:sz="12" w:space="0" w:color="000000"/>
              <w:bottom w:val="nil"/>
              <w:right w:val="single" w:sz="6" w:space="0" w:color="000000"/>
            </w:tcBorders>
            <w:vAlign w:val="center"/>
          </w:tcPr>
          <w:p w14:paraId="475D95CE" w14:textId="28F613C7"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6C48E849" w14:textId="036184AD" w:rsidR="00581089" w:rsidRPr="00182D69" w:rsidRDefault="00581089" w:rsidP="00182D69">
            <w:pPr>
              <w:spacing w:line="276" w:lineRule="auto"/>
              <w:ind w:left="142" w:firstLine="0"/>
              <w:jc w:val="right"/>
            </w:pPr>
            <w:r w:rsidRPr="00182D69">
              <w:t>550</w:t>
            </w:r>
          </w:p>
        </w:tc>
      </w:tr>
      <w:tr w:rsidR="00581089" w:rsidRPr="00B461CB" w14:paraId="37ED6682" w14:textId="77777777" w:rsidTr="00182D69">
        <w:trPr>
          <w:trHeight w:val="331"/>
        </w:trPr>
        <w:tc>
          <w:tcPr>
            <w:tcW w:w="4857" w:type="dxa"/>
            <w:tcBorders>
              <w:top w:val="nil"/>
              <w:left w:val="single" w:sz="6" w:space="0" w:color="000000"/>
              <w:bottom w:val="nil"/>
              <w:right w:val="single" w:sz="6" w:space="0" w:color="000000"/>
            </w:tcBorders>
            <w:vAlign w:val="center"/>
          </w:tcPr>
          <w:p w14:paraId="6C71D775" w14:textId="4F2B89FC" w:rsidR="00581089" w:rsidRPr="00182D69" w:rsidRDefault="00581089" w:rsidP="00182D69">
            <w:pPr>
              <w:spacing w:line="276" w:lineRule="auto"/>
              <w:ind w:left="142" w:firstLine="0"/>
              <w:jc w:val="left"/>
            </w:pPr>
            <w:r w:rsidRPr="00182D69">
              <w:t>Goods Sent To Branch</w:t>
            </w:r>
          </w:p>
        </w:tc>
        <w:tc>
          <w:tcPr>
            <w:tcW w:w="1086" w:type="dxa"/>
            <w:tcBorders>
              <w:top w:val="nil"/>
              <w:left w:val="single" w:sz="6" w:space="0" w:color="000000"/>
              <w:bottom w:val="nil"/>
              <w:right w:val="single" w:sz="6" w:space="0" w:color="000000"/>
            </w:tcBorders>
            <w:vAlign w:val="center"/>
          </w:tcPr>
          <w:p w14:paraId="66639B63" w14:textId="545957AC"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164D16C9" w14:textId="02853422" w:rsidR="00581089" w:rsidRPr="00182D69" w:rsidRDefault="00581089" w:rsidP="00182D69">
            <w:pPr>
              <w:spacing w:line="276" w:lineRule="auto"/>
              <w:ind w:left="142" w:firstLine="0"/>
              <w:jc w:val="right"/>
            </w:pPr>
            <w:r w:rsidRPr="00182D69">
              <w:t>32,000</w:t>
            </w:r>
          </w:p>
        </w:tc>
        <w:tc>
          <w:tcPr>
            <w:tcW w:w="1049" w:type="dxa"/>
            <w:tcBorders>
              <w:top w:val="nil"/>
              <w:left w:val="single" w:sz="12" w:space="0" w:color="000000"/>
              <w:bottom w:val="nil"/>
              <w:right w:val="single" w:sz="6" w:space="0" w:color="000000"/>
            </w:tcBorders>
            <w:vAlign w:val="center"/>
          </w:tcPr>
          <w:p w14:paraId="266FCD20" w14:textId="4B2DBD3D"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2A1D0FA1" w14:textId="34C1B28B" w:rsidR="00581089" w:rsidRPr="00182D69" w:rsidRDefault="00581089" w:rsidP="00182D69">
            <w:pPr>
              <w:spacing w:line="276" w:lineRule="auto"/>
              <w:ind w:left="142" w:firstLine="0"/>
              <w:jc w:val="right"/>
            </w:pPr>
            <w:r w:rsidRPr="00182D69">
              <w:t>—</w:t>
            </w:r>
          </w:p>
        </w:tc>
      </w:tr>
      <w:tr w:rsidR="00581089" w:rsidRPr="00B461CB" w14:paraId="071AA766" w14:textId="77777777" w:rsidTr="00182D69">
        <w:trPr>
          <w:trHeight w:val="331"/>
        </w:trPr>
        <w:tc>
          <w:tcPr>
            <w:tcW w:w="4857" w:type="dxa"/>
            <w:tcBorders>
              <w:top w:val="nil"/>
              <w:left w:val="single" w:sz="6" w:space="0" w:color="000000"/>
              <w:bottom w:val="nil"/>
              <w:right w:val="single" w:sz="6" w:space="0" w:color="000000"/>
            </w:tcBorders>
            <w:vAlign w:val="center"/>
          </w:tcPr>
          <w:p w14:paraId="29826CF5" w14:textId="05EB3FC3" w:rsidR="00581089" w:rsidRPr="00182D69" w:rsidRDefault="00581089" w:rsidP="00182D69">
            <w:pPr>
              <w:spacing w:line="276" w:lineRule="auto"/>
              <w:ind w:left="142" w:firstLine="0"/>
              <w:jc w:val="left"/>
            </w:pPr>
            <w:r w:rsidRPr="00182D69">
              <w:t>Goods Received From Head Office</w:t>
            </w:r>
          </w:p>
        </w:tc>
        <w:tc>
          <w:tcPr>
            <w:tcW w:w="1086" w:type="dxa"/>
            <w:tcBorders>
              <w:top w:val="nil"/>
              <w:left w:val="single" w:sz="6" w:space="0" w:color="000000"/>
              <w:bottom w:val="nil"/>
              <w:right w:val="single" w:sz="6" w:space="0" w:color="000000"/>
            </w:tcBorders>
            <w:vAlign w:val="center"/>
          </w:tcPr>
          <w:p w14:paraId="0B9AC3C8" w14:textId="07C6BA43" w:rsidR="00581089" w:rsidRPr="00182D69" w:rsidRDefault="00581089" w:rsidP="00182D69">
            <w:pPr>
              <w:spacing w:line="276" w:lineRule="auto"/>
              <w:ind w:left="142" w:right="177" w:firstLine="0"/>
              <w:jc w:val="right"/>
            </w:pPr>
            <w:r w:rsidRPr="00182D69">
              <w:t>—</w:t>
            </w:r>
          </w:p>
        </w:tc>
        <w:tc>
          <w:tcPr>
            <w:tcW w:w="1113" w:type="dxa"/>
            <w:tcBorders>
              <w:top w:val="nil"/>
              <w:left w:val="single" w:sz="6" w:space="0" w:color="000000"/>
              <w:bottom w:val="nil"/>
              <w:right w:val="single" w:sz="12" w:space="0" w:color="000000"/>
            </w:tcBorders>
            <w:vAlign w:val="center"/>
          </w:tcPr>
          <w:p w14:paraId="4B557BCA" w14:textId="6DE462C5"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297ACDB3" w14:textId="6DAE15E0" w:rsidR="00581089" w:rsidRPr="00182D69" w:rsidRDefault="00581089" w:rsidP="00182D69">
            <w:pPr>
              <w:spacing w:line="276" w:lineRule="auto"/>
              <w:ind w:left="142" w:firstLine="0"/>
              <w:jc w:val="right"/>
            </w:pPr>
            <w:r w:rsidRPr="00182D69">
              <w:t>30,000</w:t>
            </w:r>
          </w:p>
        </w:tc>
        <w:tc>
          <w:tcPr>
            <w:tcW w:w="967" w:type="dxa"/>
            <w:tcBorders>
              <w:top w:val="nil"/>
              <w:left w:val="single" w:sz="6" w:space="0" w:color="000000"/>
              <w:bottom w:val="nil"/>
              <w:right w:val="single" w:sz="6" w:space="0" w:color="000000"/>
            </w:tcBorders>
            <w:vAlign w:val="center"/>
          </w:tcPr>
          <w:p w14:paraId="67321348" w14:textId="4A8A2B62" w:rsidR="00581089" w:rsidRPr="00182D69" w:rsidRDefault="00581089" w:rsidP="00182D69">
            <w:pPr>
              <w:spacing w:line="276" w:lineRule="auto"/>
              <w:ind w:left="142" w:firstLine="0"/>
              <w:jc w:val="right"/>
            </w:pPr>
          </w:p>
        </w:tc>
      </w:tr>
      <w:tr w:rsidR="00581089" w:rsidRPr="00B461CB" w14:paraId="7ED3AF93" w14:textId="77777777" w:rsidTr="00182D69">
        <w:trPr>
          <w:trHeight w:val="331"/>
        </w:trPr>
        <w:tc>
          <w:tcPr>
            <w:tcW w:w="4857" w:type="dxa"/>
            <w:tcBorders>
              <w:top w:val="nil"/>
              <w:left w:val="single" w:sz="6" w:space="0" w:color="000000"/>
              <w:bottom w:val="nil"/>
              <w:right w:val="single" w:sz="6" w:space="0" w:color="000000"/>
            </w:tcBorders>
            <w:vAlign w:val="center"/>
          </w:tcPr>
          <w:p w14:paraId="2494994C" w14:textId="31AF35EE" w:rsidR="00581089" w:rsidRPr="00182D69" w:rsidRDefault="00581089" w:rsidP="00182D69">
            <w:pPr>
              <w:spacing w:line="276" w:lineRule="auto"/>
              <w:ind w:left="142" w:firstLine="0"/>
              <w:jc w:val="left"/>
            </w:pPr>
            <w:r w:rsidRPr="00182D69">
              <w:t>Current</w:t>
            </w:r>
          </w:p>
        </w:tc>
        <w:tc>
          <w:tcPr>
            <w:tcW w:w="1086" w:type="dxa"/>
            <w:tcBorders>
              <w:top w:val="nil"/>
              <w:left w:val="single" w:sz="6" w:space="0" w:color="000000"/>
              <w:bottom w:val="nil"/>
              <w:right w:val="single" w:sz="6" w:space="0" w:color="000000"/>
            </w:tcBorders>
            <w:vAlign w:val="center"/>
          </w:tcPr>
          <w:p w14:paraId="73C9B6A6" w14:textId="29B4B172" w:rsidR="00581089" w:rsidRPr="00182D69" w:rsidRDefault="00581089" w:rsidP="00182D69">
            <w:pPr>
              <w:spacing w:line="276" w:lineRule="auto"/>
              <w:ind w:left="142" w:right="177" w:firstLine="0"/>
              <w:jc w:val="right"/>
            </w:pPr>
            <w:r w:rsidRPr="00182D69">
              <w:t>38,500</w:t>
            </w:r>
          </w:p>
        </w:tc>
        <w:tc>
          <w:tcPr>
            <w:tcW w:w="1113" w:type="dxa"/>
            <w:tcBorders>
              <w:top w:val="nil"/>
              <w:left w:val="single" w:sz="6" w:space="0" w:color="000000"/>
              <w:bottom w:val="nil"/>
              <w:right w:val="single" w:sz="12" w:space="0" w:color="000000"/>
            </w:tcBorders>
            <w:vAlign w:val="center"/>
          </w:tcPr>
          <w:p w14:paraId="1C70E76E" w14:textId="14082EEB"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326B3ACF" w14:textId="18FCB24F"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56BBD47D" w14:textId="3151385F" w:rsidR="00581089" w:rsidRPr="00182D69" w:rsidRDefault="00581089" w:rsidP="00182D69">
            <w:pPr>
              <w:spacing w:line="276" w:lineRule="auto"/>
              <w:ind w:left="142" w:firstLine="0"/>
              <w:jc w:val="right"/>
            </w:pPr>
            <w:r w:rsidRPr="00182D69">
              <w:t>35,000</w:t>
            </w:r>
          </w:p>
        </w:tc>
      </w:tr>
      <w:tr w:rsidR="00581089" w:rsidRPr="00B461CB" w14:paraId="5F68AD86" w14:textId="77777777" w:rsidTr="00182D69">
        <w:trPr>
          <w:trHeight w:val="331"/>
        </w:trPr>
        <w:tc>
          <w:tcPr>
            <w:tcW w:w="4857" w:type="dxa"/>
            <w:tcBorders>
              <w:top w:val="nil"/>
              <w:left w:val="single" w:sz="6" w:space="0" w:color="000000"/>
              <w:bottom w:val="nil"/>
              <w:right w:val="single" w:sz="6" w:space="0" w:color="000000"/>
            </w:tcBorders>
            <w:vAlign w:val="center"/>
          </w:tcPr>
          <w:p w14:paraId="1A039763" w14:textId="13EC6CC8" w:rsidR="00581089" w:rsidRPr="00182D69" w:rsidRDefault="00581089" w:rsidP="00182D69">
            <w:pPr>
              <w:spacing w:line="276" w:lineRule="auto"/>
              <w:ind w:left="142" w:firstLine="0"/>
              <w:jc w:val="left"/>
            </w:pPr>
            <w:r w:rsidRPr="00182D69">
              <w:t>Drawings</w:t>
            </w:r>
          </w:p>
        </w:tc>
        <w:tc>
          <w:tcPr>
            <w:tcW w:w="1086" w:type="dxa"/>
            <w:tcBorders>
              <w:top w:val="nil"/>
              <w:left w:val="single" w:sz="6" w:space="0" w:color="000000"/>
              <w:bottom w:val="nil"/>
              <w:right w:val="single" w:sz="6" w:space="0" w:color="000000"/>
            </w:tcBorders>
            <w:vAlign w:val="center"/>
          </w:tcPr>
          <w:p w14:paraId="16D3638B" w14:textId="7015E715" w:rsidR="00581089" w:rsidRPr="00182D69" w:rsidRDefault="00581089" w:rsidP="00182D69">
            <w:pPr>
              <w:spacing w:line="276" w:lineRule="auto"/>
              <w:ind w:left="142" w:right="177" w:firstLine="0"/>
              <w:jc w:val="right"/>
            </w:pPr>
            <w:r w:rsidRPr="00182D69">
              <w:t>4,400</w:t>
            </w:r>
          </w:p>
        </w:tc>
        <w:tc>
          <w:tcPr>
            <w:tcW w:w="1113" w:type="dxa"/>
            <w:tcBorders>
              <w:top w:val="nil"/>
              <w:left w:val="single" w:sz="6" w:space="0" w:color="000000"/>
              <w:bottom w:val="nil"/>
              <w:right w:val="single" w:sz="12" w:space="0" w:color="000000"/>
            </w:tcBorders>
            <w:vAlign w:val="center"/>
          </w:tcPr>
          <w:p w14:paraId="469E9646" w14:textId="134EF3D6"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4CF7DFE8" w14:textId="61CEF16C" w:rsidR="00581089" w:rsidRPr="00182D69" w:rsidRDefault="00581089" w:rsidP="00182D69">
            <w:pPr>
              <w:spacing w:line="276" w:lineRule="auto"/>
              <w:ind w:left="142" w:firstLine="0"/>
              <w:jc w:val="right"/>
            </w:pPr>
            <w:r w:rsidRPr="00182D69">
              <w:t>—</w:t>
            </w:r>
          </w:p>
        </w:tc>
        <w:tc>
          <w:tcPr>
            <w:tcW w:w="967" w:type="dxa"/>
            <w:tcBorders>
              <w:top w:val="nil"/>
              <w:left w:val="single" w:sz="6" w:space="0" w:color="000000"/>
              <w:bottom w:val="nil"/>
              <w:right w:val="single" w:sz="6" w:space="0" w:color="000000"/>
            </w:tcBorders>
            <w:vAlign w:val="center"/>
          </w:tcPr>
          <w:p w14:paraId="5C55B75F" w14:textId="5B10B94A" w:rsidR="00581089" w:rsidRPr="00182D69" w:rsidRDefault="00581089" w:rsidP="00182D69">
            <w:pPr>
              <w:spacing w:line="276" w:lineRule="auto"/>
              <w:ind w:left="142" w:firstLine="0"/>
              <w:jc w:val="right"/>
            </w:pPr>
          </w:p>
        </w:tc>
      </w:tr>
      <w:tr w:rsidR="00581089" w:rsidRPr="00B461CB" w14:paraId="755E941C" w14:textId="77777777" w:rsidTr="00182D69">
        <w:trPr>
          <w:trHeight w:val="331"/>
        </w:trPr>
        <w:tc>
          <w:tcPr>
            <w:tcW w:w="4857" w:type="dxa"/>
            <w:tcBorders>
              <w:top w:val="nil"/>
              <w:left w:val="single" w:sz="6" w:space="0" w:color="000000"/>
              <w:bottom w:val="nil"/>
              <w:right w:val="single" w:sz="6" w:space="0" w:color="000000"/>
            </w:tcBorders>
            <w:vAlign w:val="center"/>
          </w:tcPr>
          <w:p w14:paraId="4DD5CABD" w14:textId="2BA12BCB" w:rsidR="00581089" w:rsidRPr="00182D69" w:rsidRDefault="00581089" w:rsidP="00182D69">
            <w:pPr>
              <w:spacing w:line="276" w:lineRule="auto"/>
              <w:ind w:left="142" w:firstLine="0"/>
              <w:jc w:val="left"/>
            </w:pPr>
            <w:r w:rsidRPr="00182D69">
              <w:t>Capital</w:t>
            </w:r>
          </w:p>
        </w:tc>
        <w:tc>
          <w:tcPr>
            <w:tcW w:w="1086" w:type="dxa"/>
            <w:tcBorders>
              <w:top w:val="nil"/>
              <w:left w:val="single" w:sz="6" w:space="0" w:color="000000"/>
              <w:bottom w:val="nil"/>
              <w:right w:val="single" w:sz="6" w:space="0" w:color="000000"/>
            </w:tcBorders>
            <w:vAlign w:val="center"/>
          </w:tcPr>
          <w:p w14:paraId="1DCFA56E" w14:textId="6119D167" w:rsidR="00581089" w:rsidRPr="00182D69" w:rsidRDefault="00581089" w:rsidP="00182D69">
            <w:pPr>
              <w:spacing w:line="276" w:lineRule="auto"/>
              <w:ind w:left="142" w:right="177" w:firstLine="0"/>
              <w:jc w:val="right"/>
            </w:pPr>
          </w:p>
        </w:tc>
        <w:tc>
          <w:tcPr>
            <w:tcW w:w="1113" w:type="dxa"/>
            <w:tcBorders>
              <w:top w:val="nil"/>
              <w:left w:val="single" w:sz="6" w:space="0" w:color="000000"/>
              <w:bottom w:val="nil"/>
              <w:right w:val="single" w:sz="12" w:space="0" w:color="000000"/>
            </w:tcBorders>
            <w:vAlign w:val="center"/>
          </w:tcPr>
          <w:p w14:paraId="420A2E99" w14:textId="36834146" w:rsidR="00581089" w:rsidRPr="00182D69" w:rsidRDefault="00581089" w:rsidP="00182D69">
            <w:pPr>
              <w:spacing w:line="276" w:lineRule="auto"/>
              <w:ind w:left="142" w:firstLine="0"/>
              <w:jc w:val="right"/>
            </w:pPr>
            <w:r w:rsidRPr="00182D69">
              <w:t>152,900</w:t>
            </w:r>
          </w:p>
        </w:tc>
        <w:tc>
          <w:tcPr>
            <w:tcW w:w="1049" w:type="dxa"/>
            <w:tcBorders>
              <w:top w:val="nil"/>
              <w:left w:val="single" w:sz="12" w:space="0" w:color="000000"/>
              <w:bottom w:val="nil"/>
              <w:right w:val="single" w:sz="6" w:space="0" w:color="000000"/>
            </w:tcBorders>
            <w:vAlign w:val="center"/>
          </w:tcPr>
          <w:p w14:paraId="1BAA81EB" w14:textId="646BE0A3" w:rsidR="00581089" w:rsidRPr="00182D69" w:rsidRDefault="00581089" w:rsidP="00182D69">
            <w:pPr>
              <w:spacing w:line="276" w:lineRule="auto"/>
              <w:ind w:left="142" w:firstLine="0"/>
              <w:jc w:val="right"/>
            </w:pPr>
          </w:p>
        </w:tc>
        <w:tc>
          <w:tcPr>
            <w:tcW w:w="967" w:type="dxa"/>
            <w:tcBorders>
              <w:top w:val="nil"/>
              <w:left w:val="single" w:sz="6" w:space="0" w:color="000000"/>
              <w:bottom w:val="nil"/>
              <w:right w:val="single" w:sz="6" w:space="0" w:color="000000"/>
            </w:tcBorders>
            <w:vAlign w:val="center"/>
          </w:tcPr>
          <w:p w14:paraId="7746E225" w14:textId="1E58E8B3" w:rsidR="00581089" w:rsidRPr="00182D69" w:rsidRDefault="00581089" w:rsidP="00182D69">
            <w:pPr>
              <w:spacing w:line="276" w:lineRule="auto"/>
              <w:ind w:left="142" w:firstLine="0"/>
              <w:jc w:val="right"/>
            </w:pPr>
            <w:r w:rsidRPr="00182D69">
              <w:t>—</w:t>
            </w:r>
          </w:p>
        </w:tc>
      </w:tr>
      <w:tr w:rsidR="00581089" w:rsidRPr="00B461CB" w14:paraId="616FBB7D" w14:textId="77777777" w:rsidTr="00182D69">
        <w:trPr>
          <w:trHeight w:val="331"/>
        </w:trPr>
        <w:tc>
          <w:tcPr>
            <w:tcW w:w="4857" w:type="dxa"/>
            <w:tcBorders>
              <w:top w:val="nil"/>
              <w:left w:val="single" w:sz="6" w:space="0" w:color="000000"/>
              <w:bottom w:val="nil"/>
              <w:right w:val="single" w:sz="6" w:space="0" w:color="000000"/>
            </w:tcBorders>
            <w:vAlign w:val="center"/>
          </w:tcPr>
          <w:p w14:paraId="4864DAF3" w14:textId="53E3D3D2" w:rsidR="00581089" w:rsidRPr="00182D69" w:rsidRDefault="00581089" w:rsidP="00182D69">
            <w:pPr>
              <w:spacing w:line="276" w:lineRule="auto"/>
              <w:ind w:left="142" w:firstLine="0"/>
              <w:jc w:val="left"/>
            </w:pPr>
            <w:r w:rsidRPr="00182D69">
              <w:t>Returns Inwards</w:t>
            </w:r>
          </w:p>
        </w:tc>
        <w:tc>
          <w:tcPr>
            <w:tcW w:w="1086" w:type="dxa"/>
            <w:tcBorders>
              <w:top w:val="nil"/>
              <w:left w:val="single" w:sz="6" w:space="0" w:color="000000"/>
              <w:bottom w:val="nil"/>
              <w:right w:val="single" w:sz="6" w:space="0" w:color="000000"/>
            </w:tcBorders>
            <w:vAlign w:val="center"/>
          </w:tcPr>
          <w:p w14:paraId="603081F4" w14:textId="6642135A" w:rsidR="00581089" w:rsidRPr="00182D69" w:rsidRDefault="00581089" w:rsidP="00182D69">
            <w:pPr>
              <w:spacing w:line="276" w:lineRule="auto"/>
              <w:ind w:left="142" w:right="177" w:firstLine="0"/>
              <w:jc w:val="right"/>
            </w:pPr>
            <w:r w:rsidRPr="00182D69">
              <w:t>1,400</w:t>
            </w:r>
          </w:p>
        </w:tc>
        <w:tc>
          <w:tcPr>
            <w:tcW w:w="1113" w:type="dxa"/>
            <w:tcBorders>
              <w:top w:val="nil"/>
              <w:left w:val="single" w:sz="6" w:space="0" w:color="000000"/>
              <w:bottom w:val="nil"/>
              <w:right w:val="single" w:sz="12" w:space="0" w:color="000000"/>
            </w:tcBorders>
            <w:vAlign w:val="center"/>
          </w:tcPr>
          <w:p w14:paraId="3FF65A23" w14:textId="0FED4B66" w:rsidR="00581089" w:rsidRPr="00182D69" w:rsidRDefault="00581089" w:rsidP="00182D69">
            <w:pPr>
              <w:spacing w:line="276" w:lineRule="auto"/>
              <w:ind w:left="142" w:firstLine="0"/>
              <w:jc w:val="right"/>
            </w:pPr>
          </w:p>
        </w:tc>
        <w:tc>
          <w:tcPr>
            <w:tcW w:w="1049" w:type="dxa"/>
            <w:tcBorders>
              <w:top w:val="nil"/>
              <w:left w:val="single" w:sz="12" w:space="0" w:color="000000"/>
              <w:bottom w:val="nil"/>
              <w:right w:val="single" w:sz="6" w:space="0" w:color="000000"/>
            </w:tcBorders>
            <w:vAlign w:val="center"/>
          </w:tcPr>
          <w:p w14:paraId="68ECCB27" w14:textId="44A18837" w:rsidR="00581089" w:rsidRPr="00182D69" w:rsidRDefault="00581089" w:rsidP="00182D69">
            <w:pPr>
              <w:spacing w:line="276" w:lineRule="auto"/>
              <w:ind w:left="142" w:firstLine="0"/>
              <w:jc w:val="right"/>
            </w:pPr>
            <w:r w:rsidRPr="00182D69">
              <w:t>—</w:t>
            </w:r>
          </w:p>
        </w:tc>
        <w:tc>
          <w:tcPr>
            <w:tcW w:w="967" w:type="dxa"/>
            <w:tcBorders>
              <w:top w:val="nil"/>
              <w:left w:val="single" w:sz="6" w:space="0" w:color="000000"/>
              <w:bottom w:val="nil"/>
              <w:right w:val="single" w:sz="6" w:space="0" w:color="000000"/>
            </w:tcBorders>
            <w:vAlign w:val="center"/>
          </w:tcPr>
          <w:p w14:paraId="5F3A7A39" w14:textId="03F36CCB" w:rsidR="00581089" w:rsidRPr="00182D69" w:rsidRDefault="00581089" w:rsidP="00182D69">
            <w:pPr>
              <w:spacing w:line="276" w:lineRule="auto"/>
              <w:ind w:left="142" w:firstLine="0"/>
              <w:jc w:val="right"/>
            </w:pPr>
          </w:p>
        </w:tc>
      </w:tr>
      <w:tr w:rsidR="00581089" w:rsidRPr="00B461CB" w14:paraId="5D79EFD0" w14:textId="77777777" w:rsidTr="00182D69">
        <w:trPr>
          <w:trHeight w:val="362"/>
        </w:trPr>
        <w:tc>
          <w:tcPr>
            <w:tcW w:w="4857" w:type="dxa"/>
            <w:vMerge w:val="restart"/>
            <w:tcBorders>
              <w:top w:val="nil"/>
              <w:left w:val="single" w:sz="6" w:space="0" w:color="000000"/>
              <w:bottom w:val="nil"/>
              <w:right w:val="single" w:sz="6" w:space="0" w:color="000000"/>
            </w:tcBorders>
            <w:vAlign w:val="center"/>
          </w:tcPr>
          <w:p w14:paraId="1678A200" w14:textId="2CA14DD0" w:rsidR="00581089" w:rsidRPr="00182D69" w:rsidRDefault="00581089" w:rsidP="00182D69">
            <w:pPr>
              <w:spacing w:line="276" w:lineRule="auto"/>
              <w:ind w:left="142" w:firstLine="0"/>
              <w:jc w:val="left"/>
            </w:pPr>
            <w:r w:rsidRPr="00182D69">
              <w:t>Purchases and Sales</w:t>
            </w:r>
          </w:p>
          <w:p w14:paraId="2CEB8995" w14:textId="4332E287" w:rsidR="00581089" w:rsidRPr="00182D69" w:rsidRDefault="00581089" w:rsidP="00182D69">
            <w:pPr>
              <w:spacing w:line="276" w:lineRule="auto"/>
              <w:ind w:left="142" w:firstLine="0"/>
              <w:jc w:val="left"/>
            </w:pPr>
          </w:p>
        </w:tc>
        <w:tc>
          <w:tcPr>
            <w:tcW w:w="1086" w:type="dxa"/>
            <w:tcBorders>
              <w:top w:val="nil"/>
              <w:left w:val="single" w:sz="6" w:space="0" w:color="000000"/>
              <w:bottom w:val="single" w:sz="6" w:space="0" w:color="000000"/>
              <w:right w:val="single" w:sz="6" w:space="0" w:color="000000"/>
            </w:tcBorders>
            <w:vAlign w:val="center"/>
          </w:tcPr>
          <w:p w14:paraId="6309D9B7" w14:textId="12293734" w:rsidR="00581089" w:rsidRPr="00182D69" w:rsidRDefault="00581089" w:rsidP="00182D69">
            <w:pPr>
              <w:spacing w:line="276" w:lineRule="auto"/>
              <w:ind w:left="142" w:right="177" w:firstLine="0"/>
              <w:jc w:val="right"/>
            </w:pPr>
            <w:r w:rsidRPr="00182D69">
              <w:t>78,600</w:t>
            </w:r>
          </w:p>
        </w:tc>
        <w:tc>
          <w:tcPr>
            <w:tcW w:w="1113" w:type="dxa"/>
            <w:tcBorders>
              <w:top w:val="nil"/>
              <w:left w:val="single" w:sz="6" w:space="0" w:color="000000"/>
              <w:bottom w:val="single" w:sz="6" w:space="0" w:color="000000"/>
              <w:right w:val="single" w:sz="12" w:space="0" w:color="000000"/>
            </w:tcBorders>
            <w:vAlign w:val="center"/>
          </w:tcPr>
          <w:p w14:paraId="0BF2315A" w14:textId="5237776B" w:rsidR="00581089" w:rsidRPr="00182D69" w:rsidRDefault="00581089" w:rsidP="00182D69">
            <w:pPr>
              <w:spacing w:line="276" w:lineRule="auto"/>
              <w:ind w:left="142" w:firstLine="0"/>
              <w:jc w:val="right"/>
            </w:pPr>
            <w:r w:rsidRPr="00182D69">
              <w:t>162,400</w:t>
            </w:r>
          </w:p>
        </w:tc>
        <w:tc>
          <w:tcPr>
            <w:tcW w:w="1049" w:type="dxa"/>
            <w:tcBorders>
              <w:top w:val="nil"/>
              <w:left w:val="single" w:sz="12" w:space="0" w:color="000000"/>
              <w:bottom w:val="single" w:sz="6" w:space="0" w:color="000000"/>
              <w:right w:val="single" w:sz="6" w:space="0" w:color="000000"/>
            </w:tcBorders>
            <w:vAlign w:val="center"/>
          </w:tcPr>
          <w:p w14:paraId="655C0470" w14:textId="07F87C86" w:rsidR="00581089" w:rsidRPr="00182D69" w:rsidRDefault="00581089" w:rsidP="00182D69">
            <w:pPr>
              <w:spacing w:line="276" w:lineRule="auto"/>
              <w:ind w:left="142" w:firstLine="0"/>
              <w:jc w:val="right"/>
            </w:pPr>
            <w:r w:rsidRPr="00182D69">
              <w:t>—</w:t>
            </w:r>
          </w:p>
        </w:tc>
        <w:tc>
          <w:tcPr>
            <w:tcW w:w="967" w:type="dxa"/>
            <w:tcBorders>
              <w:top w:val="nil"/>
              <w:left w:val="single" w:sz="6" w:space="0" w:color="000000"/>
              <w:bottom w:val="single" w:sz="6" w:space="0" w:color="000000"/>
              <w:right w:val="single" w:sz="6" w:space="0" w:color="000000"/>
            </w:tcBorders>
            <w:vAlign w:val="center"/>
          </w:tcPr>
          <w:p w14:paraId="1623261D" w14:textId="62CDE52A" w:rsidR="00581089" w:rsidRPr="00182D69" w:rsidRDefault="00581089" w:rsidP="00182D69">
            <w:pPr>
              <w:spacing w:line="276" w:lineRule="auto"/>
              <w:ind w:left="142" w:firstLine="0"/>
              <w:jc w:val="right"/>
            </w:pPr>
            <w:r w:rsidRPr="00182D69">
              <w:t>102,000</w:t>
            </w:r>
          </w:p>
        </w:tc>
      </w:tr>
      <w:tr w:rsidR="00581089" w:rsidRPr="00B461CB" w14:paraId="5E06EF3A" w14:textId="77777777" w:rsidTr="00182D69">
        <w:trPr>
          <w:trHeight w:val="363"/>
        </w:trPr>
        <w:tc>
          <w:tcPr>
            <w:tcW w:w="4857" w:type="dxa"/>
            <w:vMerge/>
            <w:tcBorders>
              <w:top w:val="nil"/>
              <w:left w:val="single" w:sz="6" w:space="0" w:color="000000"/>
              <w:bottom w:val="nil"/>
              <w:right w:val="single" w:sz="6" w:space="0" w:color="000000"/>
            </w:tcBorders>
            <w:vAlign w:val="center"/>
          </w:tcPr>
          <w:p w14:paraId="29F1F121" w14:textId="77777777" w:rsidR="00581089" w:rsidRPr="00182D69" w:rsidRDefault="00581089" w:rsidP="00182D69">
            <w:pPr>
              <w:spacing w:line="276" w:lineRule="auto"/>
              <w:ind w:left="142" w:firstLine="0"/>
            </w:pPr>
          </w:p>
        </w:tc>
        <w:tc>
          <w:tcPr>
            <w:tcW w:w="1086" w:type="dxa"/>
            <w:tcBorders>
              <w:top w:val="single" w:sz="6" w:space="0" w:color="000000"/>
              <w:left w:val="single" w:sz="6" w:space="0" w:color="000000"/>
              <w:bottom w:val="double" w:sz="6" w:space="0" w:color="000000"/>
              <w:right w:val="single" w:sz="6" w:space="0" w:color="000000"/>
            </w:tcBorders>
            <w:vAlign w:val="center"/>
          </w:tcPr>
          <w:p w14:paraId="41BC4E6A" w14:textId="0FDD56D9" w:rsidR="00581089" w:rsidRPr="00182D69" w:rsidRDefault="00581089" w:rsidP="00182D69">
            <w:pPr>
              <w:spacing w:line="276" w:lineRule="auto"/>
              <w:ind w:left="142" w:right="177" w:firstLine="0"/>
              <w:jc w:val="right"/>
            </w:pPr>
            <w:r w:rsidRPr="00182D69">
              <w:t>435,900</w:t>
            </w:r>
          </w:p>
        </w:tc>
        <w:tc>
          <w:tcPr>
            <w:tcW w:w="1113" w:type="dxa"/>
            <w:tcBorders>
              <w:top w:val="single" w:sz="6" w:space="0" w:color="000000"/>
              <w:left w:val="single" w:sz="6" w:space="0" w:color="000000"/>
              <w:bottom w:val="double" w:sz="6" w:space="0" w:color="000000"/>
              <w:right w:val="single" w:sz="12" w:space="0" w:color="000000"/>
            </w:tcBorders>
            <w:vAlign w:val="center"/>
          </w:tcPr>
          <w:p w14:paraId="701900A9" w14:textId="39598D76" w:rsidR="00581089" w:rsidRPr="00182D69" w:rsidRDefault="00581089" w:rsidP="00182D69">
            <w:pPr>
              <w:spacing w:line="276" w:lineRule="auto"/>
              <w:ind w:left="142" w:firstLine="0"/>
              <w:jc w:val="right"/>
            </w:pPr>
            <w:r w:rsidRPr="00182D69">
              <w:t>435,900</w:t>
            </w:r>
          </w:p>
        </w:tc>
        <w:tc>
          <w:tcPr>
            <w:tcW w:w="1049" w:type="dxa"/>
            <w:tcBorders>
              <w:top w:val="single" w:sz="6" w:space="0" w:color="000000"/>
              <w:left w:val="single" w:sz="12" w:space="0" w:color="000000"/>
              <w:bottom w:val="double" w:sz="6" w:space="0" w:color="000000"/>
              <w:right w:val="single" w:sz="6" w:space="0" w:color="000000"/>
            </w:tcBorders>
            <w:vAlign w:val="center"/>
          </w:tcPr>
          <w:p w14:paraId="0A3B5087" w14:textId="3B94BE69" w:rsidR="00581089" w:rsidRPr="00182D69" w:rsidRDefault="00581089" w:rsidP="00182D69">
            <w:pPr>
              <w:spacing w:line="276" w:lineRule="auto"/>
              <w:ind w:left="142" w:firstLine="0"/>
              <w:jc w:val="right"/>
            </w:pPr>
            <w:r w:rsidRPr="00182D69">
              <w:t>145,000</w:t>
            </w:r>
          </w:p>
        </w:tc>
        <w:tc>
          <w:tcPr>
            <w:tcW w:w="967" w:type="dxa"/>
            <w:tcBorders>
              <w:top w:val="single" w:sz="6" w:space="0" w:color="000000"/>
              <w:left w:val="single" w:sz="6" w:space="0" w:color="000000"/>
              <w:bottom w:val="double" w:sz="6" w:space="0" w:color="000000"/>
              <w:right w:val="single" w:sz="6" w:space="0" w:color="000000"/>
            </w:tcBorders>
            <w:vAlign w:val="center"/>
          </w:tcPr>
          <w:p w14:paraId="208D0BB5" w14:textId="5459941D" w:rsidR="00581089" w:rsidRPr="00182D69" w:rsidRDefault="00581089" w:rsidP="00182D69">
            <w:pPr>
              <w:spacing w:line="276" w:lineRule="auto"/>
              <w:ind w:left="142" w:firstLine="0"/>
              <w:jc w:val="right"/>
            </w:pPr>
            <w:r w:rsidRPr="00182D69">
              <w:t>145,000</w:t>
            </w:r>
          </w:p>
        </w:tc>
      </w:tr>
    </w:tbl>
    <w:p w14:paraId="4B14610E" w14:textId="77777777" w:rsidR="00581089" w:rsidRPr="00B461CB" w:rsidRDefault="00581089" w:rsidP="00182D69">
      <w:pPr>
        <w:spacing w:after="120" w:line="276" w:lineRule="auto"/>
        <w:ind w:left="142" w:right="0" w:firstLine="0"/>
        <w:jc w:val="left"/>
      </w:pPr>
      <w:r w:rsidRPr="00B461CB">
        <w:t xml:space="preserve"> </w:t>
      </w:r>
    </w:p>
    <w:p w14:paraId="078BAD3A" w14:textId="5FF3162A" w:rsidR="00581089" w:rsidRPr="00182D69" w:rsidRDefault="00581089" w:rsidP="00182D69">
      <w:pPr>
        <w:spacing w:after="120" w:line="276" w:lineRule="auto"/>
        <w:ind w:left="0" w:right="220" w:firstLine="0"/>
        <w:rPr>
          <w:b/>
          <w:bCs/>
        </w:rPr>
      </w:pPr>
      <w:r w:rsidRPr="00182D69">
        <w:rPr>
          <w:b/>
          <w:bCs/>
        </w:rPr>
        <w:t xml:space="preserve">Additional information: </w:t>
      </w:r>
    </w:p>
    <w:p w14:paraId="3DC10E6B" w14:textId="716C4F48"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The inventory was valued at 31 December 2020: Head Office RM 10,000; Branch RM 7,100. </w:t>
      </w:r>
    </w:p>
    <w:p w14:paraId="34920A7D" w14:textId="226B1DB1"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Motor vehicles and office equipment are charged at a depreciation of 10% per annum on  equal instalment basis. The scrap values of office equipment were RM 2,000 and RM 500  for the head office and the branch respectively. </w:t>
      </w:r>
    </w:p>
    <w:p w14:paraId="31551F78" w14:textId="41C70C13"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Allowance for doubtful debts is calculated at 5% on the balance of trade receivables.  </w:t>
      </w:r>
    </w:p>
    <w:p w14:paraId="29A5136A" w14:textId="77777777"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Head office makes carriage charges of RM 300 against the branch. </w:t>
      </w:r>
    </w:p>
    <w:p w14:paraId="3CE694A9" w14:textId="3BE3FB1F" w:rsidR="00581089" w:rsidRPr="00B461CB" w:rsidRDefault="00581089" w:rsidP="00182D69">
      <w:pPr>
        <w:spacing w:after="120" w:line="276" w:lineRule="auto"/>
        <w:ind w:left="426" w:right="0" w:hanging="426"/>
        <w:jc w:val="left"/>
      </w:pPr>
    </w:p>
    <w:p w14:paraId="74E1F859" w14:textId="77777777" w:rsidR="00581089" w:rsidRPr="00B461CB" w:rsidRDefault="00581089" w:rsidP="00182D69">
      <w:pPr>
        <w:pStyle w:val="ListParagraph"/>
        <w:numPr>
          <w:ilvl w:val="0"/>
          <w:numId w:val="13"/>
        </w:numPr>
        <w:spacing w:after="120" w:line="276" w:lineRule="auto"/>
        <w:ind w:left="426" w:right="220" w:hanging="426"/>
        <w:contextualSpacing w:val="0"/>
      </w:pPr>
      <w:r w:rsidRPr="00B461CB">
        <w:lastRenderedPageBreak/>
        <w:t xml:space="preserve">Goods sent to the branch costing RM 2,000 were still in transit and any discrepancy in  current account should be treated as a cash remittance from the branch had not been </w:t>
      </w:r>
    </w:p>
    <w:p w14:paraId="00D674E9" w14:textId="0877B75F" w:rsidR="00581089" w:rsidRPr="00B461CB" w:rsidRDefault="00581089" w:rsidP="00182D69">
      <w:pPr>
        <w:pStyle w:val="ListParagraph"/>
        <w:numPr>
          <w:ilvl w:val="0"/>
          <w:numId w:val="13"/>
        </w:numPr>
        <w:spacing w:after="120" w:line="276" w:lineRule="auto"/>
        <w:ind w:left="426" w:right="220" w:hanging="426"/>
        <w:contextualSpacing w:val="0"/>
      </w:pPr>
      <w:r w:rsidRPr="00B461CB">
        <w:t xml:space="preserve">received at the end of the reporting period. </w:t>
      </w:r>
      <w:r w:rsidRPr="00182D69">
        <w:rPr>
          <w:b/>
        </w:rPr>
        <w:t xml:space="preserve"> </w:t>
      </w:r>
    </w:p>
    <w:p w14:paraId="12E7966B" w14:textId="77777777" w:rsidR="00182D69" w:rsidRDefault="00182D69" w:rsidP="00182D69">
      <w:pPr>
        <w:spacing w:after="120" w:line="276" w:lineRule="auto"/>
        <w:ind w:left="10" w:right="0"/>
        <w:jc w:val="left"/>
        <w:rPr>
          <w:b/>
        </w:rPr>
      </w:pPr>
    </w:p>
    <w:p w14:paraId="13B77DDF" w14:textId="5D116DE2" w:rsidR="00581089" w:rsidRPr="00B461CB" w:rsidRDefault="00581089" w:rsidP="00182D69">
      <w:pPr>
        <w:spacing w:after="120" w:line="276" w:lineRule="auto"/>
        <w:ind w:left="10" w:right="0"/>
        <w:jc w:val="left"/>
      </w:pPr>
      <w:r w:rsidRPr="00B461CB">
        <w:rPr>
          <w:b/>
        </w:rPr>
        <w:t>You are required to prepare:</w:t>
      </w:r>
      <w:r w:rsidRPr="00B461CB">
        <w:t xml:space="preserve">  </w:t>
      </w:r>
    </w:p>
    <w:p w14:paraId="08D9B625" w14:textId="52E565F0" w:rsidR="00581089" w:rsidRPr="00B461CB" w:rsidRDefault="00581089" w:rsidP="00182D69">
      <w:pPr>
        <w:numPr>
          <w:ilvl w:val="0"/>
          <w:numId w:val="12"/>
        </w:numPr>
        <w:spacing w:after="120" w:line="276" w:lineRule="auto"/>
        <w:ind w:right="220" w:hanging="398"/>
      </w:pPr>
      <w:r w:rsidRPr="00B461CB">
        <w:t xml:space="preserve">Branch Current account in the books of head office; </w:t>
      </w:r>
    </w:p>
    <w:p w14:paraId="207D4796" w14:textId="5BB7A8AB" w:rsidR="00581089" w:rsidRPr="00B461CB" w:rsidRDefault="00581089" w:rsidP="00182D69">
      <w:pPr>
        <w:numPr>
          <w:ilvl w:val="0"/>
          <w:numId w:val="12"/>
        </w:numPr>
        <w:spacing w:after="120" w:line="276" w:lineRule="auto"/>
        <w:ind w:right="220" w:hanging="398"/>
      </w:pPr>
      <w:r w:rsidRPr="00B461CB">
        <w:t xml:space="preserve">Head Office Current account in the books of branch; </w:t>
      </w:r>
    </w:p>
    <w:p w14:paraId="01301170" w14:textId="77777777" w:rsidR="00581089" w:rsidRPr="00B461CB" w:rsidRDefault="00581089" w:rsidP="00182D69">
      <w:pPr>
        <w:numPr>
          <w:ilvl w:val="0"/>
          <w:numId w:val="12"/>
        </w:numPr>
        <w:spacing w:after="120" w:line="276" w:lineRule="auto"/>
        <w:ind w:right="220" w:hanging="398"/>
      </w:pPr>
      <w:r w:rsidRPr="00B461CB">
        <w:t xml:space="preserve">a columnar Income Statement for the year ended 31 December 2020, separately for the          head office, the branch and including a “combined” column. </w:t>
      </w:r>
    </w:p>
    <w:p w14:paraId="198A1D91" w14:textId="77777777" w:rsidR="008C02CC" w:rsidRDefault="008C02CC" w:rsidP="00182D69">
      <w:pPr>
        <w:spacing w:line="276" w:lineRule="auto"/>
      </w:pPr>
    </w:p>
    <w:sectPr w:rsidR="008C02CC" w:rsidSect="0035782F">
      <w:footerReference w:type="even" r:id="rId7"/>
      <w:footerReference w:type="default" r:id="rId8"/>
      <w:footerReference w:type="first" r:id="rId9"/>
      <w:pgSz w:w="11906" w:h="16838"/>
      <w:pgMar w:top="1304" w:right="1440" w:bottom="1304"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0AECD" w14:textId="77777777" w:rsidR="00B65FD4" w:rsidRDefault="00B65FD4">
      <w:pPr>
        <w:spacing w:after="0" w:line="240" w:lineRule="auto"/>
      </w:pPr>
      <w:r>
        <w:separator/>
      </w:r>
    </w:p>
  </w:endnote>
  <w:endnote w:type="continuationSeparator" w:id="0">
    <w:p w14:paraId="30F31313" w14:textId="77777777" w:rsidR="00B65FD4" w:rsidRDefault="00B6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95D06" w14:textId="77777777" w:rsidR="00F254B1" w:rsidRDefault="00000000">
    <w:pPr>
      <w:spacing w:after="23"/>
      <w:ind w:left="46" w:right="0" w:firstLine="0"/>
      <w:jc w:val="center"/>
    </w:pPr>
    <w:r>
      <w:t xml:space="preserve">- </w:t>
    </w:r>
    <w:r>
      <w:fldChar w:fldCharType="begin"/>
    </w:r>
    <w:r>
      <w:instrText xml:space="preserve"> PAGE   \* MERGEFORMAT </w:instrText>
    </w:r>
    <w:r>
      <w:fldChar w:fldCharType="separate"/>
    </w:r>
    <w:r>
      <w:t>1</w:t>
    </w:r>
    <w:r>
      <w:fldChar w:fldCharType="end"/>
    </w:r>
    <w:r>
      <w:t xml:space="preserve"> - </w:t>
    </w:r>
  </w:p>
  <w:p w14:paraId="0C327192" w14:textId="77777777" w:rsidR="00F254B1" w:rsidRDefault="00000000">
    <w:pPr>
      <w:spacing w:after="0"/>
      <w:ind w:left="142" w:right="0" w:firstLine="0"/>
      <w:jc w:val="left"/>
    </w:pPr>
    <w:r>
      <w:rPr>
        <w:sz w:val="20"/>
      </w:rPr>
      <w:t xml:space="preserve">Tsun Jin High School Copyright Reserved                                                                         </w:t>
    </w:r>
    <w:r>
      <w:rPr>
        <w:rFonts w:ascii="SimSun" w:eastAsia="SimSun" w:hAnsi="SimSun" w:cs="SimSun"/>
      </w:rPr>
      <w:t>【</w:t>
    </w:r>
    <w:r>
      <w:rPr>
        <w:b/>
      </w:rPr>
      <w:t>CONFIDENTIAL</w:t>
    </w:r>
    <w:r>
      <w:rPr>
        <w:rFonts w:ascii="SimSun" w:eastAsia="SimSun" w:hAnsi="SimSun" w:cs="SimSun"/>
      </w:rPr>
      <w:t>】</w:t>
    </w:r>
    <w:r>
      <w:rPr>
        <w:sz w:val="20"/>
      </w:rPr>
      <w:t xml:space="preserve"> </w:t>
    </w:r>
  </w:p>
  <w:p w14:paraId="063B9EF9" w14:textId="77777777" w:rsidR="00F254B1" w:rsidRDefault="00000000">
    <w:pPr>
      <w:spacing w:after="0"/>
      <w:ind w:left="0" w:right="34" w:firstLine="0"/>
      <w:jc w:val="center"/>
    </w:pPr>
    <w:r>
      <w:t xml:space="preserve"> </w:t>
    </w:r>
  </w:p>
  <w:p w14:paraId="384E5B06" w14:textId="77777777" w:rsidR="00F254B1" w:rsidRDefault="00000000">
    <w:pPr>
      <w:spacing w:after="0"/>
      <w:ind w:left="0" w:right="34"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DC48" w14:textId="77777777" w:rsidR="00F254B1" w:rsidRDefault="00000000">
    <w:pPr>
      <w:spacing w:after="0"/>
      <w:ind w:left="0" w:right="34" w:firstLine="0"/>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8977" w14:textId="77777777" w:rsidR="00F254B1" w:rsidRDefault="00000000">
    <w:pPr>
      <w:spacing w:after="23"/>
      <w:ind w:left="46" w:right="0" w:firstLine="0"/>
      <w:jc w:val="center"/>
    </w:pPr>
    <w:r>
      <w:t xml:space="preserve">- </w:t>
    </w:r>
    <w:r>
      <w:fldChar w:fldCharType="begin"/>
    </w:r>
    <w:r>
      <w:instrText xml:space="preserve"> PAGE   \* MERGEFORMAT </w:instrText>
    </w:r>
    <w:r>
      <w:fldChar w:fldCharType="separate"/>
    </w:r>
    <w:r>
      <w:t>1</w:t>
    </w:r>
    <w:r>
      <w:fldChar w:fldCharType="end"/>
    </w:r>
    <w:r>
      <w:t xml:space="preserve"> - </w:t>
    </w:r>
  </w:p>
  <w:p w14:paraId="7BB668C1" w14:textId="77777777" w:rsidR="00F254B1" w:rsidRDefault="00000000">
    <w:pPr>
      <w:spacing w:after="0"/>
      <w:ind w:left="142" w:right="0" w:firstLine="0"/>
      <w:jc w:val="left"/>
    </w:pPr>
    <w:r>
      <w:rPr>
        <w:sz w:val="20"/>
      </w:rPr>
      <w:t xml:space="preserve">Tsun Jin High School Copyright Reserved                                                                         </w:t>
    </w:r>
    <w:r>
      <w:rPr>
        <w:rFonts w:ascii="SimSun" w:eastAsia="SimSun" w:hAnsi="SimSun" w:cs="SimSun"/>
      </w:rPr>
      <w:t>【</w:t>
    </w:r>
    <w:r>
      <w:rPr>
        <w:b/>
      </w:rPr>
      <w:t>CONFIDENTIAL</w:t>
    </w:r>
    <w:r>
      <w:rPr>
        <w:rFonts w:ascii="SimSun" w:eastAsia="SimSun" w:hAnsi="SimSun" w:cs="SimSun"/>
      </w:rPr>
      <w:t>】</w:t>
    </w:r>
    <w:r>
      <w:rPr>
        <w:sz w:val="20"/>
      </w:rPr>
      <w:t xml:space="preserve"> </w:t>
    </w:r>
  </w:p>
  <w:p w14:paraId="1FDD9BBE" w14:textId="77777777" w:rsidR="00F254B1" w:rsidRDefault="00000000">
    <w:pPr>
      <w:spacing w:after="0"/>
      <w:ind w:left="0" w:right="34" w:firstLine="0"/>
      <w:jc w:val="center"/>
    </w:pPr>
    <w:r>
      <w:t xml:space="preserve"> </w:t>
    </w:r>
  </w:p>
  <w:p w14:paraId="13AC8398" w14:textId="77777777" w:rsidR="00F254B1" w:rsidRDefault="00000000">
    <w:pPr>
      <w:spacing w:after="0"/>
      <w:ind w:left="0" w:right="34"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0F0C" w14:textId="77777777" w:rsidR="00B65FD4" w:rsidRDefault="00B65FD4">
      <w:pPr>
        <w:spacing w:after="0" w:line="240" w:lineRule="auto"/>
      </w:pPr>
      <w:r>
        <w:separator/>
      </w:r>
    </w:p>
  </w:footnote>
  <w:footnote w:type="continuationSeparator" w:id="0">
    <w:p w14:paraId="74A52171" w14:textId="77777777" w:rsidR="00B65FD4" w:rsidRDefault="00B65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383"/>
    <w:multiLevelType w:val="hybridMultilevel"/>
    <w:tmpl w:val="D0C225E2"/>
    <w:lvl w:ilvl="0" w:tplc="9AA428CC">
      <w:start w:val="3"/>
      <w:numFmt w:val="decimalEnclosedCircle"/>
      <w:lvlText w:val="%1"/>
      <w:lvlJc w:val="left"/>
      <w:pPr>
        <w:ind w:left="535"/>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9EFE1E9A">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71C04106">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17882914">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2BD634E8">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072433AA">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606EDD9A">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FDDC9862">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758C1A08">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F072BB"/>
    <w:multiLevelType w:val="hybridMultilevel"/>
    <w:tmpl w:val="682CFD8E"/>
    <w:lvl w:ilvl="0" w:tplc="C2EC7D88">
      <w:start w:val="1"/>
      <w:numFmt w:val="decimalEnclosedCircle"/>
      <w:lvlText w:val="%1"/>
      <w:lvlJc w:val="left"/>
      <w:pPr>
        <w:ind w:left="595"/>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307679B8">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F79E104E">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E6CA527C">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F7C4DBE6">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9B4C375A">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DEA4EDE2">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9E70B836">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91EA2DB8">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DC0F74"/>
    <w:multiLevelType w:val="hybridMultilevel"/>
    <w:tmpl w:val="F96A206E"/>
    <w:lvl w:ilvl="0" w:tplc="92F67F24">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461D08">
      <w:start w:val="1"/>
      <w:numFmt w:val="lowerLetter"/>
      <w:lvlText w:val="%2"/>
      <w:lvlJc w:val="left"/>
      <w:pPr>
        <w:ind w:left="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CE4C3C">
      <w:start w:val="1"/>
      <w:numFmt w:val="lowerRoman"/>
      <w:lvlText w:val="%3"/>
      <w:lvlJc w:val="left"/>
      <w:pPr>
        <w:ind w:left="1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A45CF2">
      <w:start w:val="1"/>
      <w:numFmt w:val="decimal"/>
      <w:lvlText w:val="%4"/>
      <w:lvlJc w:val="left"/>
      <w:pPr>
        <w:ind w:left="2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76C888">
      <w:start w:val="1"/>
      <w:numFmt w:val="lowerLetter"/>
      <w:lvlText w:val="%5"/>
      <w:lvlJc w:val="left"/>
      <w:pPr>
        <w:ind w:left="3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24A6DA">
      <w:start w:val="1"/>
      <w:numFmt w:val="lowerRoman"/>
      <w:lvlText w:val="%6"/>
      <w:lvlJc w:val="left"/>
      <w:pPr>
        <w:ind w:left="3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C8E970">
      <w:start w:val="1"/>
      <w:numFmt w:val="decimal"/>
      <w:lvlText w:val="%7"/>
      <w:lvlJc w:val="left"/>
      <w:pPr>
        <w:ind w:left="4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E83AA2">
      <w:start w:val="1"/>
      <w:numFmt w:val="lowerLetter"/>
      <w:lvlText w:val="%8"/>
      <w:lvlJc w:val="left"/>
      <w:pPr>
        <w:ind w:left="5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66767E">
      <w:start w:val="1"/>
      <w:numFmt w:val="lowerRoman"/>
      <w:lvlText w:val="%9"/>
      <w:lvlJc w:val="left"/>
      <w:pPr>
        <w:ind w:left="5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525E61"/>
    <w:multiLevelType w:val="hybridMultilevel"/>
    <w:tmpl w:val="0DE8D298"/>
    <w:lvl w:ilvl="0" w:tplc="AD3A1DB2">
      <w:start w:val="1"/>
      <w:numFmt w:val="decimalEnclosedCircle"/>
      <w:lvlText w:val="%1"/>
      <w:lvlJc w:val="left"/>
      <w:pPr>
        <w:ind w:left="535"/>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92344CD4">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D91450AC">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4C188D8A">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A8241F6">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C728D99C">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F5BA7DF6">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C29A2F8C">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9ED6E738">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415EA3"/>
    <w:multiLevelType w:val="hybridMultilevel"/>
    <w:tmpl w:val="A2AE7B34"/>
    <w:lvl w:ilvl="0" w:tplc="0A0858E0">
      <w:start w:val="1"/>
      <w:numFmt w:val="decimalEnclosedCircle"/>
      <w:lvlText w:val="%1"/>
      <w:lvlJc w:val="left"/>
      <w:pPr>
        <w:ind w:left="63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FA2AE6D2">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A56493C0">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BFA0D796">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3F1A15FA">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7D7C7036">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262A75CA">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545EF3E8">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C4E62B6E">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D739CA"/>
    <w:multiLevelType w:val="hybridMultilevel"/>
    <w:tmpl w:val="5A2A5B38"/>
    <w:lvl w:ilvl="0" w:tplc="DC7E853E">
      <w:start w:val="20"/>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886394">
      <w:start w:val="1"/>
      <w:numFmt w:val="lowerLetter"/>
      <w:lvlText w:val="%2"/>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5CCFAA">
      <w:start w:val="1"/>
      <w:numFmt w:val="lowerRoman"/>
      <w:lvlText w:val="%3"/>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A02258">
      <w:start w:val="1"/>
      <w:numFmt w:val="decimal"/>
      <w:lvlText w:val="%4"/>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62B2E6">
      <w:start w:val="1"/>
      <w:numFmt w:val="lowerLetter"/>
      <w:lvlText w:val="%5"/>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F64BB6">
      <w:start w:val="1"/>
      <w:numFmt w:val="lowerRoman"/>
      <w:lvlText w:val="%6"/>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38075E">
      <w:start w:val="1"/>
      <w:numFmt w:val="decimal"/>
      <w:lvlText w:val="%7"/>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1C25F6">
      <w:start w:val="1"/>
      <w:numFmt w:val="lowerLetter"/>
      <w:lvlText w:val="%8"/>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C4DBE8">
      <w:start w:val="1"/>
      <w:numFmt w:val="lowerRoman"/>
      <w:lvlText w:val="%9"/>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0B16C6"/>
    <w:multiLevelType w:val="hybridMultilevel"/>
    <w:tmpl w:val="C89E0B90"/>
    <w:lvl w:ilvl="0" w:tplc="0C822748">
      <w:start w:val="1"/>
      <w:numFmt w:val="lowerLetter"/>
      <w:lvlText w:val="(%1)"/>
      <w:lvlJc w:val="left"/>
      <w:pPr>
        <w:ind w:left="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EEDF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1AFE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9A39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9218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FC83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62F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E2BC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860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DA4E12"/>
    <w:multiLevelType w:val="hybridMultilevel"/>
    <w:tmpl w:val="9BE2AEEA"/>
    <w:lvl w:ilvl="0" w:tplc="C39003CA">
      <w:start w:val="1"/>
      <w:numFmt w:val="lowerLetter"/>
      <w:lvlText w:val="(%1)"/>
      <w:lvlJc w:val="left"/>
      <w:pPr>
        <w:ind w:left="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2EEFBA">
      <w:start w:val="1"/>
      <w:numFmt w:val="lowerLetter"/>
      <w:lvlText w:val="%2"/>
      <w:lvlJc w:val="left"/>
      <w:pPr>
        <w:ind w:left="1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58311A">
      <w:start w:val="1"/>
      <w:numFmt w:val="lowerRoman"/>
      <w:lvlText w:val="%3"/>
      <w:lvlJc w:val="left"/>
      <w:pPr>
        <w:ind w:left="1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B49144">
      <w:start w:val="1"/>
      <w:numFmt w:val="decimal"/>
      <w:lvlText w:val="%4"/>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CD9C4">
      <w:start w:val="1"/>
      <w:numFmt w:val="lowerLetter"/>
      <w:lvlText w:val="%5"/>
      <w:lvlJc w:val="left"/>
      <w:pPr>
        <w:ind w:left="3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708098">
      <w:start w:val="1"/>
      <w:numFmt w:val="lowerRoman"/>
      <w:lvlText w:val="%6"/>
      <w:lvlJc w:val="left"/>
      <w:pPr>
        <w:ind w:left="4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C64FAC">
      <w:start w:val="1"/>
      <w:numFmt w:val="decimal"/>
      <w:lvlText w:val="%7"/>
      <w:lvlJc w:val="left"/>
      <w:pPr>
        <w:ind w:left="4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044718">
      <w:start w:val="1"/>
      <w:numFmt w:val="lowerLetter"/>
      <w:lvlText w:val="%8"/>
      <w:lvlJc w:val="left"/>
      <w:pPr>
        <w:ind w:left="5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04E06E">
      <w:start w:val="1"/>
      <w:numFmt w:val="lowerRoman"/>
      <w:lvlText w:val="%9"/>
      <w:lvlJc w:val="left"/>
      <w:pPr>
        <w:ind w:left="6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F548CA"/>
    <w:multiLevelType w:val="hybridMultilevel"/>
    <w:tmpl w:val="822AED0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D33860"/>
    <w:multiLevelType w:val="hybridMultilevel"/>
    <w:tmpl w:val="E618ED64"/>
    <w:lvl w:ilvl="0" w:tplc="A6C2F7A4">
      <w:start w:val="3"/>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8DA24">
      <w:start w:val="1"/>
      <w:numFmt w:val="lowerLetter"/>
      <w:lvlText w:val="%2"/>
      <w:lvlJc w:val="left"/>
      <w:pPr>
        <w:ind w:left="1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C0DF5C">
      <w:start w:val="1"/>
      <w:numFmt w:val="lowerRoman"/>
      <w:lvlText w:val="%3"/>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8E075E">
      <w:start w:val="1"/>
      <w:numFmt w:val="decimal"/>
      <w:lvlText w:val="%4"/>
      <w:lvlJc w:val="left"/>
      <w:pPr>
        <w:ind w:left="3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524674">
      <w:start w:val="1"/>
      <w:numFmt w:val="lowerLetter"/>
      <w:lvlText w:val="%5"/>
      <w:lvlJc w:val="left"/>
      <w:pPr>
        <w:ind w:left="4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7EC514">
      <w:start w:val="1"/>
      <w:numFmt w:val="lowerRoman"/>
      <w:lvlText w:val="%6"/>
      <w:lvlJc w:val="left"/>
      <w:pPr>
        <w:ind w:left="4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1611E4">
      <w:start w:val="1"/>
      <w:numFmt w:val="decimal"/>
      <w:lvlText w:val="%7"/>
      <w:lvlJc w:val="left"/>
      <w:pPr>
        <w:ind w:left="5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E6F4D6">
      <w:start w:val="1"/>
      <w:numFmt w:val="lowerLetter"/>
      <w:lvlText w:val="%8"/>
      <w:lvlJc w:val="left"/>
      <w:pPr>
        <w:ind w:left="6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B06106">
      <w:start w:val="1"/>
      <w:numFmt w:val="lowerRoman"/>
      <w:lvlText w:val="%9"/>
      <w:lvlJc w:val="left"/>
      <w:pPr>
        <w:ind w:left="6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43E79D4"/>
    <w:multiLevelType w:val="hybridMultilevel"/>
    <w:tmpl w:val="14D6A40C"/>
    <w:lvl w:ilvl="0" w:tplc="E7007AAA">
      <w:start w:val="1"/>
      <w:numFmt w:val="lowerLetter"/>
      <w:lvlText w:val="(%1)"/>
      <w:lvlJc w:val="left"/>
      <w:pPr>
        <w:ind w:left="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20D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E6A7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24AB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2201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EE35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821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63D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C843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6D30A90"/>
    <w:multiLevelType w:val="hybridMultilevel"/>
    <w:tmpl w:val="D3227CB4"/>
    <w:lvl w:ilvl="0" w:tplc="791EF09E">
      <w:start w:val="1"/>
      <w:numFmt w:val="lowerLetter"/>
      <w:lvlText w:val="(%1)"/>
      <w:lvlJc w:val="left"/>
      <w:pPr>
        <w:ind w:left="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48C1C">
      <w:start w:val="1"/>
      <w:numFmt w:val="lowerRoman"/>
      <w:lvlText w:val="(%2)"/>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C23B82">
      <w:start w:val="1"/>
      <w:numFmt w:val="lowerRoman"/>
      <w:lvlText w:val="%3"/>
      <w:lvlJc w:val="left"/>
      <w:pPr>
        <w:ind w:left="1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E3E84">
      <w:start w:val="1"/>
      <w:numFmt w:val="decimal"/>
      <w:lvlText w:val="%4"/>
      <w:lvlJc w:val="left"/>
      <w:pPr>
        <w:ind w:left="2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E80870">
      <w:start w:val="1"/>
      <w:numFmt w:val="lowerLetter"/>
      <w:lvlText w:val="%5"/>
      <w:lvlJc w:val="left"/>
      <w:pPr>
        <w:ind w:left="3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048AAA">
      <w:start w:val="1"/>
      <w:numFmt w:val="lowerRoman"/>
      <w:lvlText w:val="%6"/>
      <w:lvlJc w:val="left"/>
      <w:pPr>
        <w:ind w:left="3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18116E">
      <w:start w:val="1"/>
      <w:numFmt w:val="decimal"/>
      <w:lvlText w:val="%7"/>
      <w:lvlJc w:val="left"/>
      <w:pPr>
        <w:ind w:left="4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6CEE0C">
      <w:start w:val="1"/>
      <w:numFmt w:val="lowerLetter"/>
      <w:lvlText w:val="%8"/>
      <w:lvlJc w:val="left"/>
      <w:pPr>
        <w:ind w:left="5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2DC68">
      <w:start w:val="1"/>
      <w:numFmt w:val="lowerRoman"/>
      <w:lvlText w:val="%9"/>
      <w:lvlJc w:val="left"/>
      <w:pPr>
        <w:ind w:left="5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15052A1"/>
    <w:multiLevelType w:val="hybridMultilevel"/>
    <w:tmpl w:val="82B6E61E"/>
    <w:lvl w:ilvl="0" w:tplc="D2605114">
      <w:start w:val="1"/>
      <w:numFmt w:val="lowerLetter"/>
      <w:lvlText w:val="(%1)"/>
      <w:lvlJc w:val="left"/>
      <w:pPr>
        <w:ind w:left="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F6C0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A63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2251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B4D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DA61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036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095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8229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35429305">
    <w:abstractNumId w:val="3"/>
  </w:num>
  <w:num w:numId="2" w16cid:durableId="296762080">
    <w:abstractNumId w:val="11"/>
  </w:num>
  <w:num w:numId="3" w16cid:durableId="1380129743">
    <w:abstractNumId w:val="10"/>
  </w:num>
  <w:num w:numId="4" w16cid:durableId="208224740">
    <w:abstractNumId w:val="4"/>
  </w:num>
  <w:num w:numId="5" w16cid:durableId="88435027">
    <w:abstractNumId w:val="12"/>
  </w:num>
  <w:num w:numId="6" w16cid:durableId="1761826922">
    <w:abstractNumId w:val="9"/>
  </w:num>
  <w:num w:numId="7" w16cid:durableId="330642036">
    <w:abstractNumId w:val="5"/>
  </w:num>
  <w:num w:numId="8" w16cid:durableId="1546795863">
    <w:abstractNumId w:val="7"/>
  </w:num>
  <w:num w:numId="9" w16cid:durableId="746271976">
    <w:abstractNumId w:val="0"/>
  </w:num>
  <w:num w:numId="10" w16cid:durableId="1799032277">
    <w:abstractNumId w:val="6"/>
  </w:num>
  <w:num w:numId="11" w16cid:durableId="1438407548">
    <w:abstractNumId w:val="1"/>
  </w:num>
  <w:num w:numId="12" w16cid:durableId="1945917829">
    <w:abstractNumId w:val="2"/>
  </w:num>
  <w:num w:numId="13" w16cid:durableId="21470403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89"/>
    <w:rsid w:val="00140178"/>
    <w:rsid w:val="00182D69"/>
    <w:rsid w:val="001D5372"/>
    <w:rsid w:val="001F1639"/>
    <w:rsid w:val="00464D52"/>
    <w:rsid w:val="00535F8E"/>
    <w:rsid w:val="00581089"/>
    <w:rsid w:val="006E4293"/>
    <w:rsid w:val="007B2393"/>
    <w:rsid w:val="0082211A"/>
    <w:rsid w:val="008663B9"/>
    <w:rsid w:val="008C02CC"/>
    <w:rsid w:val="00927294"/>
    <w:rsid w:val="009830B1"/>
    <w:rsid w:val="00A0304D"/>
    <w:rsid w:val="00A921C9"/>
    <w:rsid w:val="00B65FD4"/>
    <w:rsid w:val="00DD7BCA"/>
    <w:rsid w:val="00EB491B"/>
    <w:rsid w:val="00FB57E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E24F"/>
  <w15:chartTrackingRefBased/>
  <w15:docId w15:val="{B092502B-DFEA-A742-A5F6-23D8E6DD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089"/>
    <w:pPr>
      <w:spacing w:after="3" w:line="259" w:lineRule="auto"/>
      <w:ind w:left="152" w:right="217" w:hanging="10"/>
      <w:jc w:val="both"/>
    </w:pPr>
    <w:rPr>
      <w:rFonts w:ascii="Times New Roman" w:eastAsia="Times New Roman" w:hAnsi="Times New Roman" w:cs="Times New Roman"/>
      <w:color w:val="000000"/>
      <w:lang w:eastAsia="en-MY" w:bidi="en-MY"/>
    </w:rPr>
  </w:style>
  <w:style w:type="paragraph" w:styleId="Heading1">
    <w:name w:val="heading 1"/>
    <w:next w:val="Normal"/>
    <w:link w:val="Heading1Char"/>
    <w:uiPriority w:val="9"/>
    <w:qFormat/>
    <w:rsid w:val="00581089"/>
    <w:pPr>
      <w:keepNext/>
      <w:keepLines/>
      <w:spacing w:line="259" w:lineRule="auto"/>
      <w:ind w:left="152"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089"/>
    <w:rPr>
      <w:rFonts w:ascii="Times New Roman" w:eastAsia="Times New Roman" w:hAnsi="Times New Roman" w:cs="Times New Roman"/>
      <w:b/>
      <w:color w:val="000000"/>
    </w:rPr>
  </w:style>
  <w:style w:type="table" w:customStyle="1" w:styleId="TableGrid">
    <w:name w:val="TableGrid"/>
    <w:rsid w:val="00581089"/>
    <w:tblPr>
      <w:tblCellMar>
        <w:top w:w="0" w:type="dxa"/>
        <w:left w:w="0" w:type="dxa"/>
        <w:bottom w:w="0" w:type="dxa"/>
        <w:right w:w="0" w:type="dxa"/>
      </w:tblCellMar>
    </w:tblPr>
  </w:style>
  <w:style w:type="paragraph" w:styleId="ListParagraph">
    <w:name w:val="List Paragraph"/>
    <w:basedOn w:val="Normal"/>
    <w:uiPriority w:val="34"/>
    <w:qFormat/>
    <w:rsid w:val="00182D69"/>
    <w:pPr>
      <w:ind w:left="720"/>
      <w:contextualSpacing/>
    </w:pPr>
  </w:style>
  <w:style w:type="paragraph" w:styleId="Header">
    <w:name w:val="header"/>
    <w:basedOn w:val="Normal"/>
    <w:link w:val="HeaderChar"/>
    <w:uiPriority w:val="99"/>
    <w:unhideWhenUsed/>
    <w:rsid w:val="001D5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372"/>
    <w:rPr>
      <w:rFonts w:ascii="Times New Roman" w:eastAsia="Times New Roman" w:hAnsi="Times New Roman" w:cs="Times New Roman"/>
      <w:color w:val="000000"/>
      <w:lang w:eastAsia="en-MY" w:bidi="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8</cp:revision>
  <dcterms:created xsi:type="dcterms:W3CDTF">2023-04-16T21:40:00Z</dcterms:created>
  <dcterms:modified xsi:type="dcterms:W3CDTF">2023-04-22T02:05:00Z</dcterms:modified>
</cp:coreProperties>
</file>