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66C" w14:textId="1340D53C" w:rsidR="00EE5295" w:rsidRPr="00EE5295" w:rsidRDefault="00EE5295" w:rsidP="00EE5295">
      <w:pPr>
        <w:pStyle w:val="FirstParagraph"/>
        <w:spacing w:before="0" w:after="0"/>
        <w:jc w:val="center"/>
        <w:rPr>
          <w:rFonts w:ascii="MiSans Normal" w:eastAsia="MiSans Normal" w:hAnsi="MiSans Normal" w:hint="eastAsia"/>
          <w:b/>
          <w:bCs/>
          <w:lang w:eastAsia="zh-CN"/>
        </w:rPr>
      </w:pPr>
      <w:r w:rsidRPr="00EE5295">
        <w:rPr>
          <w:rFonts w:ascii="MiSans Normal" w:eastAsia="MiSans Normal" w:hAnsi="MiSans Normal" w:hint="eastAsia"/>
          <w:b/>
          <w:bCs/>
          <w:lang w:eastAsia="zh-CN"/>
        </w:rPr>
        <w:t>高二经济学 第一课 绪论</w:t>
      </w:r>
    </w:p>
    <w:p w14:paraId="0290C4F0" w14:textId="77777777" w:rsidR="00EE5295" w:rsidRDefault="00EE5295" w:rsidP="00F00C47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62B3302B" w14:textId="29C1957E" w:rsidR="00C84976" w:rsidRPr="000B1A6F" w:rsidRDefault="00000000" w:rsidP="00F00C47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经济学</w:t>
      </w:r>
      <w:r w:rsidR="00F00C47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经济学是研究人类经济行为的社会科学，研究人类如何有效配置和使用稀少资源从事物品与劳务生产，以满足无限需求。</w:t>
      </w:r>
    </w:p>
    <w:p w14:paraId="67A0EB96" w14:textId="77777777" w:rsidR="00F00C47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0F4BD790" w14:textId="68DC5475" w:rsidR="00C84976" w:rsidRPr="000B1A6F" w:rsidRDefault="00000000" w:rsidP="000B1A6F">
      <w:pPr>
        <w:pStyle w:val="BodyText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微观经济学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 xml:space="preserve"> vs </w:t>
      </w: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微观经济学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4"/>
        <w:gridCol w:w="4833"/>
        <w:gridCol w:w="4833"/>
      </w:tblGrid>
      <w:tr w:rsidR="00C84976" w:rsidRPr="000B1A6F" w14:paraId="04F04F7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6B995F0A" w14:textId="77777777" w:rsidR="00C84976" w:rsidRPr="000B1A6F" w:rsidRDefault="00C84976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</w:p>
        </w:tc>
        <w:tc>
          <w:tcPr>
            <w:tcW w:w="4833" w:type="dxa"/>
          </w:tcPr>
          <w:p w14:paraId="75DFF785" w14:textId="77777777" w:rsidR="00C84976" w:rsidRPr="00E828E0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E828E0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微观经济学</w:t>
            </w:r>
          </w:p>
        </w:tc>
        <w:tc>
          <w:tcPr>
            <w:tcW w:w="4833" w:type="dxa"/>
          </w:tcPr>
          <w:p w14:paraId="2C2790F2" w14:textId="77777777" w:rsidR="00C84976" w:rsidRPr="00E828E0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E828E0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宏观经济学</w:t>
            </w:r>
          </w:p>
        </w:tc>
      </w:tr>
      <w:tr w:rsidR="00C84976" w:rsidRPr="000B1A6F" w14:paraId="1F92AF31" w14:textId="77777777" w:rsidTr="001C0F39">
        <w:tc>
          <w:tcPr>
            <w:tcW w:w="1134" w:type="dxa"/>
          </w:tcPr>
          <w:p w14:paraId="12260B09" w14:textId="77777777" w:rsidR="00C84976" w:rsidRPr="0072214C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72214C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别称</w:t>
            </w:r>
          </w:p>
        </w:tc>
        <w:tc>
          <w:tcPr>
            <w:tcW w:w="4833" w:type="dxa"/>
          </w:tcPr>
          <w:p w14:paraId="58821A94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个体经济学、价格理论</w:t>
            </w:r>
          </w:p>
        </w:tc>
        <w:tc>
          <w:tcPr>
            <w:tcW w:w="4833" w:type="dxa"/>
          </w:tcPr>
          <w:p w14:paraId="12429675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宏观经济学、所得理论</w:t>
            </w:r>
          </w:p>
        </w:tc>
      </w:tr>
      <w:tr w:rsidR="00C84976" w:rsidRPr="000B1A6F" w14:paraId="7A58FC7A" w14:textId="77777777" w:rsidTr="001C0F39">
        <w:tc>
          <w:tcPr>
            <w:tcW w:w="1134" w:type="dxa"/>
          </w:tcPr>
          <w:p w14:paraId="5957B67A" w14:textId="77777777" w:rsidR="00C84976" w:rsidRPr="0072214C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72214C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研究范围</w:t>
            </w:r>
          </w:p>
        </w:tc>
        <w:tc>
          <w:tcPr>
            <w:tcW w:w="4833" w:type="dxa"/>
          </w:tcPr>
          <w:p w14:paraId="150051B2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4833" w:type="dxa"/>
          </w:tcPr>
          <w:p w14:paraId="484AD84E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国民经济、全球经济</w:t>
            </w:r>
          </w:p>
        </w:tc>
      </w:tr>
      <w:tr w:rsidR="00C84976" w:rsidRPr="000B1A6F" w14:paraId="4BCC142C" w14:textId="77777777" w:rsidTr="001C0F39">
        <w:tc>
          <w:tcPr>
            <w:tcW w:w="1134" w:type="dxa"/>
          </w:tcPr>
          <w:p w14:paraId="42DAD3D9" w14:textId="77777777" w:rsidR="00C84976" w:rsidRPr="0072214C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72214C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研究对象</w:t>
            </w:r>
          </w:p>
        </w:tc>
        <w:tc>
          <w:tcPr>
            <w:tcW w:w="4833" w:type="dxa"/>
          </w:tcPr>
          <w:p w14:paraId="5FFE0BAA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个别消费者、厂商</w:t>
            </w:r>
          </w:p>
        </w:tc>
        <w:tc>
          <w:tcPr>
            <w:tcW w:w="4833" w:type="dxa"/>
          </w:tcPr>
          <w:p w14:paraId="30125ED0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全国人民</w:t>
            </w:r>
          </w:p>
        </w:tc>
      </w:tr>
      <w:tr w:rsidR="00C84976" w:rsidRPr="000B1A6F" w14:paraId="69184258" w14:textId="77777777" w:rsidTr="001C0F39">
        <w:tc>
          <w:tcPr>
            <w:tcW w:w="1134" w:type="dxa"/>
          </w:tcPr>
          <w:p w14:paraId="6F2EC82E" w14:textId="77777777" w:rsidR="00C84976" w:rsidRPr="0072214C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72214C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主要探讨</w:t>
            </w:r>
          </w:p>
        </w:tc>
        <w:tc>
          <w:tcPr>
            <w:tcW w:w="4833" w:type="dxa"/>
          </w:tcPr>
          <w:p w14:paraId="70C271A3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生产、分配、交易、消费</w:t>
            </w:r>
          </w:p>
        </w:tc>
        <w:tc>
          <w:tcPr>
            <w:tcW w:w="4833" w:type="dxa"/>
          </w:tcPr>
          <w:p w14:paraId="6E8E6DD4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国民所得，就业理论、经济循环、经济发展、物价水准</w:t>
            </w:r>
          </w:p>
        </w:tc>
      </w:tr>
      <w:tr w:rsidR="00C84976" w:rsidRPr="000B1A6F" w14:paraId="3FB51D6E" w14:textId="77777777" w:rsidTr="001C0F39">
        <w:tc>
          <w:tcPr>
            <w:tcW w:w="1134" w:type="dxa"/>
          </w:tcPr>
          <w:p w14:paraId="62B60C33" w14:textId="77777777" w:rsidR="00C84976" w:rsidRPr="0072214C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72214C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研究核心</w:t>
            </w:r>
          </w:p>
        </w:tc>
        <w:tc>
          <w:tcPr>
            <w:tcW w:w="4833" w:type="dxa"/>
          </w:tcPr>
          <w:p w14:paraId="7CFEDF62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价格</w:t>
            </w:r>
          </w:p>
        </w:tc>
        <w:tc>
          <w:tcPr>
            <w:tcW w:w="4833" w:type="dxa"/>
          </w:tcPr>
          <w:p w14:paraId="58CCB127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国民所得</w:t>
            </w:r>
          </w:p>
        </w:tc>
      </w:tr>
    </w:tbl>
    <w:p w14:paraId="38215451" w14:textId="77777777" w:rsidR="00F00C47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2236CCE5" w14:textId="237AC697" w:rsidR="00C84976" w:rsidRPr="000B1A6F" w:rsidRDefault="00000000" w:rsidP="000B1A6F">
      <w:pPr>
        <w:pStyle w:val="BodyText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基本经济问题</w:t>
      </w:r>
    </w:p>
    <w:p w14:paraId="748ABBE1" w14:textId="77777777" w:rsidR="000B1A6F" w:rsidRDefault="00000000" w:rsidP="000B1A6F">
      <w:pPr>
        <w:numPr>
          <w:ilvl w:val="0"/>
          <w:numId w:val="2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生产什么？</w:t>
      </w:r>
    </w:p>
    <w:p w14:paraId="7D9CF8F5" w14:textId="263C5B63" w:rsidR="00C84976" w:rsidRPr="000B1A6F" w:rsidRDefault="00000000" w:rsidP="000B1A6F">
      <w:pPr>
        <w:numPr>
          <w:ilvl w:val="0"/>
          <w:numId w:val="2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为谁生产？</w:t>
      </w:r>
    </w:p>
    <w:p w14:paraId="0A07DD26" w14:textId="77777777" w:rsidR="00C84976" w:rsidRPr="000B1A6F" w:rsidRDefault="00000000" w:rsidP="000B1A6F">
      <w:pPr>
        <w:numPr>
          <w:ilvl w:val="0"/>
          <w:numId w:val="2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生产多少？</w:t>
      </w:r>
    </w:p>
    <w:p w14:paraId="6ABB9DF2" w14:textId="77777777" w:rsidR="00C84976" w:rsidRPr="000B1A6F" w:rsidRDefault="00000000" w:rsidP="000B1A6F">
      <w:pPr>
        <w:numPr>
          <w:ilvl w:val="0"/>
          <w:numId w:val="2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如何生产？</w:t>
      </w:r>
    </w:p>
    <w:p w14:paraId="7E58A85E" w14:textId="77777777" w:rsidR="00F00C47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79187198" w14:textId="6B749E6F" w:rsidR="00F00C47" w:rsidRPr="00F00C47" w:rsidRDefault="00000000" w:rsidP="000B1A6F">
      <w:pPr>
        <w:pStyle w:val="FirstParagraph"/>
        <w:spacing w:before="0" w:after="0"/>
        <w:rPr>
          <w:rFonts w:ascii="MiSans Normal" w:eastAsia="MiSans Normal" w:hAnsi="MiSans Normal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稀少性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有限资源无法满足人类无限欲望，从而产生稀少性。</w:t>
      </w:r>
    </w:p>
    <w:p w14:paraId="342771B6" w14:textId="73EEFA36" w:rsidR="00F00C47" w:rsidRPr="00F00C47" w:rsidRDefault="00000000" w:rsidP="000B1A6F">
      <w:pPr>
        <w:pStyle w:val="FirstParagraph"/>
        <w:spacing w:before="0" w:after="0"/>
        <w:rPr>
          <w:rFonts w:ascii="MiSans Normal" w:eastAsia="MiSans Normal" w:hAnsi="MiSans Normal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选择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面对稀少性，人类的欲望无法被全部满足，迫使人们做出选择。</w:t>
      </w:r>
    </w:p>
    <w:p w14:paraId="317DEB9B" w14:textId="39CACD01" w:rsidR="00C84976" w:rsidRPr="000B1A6F" w:rsidRDefault="00000000" w:rsidP="000B1A6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机会成本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机会成本是指人类因资源有限的情况下，在做出一个选择时必须放弃其他选项中价值最高者。</w:t>
      </w:r>
    </w:p>
    <w:p w14:paraId="4B98BDA3" w14:textId="77777777" w:rsidR="00F00C47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008E2CC0" w14:textId="68421E7E" w:rsidR="000B1A6F" w:rsidRDefault="00000000" w:rsidP="000B1A6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生产可能曲线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指在有限的资源和既定的生产技术下，一个经济社会只能生产两种物品的最大生产组合，把这些组合点连接起来的线，及为生产可能曲线。</w:t>
      </w:r>
    </w:p>
    <w:p w14:paraId="57FEC7D1" w14:textId="77777777" w:rsidR="000B1A6F" w:rsidRDefault="00000000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组合点：资源达到最大使用率，社会资源充分</w:t>
      </w:r>
    </w:p>
    <w:p w14:paraId="7C739955" w14:textId="77777777" w:rsidR="000B1A6F" w:rsidRDefault="00000000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曲线内：社会资源没有被充分利用，有失业现象存在</w:t>
      </w:r>
    </w:p>
    <w:p w14:paraId="7E8BE5D1" w14:textId="59D12E91" w:rsidR="004F3ADF" w:rsidRPr="004F3ADF" w:rsidRDefault="00000000" w:rsidP="004F3AD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曲线外：无法达到的生产量，技术限制 / 生产资源有限</w:t>
      </w:r>
    </w:p>
    <w:p w14:paraId="63E7C382" w14:textId="77777777" w:rsidR="004F3ADF" w:rsidRDefault="004F3ADF" w:rsidP="004F3ADF">
      <w:pPr>
        <w:spacing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69C77E73" w14:textId="79F26A5F" w:rsidR="00F00C47" w:rsidRDefault="00000000" w:rsidP="004F3ADF">
      <w:pPr>
        <w:spacing w:after="0"/>
        <w:rPr>
          <w:rFonts w:ascii="MiSans Normal" w:eastAsia="MiSans Normal" w:hAnsi="MiSans Normal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机会成本递增法则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为了增加一物品的生产数量，而放弃或减少另一物品的生产数量为代价，就是机会成本。每增加一单位物品的生产，所放弃或减少至物品的生产数量逐渐增加的现象，就是机会成本递增法则。</w:t>
      </w:r>
    </w:p>
    <w:p w14:paraId="0AC99514" w14:textId="77777777" w:rsidR="004F3ADF" w:rsidRPr="00F00C47" w:rsidRDefault="004F3ADF" w:rsidP="004F3ADF">
      <w:pPr>
        <w:pStyle w:val="BodyText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</w:p>
    <w:p w14:paraId="6E5FF7F3" w14:textId="1304C4B7" w:rsidR="00C84976" w:rsidRPr="000B1A6F" w:rsidRDefault="00000000" w:rsidP="004F3AD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生产可能曲线位移</w:t>
      </w:r>
    </w:p>
    <w:p w14:paraId="72B828D9" w14:textId="415D12DA" w:rsidR="00C84976" w:rsidRPr="000B1A6F" w:rsidRDefault="00000000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整条往外移：生产资源增加、技术进步、开发新资源、创新</w:t>
      </w:r>
    </w:p>
    <w:p w14:paraId="1E040B8A" w14:textId="6209B16F" w:rsidR="00C84976" w:rsidRPr="000B1A6F" w:rsidRDefault="00000000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整条往内移：社会资源减少、技术退步、经济衰退</w:t>
      </w:r>
    </w:p>
    <w:p w14:paraId="1C3B669B" w14:textId="15E23787" w:rsidR="00C84976" w:rsidRPr="000B1A6F" w:rsidRDefault="00000000" w:rsidP="000B1A6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一点维持不变，另一点往外移：一物品在其他资源不变的情况下，技术进步，使得产量增加</w:t>
      </w:r>
    </w:p>
    <w:p w14:paraId="2DDC0800" w14:textId="0D5C19CA" w:rsidR="00C84976" w:rsidRPr="000B1A6F" w:rsidRDefault="00000000" w:rsidP="000B1A6F">
      <w:pPr>
        <w:pStyle w:val="BodyText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lastRenderedPageBreak/>
        <w:t>物品的定义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1134"/>
        <w:gridCol w:w="992"/>
        <w:gridCol w:w="1560"/>
        <w:gridCol w:w="1842"/>
        <w:gridCol w:w="3969"/>
      </w:tblGrid>
      <w:tr w:rsidR="00C84976" w:rsidRPr="000B1A6F" w14:paraId="602A01D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6D2BAA9C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物品类别</w:t>
            </w:r>
          </w:p>
        </w:tc>
        <w:tc>
          <w:tcPr>
            <w:tcW w:w="1134" w:type="dxa"/>
          </w:tcPr>
          <w:p w14:paraId="3F3D0EDE" w14:textId="4F617210" w:rsidR="00C84976" w:rsidRPr="001C0F39" w:rsidRDefault="000B1A6F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生产者</w:t>
            </w:r>
          </w:p>
        </w:tc>
        <w:tc>
          <w:tcPr>
            <w:tcW w:w="992" w:type="dxa"/>
          </w:tcPr>
          <w:p w14:paraId="24703F94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供应</w:t>
            </w:r>
          </w:p>
        </w:tc>
        <w:tc>
          <w:tcPr>
            <w:tcW w:w="1560" w:type="dxa"/>
          </w:tcPr>
          <w:p w14:paraId="0143DDF2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机会成本</w:t>
            </w:r>
          </w:p>
        </w:tc>
        <w:tc>
          <w:tcPr>
            <w:tcW w:w="1842" w:type="dxa"/>
          </w:tcPr>
          <w:p w14:paraId="23A643D7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费用</w:t>
            </w:r>
          </w:p>
        </w:tc>
        <w:tc>
          <w:tcPr>
            <w:tcW w:w="3969" w:type="dxa"/>
          </w:tcPr>
          <w:p w14:paraId="3C85480D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例子</w:t>
            </w:r>
          </w:p>
        </w:tc>
      </w:tr>
      <w:tr w:rsidR="00C84976" w:rsidRPr="000B1A6F" w14:paraId="10C27326" w14:textId="77777777" w:rsidTr="001C0F39">
        <w:tc>
          <w:tcPr>
            <w:tcW w:w="1276" w:type="dxa"/>
          </w:tcPr>
          <w:p w14:paraId="46964311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自由财</w:t>
            </w:r>
          </w:p>
        </w:tc>
        <w:tc>
          <w:tcPr>
            <w:tcW w:w="1134" w:type="dxa"/>
          </w:tcPr>
          <w:p w14:paraId="0D97BD78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自然界</w:t>
            </w:r>
          </w:p>
        </w:tc>
        <w:tc>
          <w:tcPr>
            <w:tcW w:w="992" w:type="dxa"/>
          </w:tcPr>
          <w:p w14:paraId="114C535A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无限</w:t>
            </w:r>
          </w:p>
        </w:tc>
        <w:tc>
          <w:tcPr>
            <w:tcW w:w="1560" w:type="dxa"/>
          </w:tcPr>
          <w:p w14:paraId="3826645C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无</w:t>
            </w:r>
          </w:p>
        </w:tc>
        <w:tc>
          <w:tcPr>
            <w:tcW w:w="1842" w:type="dxa"/>
          </w:tcPr>
          <w:p w14:paraId="33E4EDE5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无需付费</w:t>
            </w:r>
          </w:p>
        </w:tc>
        <w:tc>
          <w:tcPr>
            <w:tcW w:w="3969" w:type="dxa"/>
          </w:tcPr>
          <w:p w14:paraId="7087472D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风、阳光、空气</w:t>
            </w:r>
          </w:p>
        </w:tc>
      </w:tr>
      <w:tr w:rsidR="00C84976" w:rsidRPr="000B1A6F" w14:paraId="7289011D" w14:textId="77777777" w:rsidTr="001C0F39">
        <w:tc>
          <w:tcPr>
            <w:tcW w:w="1276" w:type="dxa"/>
          </w:tcPr>
          <w:p w14:paraId="0EC83E91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经济财</w:t>
            </w:r>
          </w:p>
        </w:tc>
        <w:tc>
          <w:tcPr>
            <w:tcW w:w="1134" w:type="dxa"/>
          </w:tcPr>
          <w:p w14:paraId="3314F846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厂商</w:t>
            </w:r>
          </w:p>
        </w:tc>
        <w:tc>
          <w:tcPr>
            <w:tcW w:w="992" w:type="dxa"/>
          </w:tcPr>
          <w:p w14:paraId="468566BA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6C2CA7C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1842" w:type="dxa"/>
          </w:tcPr>
          <w:p w14:paraId="79DEB383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一定要付费</w:t>
            </w:r>
          </w:p>
        </w:tc>
        <w:tc>
          <w:tcPr>
            <w:tcW w:w="3969" w:type="dxa"/>
          </w:tcPr>
          <w:p w14:paraId="6F9998D4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汽车、洋房、微波炉</w:t>
            </w:r>
          </w:p>
        </w:tc>
      </w:tr>
      <w:tr w:rsidR="00C84976" w:rsidRPr="000B1A6F" w14:paraId="1BFB5E10" w14:textId="77777777" w:rsidTr="001C0F39">
        <w:tc>
          <w:tcPr>
            <w:tcW w:w="1276" w:type="dxa"/>
          </w:tcPr>
          <w:p w14:paraId="0CFC985E" w14:textId="77777777" w:rsidR="00C84976" w:rsidRPr="001C0F39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</w:pPr>
            <w:r w:rsidRPr="001C0F39">
              <w:rPr>
                <w:rFonts w:ascii="MiSans Normal" w:eastAsia="MiSans Normal" w:hAnsi="MiSans Normal" w:hint="eastAsia"/>
                <w:b/>
                <w:bCs/>
                <w:sz w:val="22"/>
                <w:szCs w:val="22"/>
                <w:lang w:eastAsia="zh-CN"/>
              </w:rPr>
              <w:t>公共财</w:t>
            </w:r>
          </w:p>
        </w:tc>
        <w:tc>
          <w:tcPr>
            <w:tcW w:w="1134" w:type="dxa"/>
          </w:tcPr>
          <w:p w14:paraId="516E181A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政府</w:t>
            </w:r>
          </w:p>
        </w:tc>
        <w:tc>
          <w:tcPr>
            <w:tcW w:w="992" w:type="dxa"/>
          </w:tcPr>
          <w:p w14:paraId="079F8201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D4B0AB4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1842" w:type="dxa"/>
          </w:tcPr>
          <w:p w14:paraId="12E6408F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不需付费</w:t>
            </w:r>
          </w:p>
        </w:tc>
        <w:tc>
          <w:tcPr>
            <w:tcW w:w="3969" w:type="dxa"/>
          </w:tcPr>
          <w:p w14:paraId="26476506" w14:textId="77777777" w:rsidR="00C84976" w:rsidRPr="000B1A6F" w:rsidRDefault="00000000" w:rsidP="000B1A6F">
            <w:pPr>
              <w:pStyle w:val="Compact"/>
              <w:spacing w:before="0" w:after="0"/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</w:pPr>
            <w:r w:rsidRPr="000B1A6F">
              <w:rPr>
                <w:rFonts w:ascii="MiSans Normal" w:eastAsia="MiSans Normal" w:hAnsi="MiSans Normal" w:hint="eastAsia"/>
                <w:sz w:val="22"/>
                <w:szCs w:val="22"/>
                <w:lang w:eastAsia="zh-CN"/>
              </w:rPr>
              <w:t>国防、街灯、消防服务</w:t>
            </w:r>
          </w:p>
        </w:tc>
      </w:tr>
    </w:tbl>
    <w:p w14:paraId="0A33565C" w14:textId="77777777" w:rsidR="00F00C47" w:rsidRDefault="00F00C47" w:rsidP="000B1A6F">
      <w:pPr>
        <w:pStyle w:val="BodyText"/>
        <w:spacing w:before="0" w:after="0"/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</w:pPr>
    </w:p>
    <w:p w14:paraId="60D55476" w14:textId="3B0E5E38" w:rsidR="00C84976" w:rsidRPr="000B1A6F" w:rsidRDefault="00000000" w:rsidP="000B1A6F">
      <w:pPr>
        <w:pStyle w:val="BodyText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市场经济制度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又称</w:t>
      </w: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资本主义经济制度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或</w:t>
      </w: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自由经济制度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，起源于古典学派，倡导者为亚当斯密，以价格技能为引导，政府完全不干涉经济，强调</w:t>
      </w: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自由放任</w:t>
      </w:r>
      <w:r w:rsidR="000B1A6F"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。</w:t>
      </w:r>
    </w:p>
    <w:p w14:paraId="73161565" w14:textId="77777777" w:rsidR="00C84976" w:rsidRPr="000B1A6F" w:rsidRDefault="00000000" w:rsidP="000B1A6F">
      <w:pPr>
        <w:numPr>
          <w:ilvl w:val="0"/>
          <w:numId w:val="10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私有财产制</w:t>
      </w:r>
    </w:p>
    <w:p w14:paraId="313FBE6D" w14:textId="77777777" w:rsidR="00C84976" w:rsidRPr="000B1A6F" w:rsidRDefault="00000000" w:rsidP="000B1A6F">
      <w:pPr>
        <w:numPr>
          <w:ilvl w:val="0"/>
          <w:numId w:val="10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经济自由</w:t>
      </w:r>
    </w:p>
    <w:p w14:paraId="75792373" w14:textId="77777777" w:rsidR="00C84976" w:rsidRPr="000B1A6F" w:rsidRDefault="00000000" w:rsidP="000B1A6F">
      <w:pPr>
        <w:numPr>
          <w:ilvl w:val="0"/>
          <w:numId w:val="10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价格技能</w:t>
      </w:r>
    </w:p>
    <w:p w14:paraId="4351FA66" w14:textId="77777777" w:rsidR="00C84976" w:rsidRPr="000B1A6F" w:rsidRDefault="00000000" w:rsidP="000B1A6F">
      <w:pPr>
        <w:numPr>
          <w:ilvl w:val="0"/>
          <w:numId w:val="10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政府干涉有限</w:t>
      </w:r>
    </w:p>
    <w:p w14:paraId="3AFFEC34" w14:textId="77777777" w:rsidR="00C84976" w:rsidRPr="000B1A6F" w:rsidRDefault="00000000" w:rsidP="000B1A6F">
      <w:pPr>
        <w:numPr>
          <w:ilvl w:val="0"/>
          <w:numId w:val="10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自由竞争</w:t>
      </w:r>
    </w:p>
    <w:p w14:paraId="4DBCBE6E" w14:textId="77777777" w:rsidR="004F3ADF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071555DE" w14:textId="4D443BF3" w:rsidR="00C84976" w:rsidRPr="000B1A6F" w:rsidRDefault="00000000" w:rsidP="000B1A6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控制经济制度</w:t>
      </w:r>
    </w:p>
    <w:p w14:paraId="0AAA948E" w14:textId="0A428749" w:rsidR="00C84976" w:rsidRPr="000B1A6F" w:rsidRDefault="00000000" w:rsidP="000B1A6F">
      <w:pPr>
        <w:numPr>
          <w:ilvl w:val="0"/>
          <w:numId w:val="11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F00C47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共产主义经济制度：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否定私有财产制，中央集权，一切资源的生产、价格和分配皆有中央决定，一切资源及生产工具皆由中央拥有，人民没有选择自由，无法拥有私人财产。</w:t>
      </w:r>
    </w:p>
    <w:p w14:paraId="2F12A4FC" w14:textId="09174BE4" w:rsidR="004F3ADF" w:rsidRDefault="00000000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2"/>
          <w:szCs w:val="22"/>
          <w:lang w:eastAsia="zh-CN"/>
        </w:rPr>
      </w:pPr>
      <w:r w:rsidRPr="00F00C47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社会主义经济制度</w:t>
      </w:r>
      <w:r w:rsidR="000B1A6F" w:rsidRPr="00F00C47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由政府控制经济为主，允许私人经济的存在，重要经济活动和生产资源都由政府决定和拥有，由政府安排人民就业机会，不鼓励利润之上，在生产方面各尽其能，按劳力分配，人民贫富鸿沟较小。</w:t>
      </w:r>
    </w:p>
    <w:p w14:paraId="37AB1601" w14:textId="77777777" w:rsidR="004F3ADF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49E7941C" w14:textId="3A06F328" w:rsidR="00C84976" w:rsidRPr="000B1A6F" w:rsidRDefault="00000000" w:rsidP="000B1A6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混合经济制度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一种以市场经济为主，政府参与经济为辅的现代经济制度，保留企业自由的市场经济体制及推行累进税制（按照随所的增加而增加的税率来进行征收的税制）、平均财富的社会主义精神，多为现代国家采用。</w:t>
      </w:r>
    </w:p>
    <w:p w14:paraId="5429DFE5" w14:textId="77777777" w:rsidR="00C84976" w:rsidRPr="000B1A6F" w:rsidRDefault="00000000" w:rsidP="000B1A6F">
      <w:pPr>
        <w:numPr>
          <w:ilvl w:val="0"/>
          <w:numId w:val="8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承认私有财产制</w:t>
      </w:r>
    </w:p>
    <w:p w14:paraId="657F3958" w14:textId="77777777" w:rsidR="00C84976" w:rsidRPr="000B1A6F" w:rsidRDefault="00000000" w:rsidP="000B1A6F">
      <w:pPr>
        <w:numPr>
          <w:ilvl w:val="0"/>
          <w:numId w:val="8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尊重就业自由及经济自由</w:t>
      </w:r>
    </w:p>
    <w:p w14:paraId="5CC7C70C" w14:textId="77777777" w:rsidR="00C84976" w:rsidRPr="000B1A6F" w:rsidRDefault="00000000" w:rsidP="000B1A6F">
      <w:pPr>
        <w:numPr>
          <w:ilvl w:val="0"/>
          <w:numId w:val="8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重视分工与交换</w:t>
      </w:r>
    </w:p>
    <w:p w14:paraId="772C0EA4" w14:textId="77777777" w:rsidR="00C84976" w:rsidRPr="000B1A6F" w:rsidRDefault="00000000" w:rsidP="000B1A6F">
      <w:pPr>
        <w:numPr>
          <w:ilvl w:val="0"/>
          <w:numId w:val="8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私人企业与国营企业并存</w:t>
      </w:r>
    </w:p>
    <w:p w14:paraId="703AB05F" w14:textId="77777777" w:rsidR="00C84976" w:rsidRPr="000B1A6F" w:rsidRDefault="00000000" w:rsidP="000B1A6F">
      <w:pPr>
        <w:numPr>
          <w:ilvl w:val="0"/>
          <w:numId w:val="8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政府的经济职能与社会福利</w:t>
      </w:r>
    </w:p>
    <w:p w14:paraId="3D5A3803" w14:textId="77777777" w:rsidR="00F00C47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</w:p>
    <w:p w14:paraId="3FABC93B" w14:textId="010BD0E9" w:rsidR="00C84976" w:rsidRPr="000B1A6F" w:rsidRDefault="00000000" w:rsidP="000B1A6F">
      <w:pPr>
        <w:pStyle w:val="FirstParagraph"/>
        <w:spacing w:before="0"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伊斯兰经济制度</w:t>
      </w:r>
      <w:r w:rsidR="000B1A6F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：</w:t>
      </w: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一个遵循伊斯兰教义为主的经济制度，多在信奉伊斯兰教的国家实行。</w:t>
      </w:r>
    </w:p>
    <w:p w14:paraId="3C53A81D" w14:textId="77777777" w:rsidR="00C84976" w:rsidRPr="000B1A6F" w:rsidRDefault="00000000" w:rsidP="000B1A6F">
      <w:pPr>
        <w:numPr>
          <w:ilvl w:val="0"/>
          <w:numId w:val="9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真主创造的制度</w:t>
      </w:r>
    </w:p>
    <w:p w14:paraId="7065258B" w14:textId="77777777" w:rsidR="00C84976" w:rsidRPr="000B1A6F" w:rsidRDefault="00000000" w:rsidP="000B1A6F">
      <w:pPr>
        <w:numPr>
          <w:ilvl w:val="0"/>
          <w:numId w:val="9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尊重自由竞争</w:t>
      </w:r>
    </w:p>
    <w:p w14:paraId="735E2A7F" w14:textId="77777777" w:rsidR="00C84976" w:rsidRPr="000B1A6F" w:rsidRDefault="00000000" w:rsidP="000B1A6F">
      <w:pPr>
        <w:numPr>
          <w:ilvl w:val="0"/>
          <w:numId w:val="9"/>
        </w:numPr>
        <w:spacing w:after="0"/>
        <w:rPr>
          <w:rFonts w:ascii="MiSans Normal" w:eastAsia="MiSans Normal" w:hAnsi="MiSans Normal" w:hint="eastAsia"/>
          <w:sz w:val="22"/>
          <w:szCs w:val="22"/>
          <w:lang w:eastAsia="zh-CN"/>
        </w:rPr>
      </w:pPr>
      <w:r w:rsidRPr="000B1A6F">
        <w:rPr>
          <w:rFonts w:ascii="MiSans Normal" w:eastAsia="MiSans Normal" w:hAnsi="MiSans Normal" w:hint="eastAsia"/>
          <w:sz w:val="22"/>
          <w:szCs w:val="22"/>
          <w:lang w:eastAsia="zh-CN"/>
        </w:rPr>
        <w:t>自由与公共财产权</w:t>
      </w:r>
    </w:p>
    <w:sectPr w:rsidR="00C84976" w:rsidRPr="000B1A6F" w:rsidSect="000B1A6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03C7" w14:textId="77777777" w:rsidR="003947BE" w:rsidRDefault="003947BE">
      <w:pPr>
        <w:spacing w:after="0"/>
      </w:pPr>
      <w:r>
        <w:separator/>
      </w:r>
    </w:p>
  </w:endnote>
  <w:endnote w:type="continuationSeparator" w:id="0">
    <w:p w14:paraId="11BEF09E" w14:textId="77777777" w:rsidR="003947BE" w:rsidRDefault="00394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4D4F" w14:textId="77777777" w:rsidR="003947BE" w:rsidRDefault="003947BE">
      <w:r>
        <w:separator/>
      </w:r>
    </w:p>
  </w:footnote>
  <w:footnote w:type="continuationSeparator" w:id="0">
    <w:p w14:paraId="68C673CE" w14:textId="77777777" w:rsidR="003947BE" w:rsidRDefault="00394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033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92F3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1A04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871144"/>
    <w:multiLevelType w:val="hybridMultilevel"/>
    <w:tmpl w:val="88A0FEFE"/>
    <w:lvl w:ilvl="0" w:tplc="880A667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C74CB0"/>
    <w:multiLevelType w:val="multilevel"/>
    <w:tmpl w:val="213C7824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5D24E97"/>
    <w:multiLevelType w:val="multilevel"/>
    <w:tmpl w:val="A574070A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792E61"/>
    <w:multiLevelType w:val="multilevel"/>
    <w:tmpl w:val="430A579C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5701643"/>
    <w:multiLevelType w:val="multilevel"/>
    <w:tmpl w:val="8062C5F2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90374933">
    <w:abstractNumId w:val="0"/>
  </w:num>
  <w:num w:numId="2" w16cid:durableId="1653634641">
    <w:abstractNumId w:val="1"/>
  </w:num>
  <w:num w:numId="3" w16cid:durableId="1358696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166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20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573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9300022">
    <w:abstractNumId w:val="3"/>
  </w:num>
  <w:num w:numId="8" w16cid:durableId="824860284">
    <w:abstractNumId w:val="4"/>
  </w:num>
  <w:num w:numId="9" w16cid:durableId="697706466">
    <w:abstractNumId w:val="5"/>
  </w:num>
  <w:num w:numId="10" w16cid:durableId="84765863">
    <w:abstractNumId w:val="6"/>
  </w:num>
  <w:num w:numId="11" w16cid:durableId="805514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6"/>
    <w:rsid w:val="000B1A6F"/>
    <w:rsid w:val="001C0F39"/>
    <w:rsid w:val="003947BE"/>
    <w:rsid w:val="004B4E06"/>
    <w:rsid w:val="004F3ADF"/>
    <w:rsid w:val="00665734"/>
    <w:rsid w:val="0072214C"/>
    <w:rsid w:val="00C84976"/>
    <w:rsid w:val="00E828E0"/>
    <w:rsid w:val="00EE5295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194"/>
  <w15:docId w15:val="{964CE98E-B4EA-9A44-BA23-C09B4F70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B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 chia</dc:creator>
  <cp:keywords/>
  <cp:lastModifiedBy>melvin chia</cp:lastModifiedBy>
  <cp:revision>3</cp:revision>
  <dcterms:created xsi:type="dcterms:W3CDTF">2023-02-08T15:25:00Z</dcterms:created>
  <dcterms:modified xsi:type="dcterms:W3CDTF">2023-02-08T15:27:00Z</dcterms:modified>
</cp:coreProperties>
</file>