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66C" w14:textId="1340D53C" w:rsidR="00EE5295" w:rsidRPr="00B56225" w:rsidRDefault="00EE5295" w:rsidP="00EE5295">
      <w:pPr>
        <w:pStyle w:val="FirstParagraph"/>
        <w:spacing w:before="0" w:after="0"/>
        <w:jc w:val="center"/>
        <w:rPr>
          <w:rFonts w:ascii="MiSans Normal" w:eastAsia="MiSans Normal" w:hAnsi="MiSans Normal"/>
          <w:b/>
          <w:bCs/>
          <w:sz w:val="22"/>
          <w:szCs w:val="22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2"/>
          <w:szCs w:val="22"/>
          <w:lang w:eastAsia="zh-CN"/>
        </w:rPr>
        <w:t>高二经济学 第一课 绪论</w:t>
      </w:r>
    </w:p>
    <w:p w14:paraId="0290C4F0" w14:textId="77777777" w:rsidR="00EE5295" w:rsidRPr="00B56225" w:rsidRDefault="00EE5295" w:rsidP="00F00C47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TW"/>
        </w:rPr>
      </w:pPr>
    </w:p>
    <w:p w14:paraId="62B3302B" w14:textId="29C1957E" w:rsidR="00C84976" w:rsidRPr="00B56225" w:rsidRDefault="001F7FBA" w:rsidP="00F00C47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经济学</w:t>
      </w:r>
      <w:r w:rsidR="00F00C47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经济学是研究人类经济行为的社会科学，研究人类如何有效配置和使用稀少资源从事物品与劳务生产，以满足无限需求。</w:t>
      </w:r>
    </w:p>
    <w:p w14:paraId="67A0EB96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F4BD790" w14:textId="1993DC09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微观经济学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 xml:space="preserve"> vs </w:t>
      </w:r>
      <w:r w:rsidR="00217B06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宏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观经济学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4"/>
        <w:gridCol w:w="4833"/>
        <w:gridCol w:w="4833"/>
      </w:tblGrid>
      <w:tr w:rsidR="00C84976" w:rsidRPr="00B56225" w14:paraId="04F04F7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6B995F0A" w14:textId="77777777" w:rsidR="00C84976" w:rsidRPr="00B56225" w:rsidRDefault="00C84976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</w:p>
        </w:tc>
        <w:tc>
          <w:tcPr>
            <w:tcW w:w="4833" w:type="dxa"/>
          </w:tcPr>
          <w:p w14:paraId="75DFF78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微观经济学</w:t>
            </w:r>
          </w:p>
        </w:tc>
        <w:tc>
          <w:tcPr>
            <w:tcW w:w="4833" w:type="dxa"/>
          </w:tcPr>
          <w:p w14:paraId="2C2790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宏观经济学</w:t>
            </w:r>
          </w:p>
        </w:tc>
      </w:tr>
      <w:tr w:rsidR="00C84976" w:rsidRPr="00B56225" w14:paraId="1F92AF31" w14:textId="77777777" w:rsidTr="001C0F39">
        <w:tc>
          <w:tcPr>
            <w:tcW w:w="1134" w:type="dxa"/>
          </w:tcPr>
          <w:p w14:paraId="12260B0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别称</w:t>
            </w:r>
          </w:p>
        </w:tc>
        <w:tc>
          <w:tcPr>
            <w:tcW w:w="4833" w:type="dxa"/>
          </w:tcPr>
          <w:p w14:paraId="58821A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个体经济学、价格理论</w:t>
            </w:r>
          </w:p>
        </w:tc>
        <w:tc>
          <w:tcPr>
            <w:tcW w:w="4833" w:type="dxa"/>
          </w:tcPr>
          <w:p w14:paraId="12429675" w14:textId="511E022B" w:rsidR="00C84976" w:rsidRPr="00B56225" w:rsidRDefault="00420D61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总体</w:t>
            </w:r>
            <w:r w:rsidR="001F7FBA"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经济学、所得理论</w:t>
            </w:r>
          </w:p>
        </w:tc>
      </w:tr>
      <w:tr w:rsidR="00C84976" w:rsidRPr="00B56225" w14:paraId="7A58FC7A" w14:textId="77777777" w:rsidTr="001C0F39">
        <w:tc>
          <w:tcPr>
            <w:tcW w:w="1134" w:type="dxa"/>
          </w:tcPr>
          <w:p w14:paraId="5957B67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研究范围</w:t>
            </w:r>
          </w:p>
        </w:tc>
        <w:tc>
          <w:tcPr>
            <w:tcW w:w="4833" w:type="dxa"/>
          </w:tcPr>
          <w:p w14:paraId="150051B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833" w:type="dxa"/>
          </w:tcPr>
          <w:p w14:paraId="484AD84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国民经济、全球经济</w:t>
            </w:r>
          </w:p>
        </w:tc>
      </w:tr>
      <w:tr w:rsidR="00C84976" w:rsidRPr="00B56225" w14:paraId="4BCC142C" w14:textId="77777777" w:rsidTr="001C0F39">
        <w:tc>
          <w:tcPr>
            <w:tcW w:w="1134" w:type="dxa"/>
          </w:tcPr>
          <w:p w14:paraId="42DAD3D9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研究对象</w:t>
            </w:r>
          </w:p>
        </w:tc>
        <w:tc>
          <w:tcPr>
            <w:tcW w:w="4833" w:type="dxa"/>
          </w:tcPr>
          <w:p w14:paraId="5FFE0BA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个别消费者、厂商</w:t>
            </w:r>
          </w:p>
        </w:tc>
        <w:tc>
          <w:tcPr>
            <w:tcW w:w="4833" w:type="dxa"/>
          </w:tcPr>
          <w:p w14:paraId="30125ED0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全国人民</w:t>
            </w:r>
          </w:p>
        </w:tc>
      </w:tr>
      <w:tr w:rsidR="00C84976" w:rsidRPr="00B56225" w14:paraId="69184258" w14:textId="77777777" w:rsidTr="001C0F39">
        <w:tc>
          <w:tcPr>
            <w:tcW w:w="1134" w:type="dxa"/>
          </w:tcPr>
          <w:p w14:paraId="6F2EC82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主要探讨</w:t>
            </w:r>
          </w:p>
        </w:tc>
        <w:tc>
          <w:tcPr>
            <w:tcW w:w="4833" w:type="dxa"/>
          </w:tcPr>
          <w:p w14:paraId="70C271A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生产、分配、交易、消费</w:t>
            </w:r>
          </w:p>
        </w:tc>
        <w:tc>
          <w:tcPr>
            <w:tcW w:w="4833" w:type="dxa"/>
          </w:tcPr>
          <w:p w14:paraId="6E8E6D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国民所得，就业理论、经济循环、经济发展、物价水准</w:t>
            </w:r>
          </w:p>
        </w:tc>
      </w:tr>
      <w:tr w:rsidR="00C84976" w:rsidRPr="00B56225" w14:paraId="3FB51D6E" w14:textId="77777777" w:rsidTr="001C0F39">
        <w:tc>
          <w:tcPr>
            <w:tcW w:w="1134" w:type="dxa"/>
          </w:tcPr>
          <w:p w14:paraId="62B60C3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研究核心</w:t>
            </w:r>
          </w:p>
        </w:tc>
        <w:tc>
          <w:tcPr>
            <w:tcW w:w="4833" w:type="dxa"/>
          </w:tcPr>
          <w:p w14:paraId="7CFEDF6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4833" w:type="dxa"/>
          </w:tcPr>
          <w:p w14:paraId="58CCB12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国民所得</w:t>
            </w:r>
          </w:p>
        </w:tc>
      </w:tr>
    </w:tbl>
    <w:p w14:paraId="38215451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236CCE5" w14:textId="237AC697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基本经济问题</w:t>
      </w:r>
    </w:p>
    <w:p w14:paraId="748ABBE1" w14:textId="77777777" w:rsidR="000B1A6F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生产什么？</w:t>
      </w:r>
    </w:p>
    <w:p w14:paraId="7D9CF8F5" w14:textId="263C5B63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为谁生产？</w:t>
      </w:r>
    </w:p>
    <w:p w14:paraId="0A07DD26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生产多少？</w:t>
      </w:r>
    </w:p>
    <w:p w14:paraId="6ABB9DF2" w14:textId="77777777" w:rsidR="00C84976" w:rsidRPr="00B56225" w:rsidRDefault="001F7FBA" w:rsidP="000B1A6F">
      <w:pPr>
        <w:numPr>
          <w:ilvl w:val="0"/>
          <w:numId w:val="2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如何生产？</w:t>
      </w:r>
    </w:p>
    <w:p w14:paraId="7E58A85E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79187198" w14:textId="6B749E6F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稀少性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有限资源无法满足人类无限欲望，从而产生稀少性。</w:t>
      </w:r>
    </w:p>
    <w:p w14:paraId="342771B6" w14:textId="73EEFA36" w:rsidR="00F00C47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选择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面对稀少性，人类的欲望无法被全部满足，迫使人们做出选择。</w:t>
      </w:r>
    </w:p>
    <w:p w14:paraId="317DEB9B" w14:textId="39CACD01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机会成本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机会成本是指人类因资源有限的情况下，在做出一个选择时必须放弃其他选项中价值最高者。</w:t>
      </w:r>
    </w:p>
    <w:p w14:paraId="4B98BDA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08E2CC0" w14:textId="358A96A3" w:rsidR="000B1A6F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生产可能曲线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指在有限的资源和既定的生产技术下，一个经济社会只能生产两种物品的最大生产组合，把这些组合点连接起来的线，</w:t>
      </w:r>
      <w:r w:rsidR="00B56225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即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为生产可能曲线。</w:t>
      </w:r>
    </w:p>
    <w:p w14:paraId="57FEC7D1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组合点：资源达到最大使用率，社会资源充分</w:t>
      </w:r>
    </w:p>
    <w:p w14:paraId="7C739955" w14:textId="77777777" w:rsidR="000B1A6F" w:rsidRPr="00B56225" w:rsidRDefault="001F7FBA" w:rsidP="000B1A6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曲线内：社会资源没有被充分利用，有失业现象存在</w:t>
      </w:r>
    </w:p>
    <w:p w14:paraId="7E8BE5D1" w14:textId="53E19B42" w:rsidR="004F3ADF" w:rsidRPr="00B56225" w:rsidRDefault="001F7FBA" w:rsidP="004F3ADF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曲线外：无法达到的生产量，技术限制 / 生产资源有限</w:t>
      </w:r>
    </w:p>
    <w:p w14:paraId="785A1648" w14:textId="77777777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1ABAE8E" w14:textId="2E907EB8" w:rsidR="00420D61" w:rsidRPr="00B56225" w:rsidRDefault="00420D61" w:rsidP="00420D61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b/>
          <w:bCs/>
          <w:sz w:val="21"/>
          <w:szCs w:val="21"/>
          <w:lang w:eastAsia="zh-CN"/>
        </w:rPr>
        <w:t>生产可能曲线四个假设</w:t>
      </w:r>
    </w:p>
    <w:p w14:paraId="725462BD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只能生产两种物品</w:t>
      </w:r>
    </w:p>
    <w:p w14:paraId="2A5CCEBE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生产技术在短时间内保持不变</w:t>
      </w:r>
    </w:p>
    <w:p w14:paraId="45742005" w14:textId="77777777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生产资源有限，但各种资源的用途可以改变</w:t>
      </w:r>
    </w:p>
    <w:p w14:paraId="72EBD742" w14:textId="7F71F408" w:rsidR="00420D61" w:rsidRPr="00B56225" w:rsidRDefault="00420D61" w:rsidP="00420D61">
      <w:pPr>
        <w:pStyle w:val="FirstParagraph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/>
          <w:sz w:val="21"/>
          <w:szCs w:val="21"/>
          <w:lang w:eastAsia="zh-CN"/>
        </w:rPr>
        <w:t>一切资源将被充分及有效的利用，让产量达到最高点</w:t>
      </w:r>
    </w:p>
    <w:p w14:paraId="47C1666B" w14:textId="77777777" w:rsidR="00B56225" w:rsidRDefault="00B56225" w:rsidP="004F3ADF">
      <w:pPr>
        <w:spacing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9C77E73" w14:textId="51ABD2C3" w:rsidR="00F00C47" w:rsidRPr="00B56225" w:rsidRDefault="001F7FBA" w:rsidP="004F3ADF">
      <w:p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机会成本递增法则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为了增加一物品的生产数量，而放弃或减少另一物品的生产数量为代价，就是机会成本。每增加一单位物品的生产，所放弃或减少至物品的生产数量逐渐增加的现象，就是机会成本递增法则。</w:t>
      </w:r>
    </w:p>
    <w:p w14:paraId="0AC99514" w14:textId="77777777" w:rsidR="004F3ADF" w:rsidRPr="00B56225" w:rsidRDefault="004F3ADF" w:rsidP="004F3AD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</w:p>
    <w:p w14:paraId="6E5FF7F3" w14:textId="1304C4B7" w:rsidR="00C84976" w:rsidRPr="00B56225" w:rsidRDefault="001F7FBA" w:rsidP="004F3AD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lastRenderedPageBreak/>
        <w:t>生产可能曲线位移</w:t>
      </w:r>
    </w:p>
    <w:p w14:paraId="72B828D9" w14:textId="415D12DA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整条往外移：生产资源增加、技术进步、开发新资源、创新</w:t>
      </w:r>
    </w:p>
    <w:p w14:paraId="1E040B8A" w14:textId="6209B16F" w:rsidR="00C84976" w:rsidRPr="00B56225" w:rsidRDefault="001F7FBA" w:rsidP="004F3AD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整条往内移：社会资源减少、技术退步、经济衰退</w:t>
      </w:r>
    </w:p>
    <w:p w14:paraId="1C3B669B" w14:textId="15E23787" w:rsidR="00C84976" w:rsidRPr="00B56225" w:rsidRDefault="001F7FBA" w:rsidP="000B1A6F">
      <w:pPr>
        <w:pStyle w:val="BodyText"/>
        <w:numPr>
          <w:ilvl w:val="0"/>
          <w:numId w:val="7"/>
        </w:numPr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一点维持不变，另一点往外移：一物品在其他资源不变的情况下，技术进步，使得产量增加</w:t>
      </w:r>
    </w:p>
    <w:p w14:paraId="44604229" w14:textId="77777777" w:rsidR="004901A0" w:rsidRDefault="004901A0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2DDC0800" w14:textId="0B011A72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物品的定义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1134"/>
        <w:gridCol w:w="992"/>
        <w:gridCol w:w="1560"/>
        <w:gridCol w:w="1842"/>
        <w:gridCol w:w="3969"/>
      </w:tblGrid>
      <w:tr w:rsidR="00C84976" w:rsidRPr="00B56225" w14:paraId="602A01DC" w14:textId="77777777" w:rsidTr="001C0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6D2BAA9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物品类别</w:t>
            </w:r>
          </w:p>
        </w:tc>
        <w:tc>
          <w:tcPr>
            <w:tcW w:w="1134" w:type="dxa"/>
          </w:tcPr>
          <w:p w14:paraId="3F3D0EDE" w14:textId="4F617210" w:rsidR="00C84976" w:rsidRPr="00B56225" w:rsidRDefault="000B1A6F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生产者</w:t>
            </w:r>
          </w:p>
        </w:tc>
        <w:tc>
          <w:tcPr>
            <w:tcW w:w="992" w:type="dxa"/>
          </w:tcPr>
          <w:p w14:paraId="24703F9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供应</w:t>
            </w:r>
          </w:p>
        </w:tc>
        <w:tc>
          <w:tcPr>
            <w:tcW w:w="1560" w:type="dxa"/>
          </w:tcPr>
          <w:p w14:paraId="0143DDF2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机会成本</w:t>
            </w:r>
          </w:p>
        </w:tc>
        <w:tc>
          <w:tcPr>
            <w:tcW w:w="1842" w:type="dxa"/>
          </w:tcPr>
          <w:p w14:paraId="23A643D7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费用</w:t>
            </w:r>
          </w:p>
        </w:tc>
        <w:tc>
          <w:tcPr>
            <w:tcW w:w="3969" w:type="dxa"/>
          </w:tcPr>
          <w:p w14:paraId="3C85480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例子</w:t>
            </w:r>
          </w:p>
        </w:tc>
      </w:tr>
      <w:tr w:rsidR="00C84976" w:rsidRPr="00B56225" w14:paraId="10C27326" w14:textId="77777777" w:rsidTr="001C0F39">
        <w:tc>
          <w:tcPr>
            <w:tcW w:w="1276" w:type="dxa"/>
          </w:tcPr>
          <w:p w14:paraId="4696431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自由财</w:t>
            </w:r>
          </w:p>
        </w:tc>
        <w:tc>
          <w:tcPr>
            <w:tcW w:w="1134" w:type="dxa"/>
          </w:tcPr>
          <w:p w14:paraId="0D97BD78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自然界</w:t>
            </w:r>
          </w:p>
        </w:tc>
        <w:tc>
          <w:tcPr>
            <w:tcW w:w="992" w:type="dxa"/>
          </w:tcPr>
          <w:p w14:paraId="114C535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无限</w:t>
            </w:r>
          </w:p>
        </w:tc>
        <w:tc>
          <w:tcPr>
            <w:tcW w:w="1560" w:type="dxa"/>
          </w:tcPr>
          <w:p w14:paraId="3826645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842" w:type="dxa"/>
          </w:tcPr>
          <w:p w14:paraId="33E4EDE5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无需付费</w:t>
            </w:r>
          </w:p>
        </w:tc>
        <w:tc>
          <w:tcPr>
            <w:tcW w:w="3969" w:type="dxa"/>
          </w:tcPr>
          <w:p w14:paraId="7087472D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风、阳光、空气</w:t>
            </w:r>
          </w:p>
        </w:tc>
      </w:tr>
      <w:tr w:rsidR="00C84976" w:rsidRPr="00B56225" w14:paraId="7289011D" w14:textId="77777777" w:rsidTr="001C0F39">
        <w:tc>
          <w:tcPr>
            <w:tcW w:w="1276" w:type="dxa"/>
          </w:tcPr>
          <w:p w14:paraId="0EC83E9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经济财</w:t>
            </w:r>
          </w:p>
        </w:tc>
        <w:tc>
          <w:tcPr>
            <w:tcW w:w="1134" w:type="dxa"/>
          </w:tcPr>
          <w:p w14:paraId="3314F84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厂商</w:t>
            </w:r>
          </w:p>
        </w:tc>
        <w:tc>
          <w:tcPr>
            <w:tcW w:w="992" w:type="dxa"/>
          </w:tcPr>
          <w:p w14:paraId="468566B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6C2CA7C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79DEB383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一定要付费</w:t>
            </w:r>
          </w:p>
        </w:tc>
        <w:tc>
          <w:tcPr>
            <w:tcW w:w="3969" w:type="dxa"/>
          </w:tcPr>
          <w:p w14:paraId="6F9998D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汽车、洋房、微波炉</w:t>
            </w:r>
          </w:p>
        </w:tc>
      </w:tr>
      <w:tr w:rsidR="00C84976" w:rsidRPr="00B56225" w14:paraId="1BFB5E10" w14:textId="77777777" w:rsidTr="001C0F39">
        <w:tc>
          <w:tcPr>
            <w:tcW w:w="1276" w:type="dxa"/>
          </w:tcPr>
          <w:p w14:paraId="0CFC985E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b/>
                <w:bCs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eastAsia="zh-CN"/>
              </w:rPr>
              <w:t>公共财</w:t>
            </w:r>
          </w:p>
        </w:tc>
        <w:tc>
          <w:tcPr>
            <w:tcW w:w="1134" w:type="dxa"/>
          </w:tcPr>
          <w:p w14:paraId="516E181A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政府</w:t>
            </w:r>
          </w:p>
        </w:tc>
        <w:tc>
          <w:tcPr>
            <w:tcW w:w="992" w:type="dxa"/>
          </w:tcPr>
          <w:p w14:paraId="079F8201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有限</w:t>
            </w:r>
          </w:p>
        </w:tc>
        <w:tc>
          <w:tcPr>
            <w:tcW w:w="1560" w:type="dxa"/>
          </w:tcPr>
          <w:p w14:paraId="0D4B0AB4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有</w:t>
            </w:r>
          </w:p>
        </w:tc>
        <w:tc>
          <w:tcPr>
            <w:tcW w:w="1842" w:type="dxa"/>
          </w:tcPr>
          <w:p w14:paraId="12E6408F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不需付费</w:t>
            </w:r>
          </w:p>
        </w:tc>
        <w:tc>
          <w:tcPr>
            <w:tcW w:w="3969" w:type="dxa"/>
          </w:tcPr>
          <w:p w14:paraId="26476506" w14:textId="77777777" w:rsidR="00C84976" w:rsidRPr="00B56225" w:rsidRDefault="001F7FBA" w:rsidP="000B1A6F">
            <w:pPr>
              <w:pStyle w:val="Compact"/>
              <w:spacing w:before="0" w:after="0"/>
              <w:rPr>
                <w:rFonts w:ascii="MiSans Normal" w:eastAsia="MiSans Normal" w:hAnsi="MiSans Normal"/>
                <w:sz w:val="21"/>
                <w:szCs w:val="21"/>
                <w:lang w:eastAsia="zh-CN"/>
              </w:rPr>
            </w:pPr>
            <w:r w:rsidRPr="00B56225">
              <w:rPr>
                <w:rFonts w:ascii="MiSans Normal" w:eastAsia="MiSans Normal" w:hAnsi="MiSans Normal" w:hint="eastAsia"/>
                <w:sz w:val="21"/>
                <w:szCs w:val="21"/>
                <w:lang w:eastAsia="zh-CN"/>
              </w:rPr>
              <w:t>国防、街灯、消防服务</w:t>
            </w:r>
          </w:p>
        </w:tc>
      </w:tr>
    </w:tbl>
    <w:p w14:paraId="0A33565C" w14:textId="77777777" w:rsidR="00F00C47" w:rsidRPr="00B56225" w:rsidRDefault="00F00C47" w:rsidP="000B1A6F">
      <w:pPr>
        <w:pStyle w:val="BodyText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60D55476" w14:textId="3B0E5E38" w:rsidR="00C84976" w:rsidRPr="00B56225" w:rsidRDefault="001F7FBA" w:rsidP="000B1A6F">
      <w:pPr>
        <w:pStyle w:val="BodyText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市场经济制度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又称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资本主义经济制度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或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自由经济制度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，起源于古典学派，倡导者为亚当斯密，以价格技能为引导，政府完全不干涉经济，强调</w:t>
      </w: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自由放任</w:t>
      </w:r>
      <w:r w:rsidR="000B1A6F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。</w:t>
      </w:r>
    </w:p>
    <w:p w14:paraId="73161565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私有财产制</w:t>
      </w:r>
    </w:p>
    <w:p w14:paraId="313FBE6D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经济自由</w:t>
      </w:r>
    </w:p>
    <w:p w14:paraId="75792373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价格技能</w:t>
      </w:r>
    </w:p>
    <w:p w14:paraId="4351FA66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政府干涉有限</w:t>
      </w:r>
    </w:p>
    <w:p w14:paraId="3AFFEC34" w14:textId="77777777" w:rsidR="00C84976" w:rsidRPr="00B56225" w:rsidRDefault="001F7FBA" w:rsidP="000B1A6F">
      <w:pPr>
        <w:numPr>
          <w:ilvl w:val="0"/>
          <w:numId w:val="10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自由竞争</w:t>
      </w:r>
    </w:p>
    <w:p w14:paraId="4DBCBE6E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071555DE" w14:textId="4D443BF3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控制经济制度</w:t>
      </w:r>
    </w:p>
    <w:p w14:paraId="0AAA948E" w14:textId="0A428749" w:rsidR="00C84976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共产主义经济制度：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否定私有财产制，中央集权，一切资源的生产、价格和分配皆有中央决定，一切资源及生产工具皆由中央拥有，人民没有选择自由，无法拥有私人财产。</w:t>
      </w:r>
    </w:p>
    <w:p w14:paraId="2F12A4FC" w14:textId="09174BE4" w:rsidR="004F3ADF" w:rsidRPr="00B56225" w:rsidRDefault="001F7FBA" w:rsidP="000B1A6F">
      <w:pPr>
        <w:numPr>
          <w:ilvl w:val="0"/>
          <w:numId w:val="11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社会主义经济制度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由政府控制经济为主，允许私人经济的存在，重要经济活动和生产资源都由政府决定和拥有，由政府安排人民就业机会，不鼓励利润之上，在生产方面各尽其能，按劳力分配，人民贫富鸿沟较小。</w:t>
      </w:r>
    </w:p>
    <w:p w14:paraId="37AB1601" w14:textId="77777777" w:rsidR="004F3ADF" w:rsidRPr="00B56225" w:rsidRDefault="004F3ADF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49E7941C" w14:textId="3A06F328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混合经济制度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一种以市场经济为主，政府参与经济为辅的现代经济制度，保留企业自由的市场经济体制及推行累进税制（按照随所的增加而增加的税率来进行征收的税制）、平均财富的社会主义精神，多为现代国家采用。</w:t>
      </w:r>
    </w:p>
    <w:p w14:paraId="5429DFE5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承认私有财产制</w:t>
      </w:r>
    </w:p>
    <w:p w14:paraId="657F3958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尊重就业自由及经济自由</w:t>
      </w:r>
    </w:p>
    <w:p w14:paraId="5CC7C70C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重视分工与交换</w:t>
      </w:r>
    </w:p>
    <w:p w14:paraId="772C0EA4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私人企业与国营企业并存</w:t>
      </w:r>
    </w:p>
    <w:p w14:paraId="703AB05F" w14:textId="77777777" w:rsidR="00C84976" w:rsidRPr="00B56225" w:rsidRDefault="001F7FBA" w:rsidP="000B1A6F">
      <w:pPr>
        <w:numPr>
          <w:ilvl w:val="0"/>
          <w:numId w:val="8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政府的经济职能与社会福利</w:t>
      </w:r>
    </w:p>
    <w:p w14:paraId="3D5A3803" w14:textId="77777777" w:rsidR="00F00C47" w:rsidRPr="00B56225" w:rsidRDefault="00F00C47" w:rsidP="000B1A6F">
      <w:pPr>
        <w:pStyle w:val="FirstParagraph"/>
        <w:spacing w:before="0" w:after="0"/>
        <w:rPr>
          <w:rFonts w:ascii="MiSans Normal" w:eastAsia="MiSans Normal" w:hAnsi="MiSans Normal"/>
          <w:b/>
          <w:bCs/>
          <w:sz w:val="21"/>
          <w:szCs w:val="21"/>
          <w:lang w:eastAsia="zh-CN"/>
        </w:rPr>
      </w:pPr>
    </w:p>
    <w:p w14:paraId="3FABC93B" w14:textId="010BD0E9" w:rsidR="00C84976" w:rsidRPr="00B56225" w:rsidRDefault="001F7FBA" w:rsidP="000B1A6F">
      <w:pPr>
        <w:pStyle w:val="FirstParagraph"/>
        <w:spacing w:before="0"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伊斯兰经济制度</w:t>
      </w:r>
      <w:r w:rsidR="000B1A6F" w:rsidRPr="00B56225">
        <w:rPr>
          <w:rFonts w:ascii="MiSans Normal" w:eastAsia="MiSans Normal" w:hAnsi="MiSans Normal" w:hint="eastAsia"/>
          <w:b/>
          <w:bCs/>
          <w:sz w:val="21"/>
          <w:szCs w:val="21"/>
          <w:lang w:eastAsia="zh-CN"/>
        </w:rPr>
        <w:t>：</w:t>
      </w: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一个遵循伊斯兰教义为主的经济制度，多在信奉伊斯兰教的国家实行。</w:t>
      </w:r>
    </w:p>
    <w:p w14:paraId="3C53A81D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真主创造的制度</w:t>
      </w:r>
    </w:p>
    <w:p w14:paraId="7065258B" w14:textId="77777777" w:rsidR="00C84976" w:rsidRPr="00B56225" w:rsidRDefault="001F7FBA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尊重自由竞争</w:t>
      </w:r>
    </w:p>
    <w:p w14:paraId="735E2A7F" w14:textId="72574988" w:rsidR="00C84976" w:rsidRPr="00B56225" w:rsidRDefault="00B56225" w:rsidP="000B1A6F">
      <w:pPr>
        <w:numPr>
          <w:ilvl w:val="0"/>
          <w:numId w:val="9"/>
        </w:numPr>
        <w:spacing w:after="0"/>
        <w:rPr>
          <w:rFonts w:ascii="MiSans Normal" w:eastAsia="MiSans Normal" w:hAnsi="MiSans Normal"/>
          <w:sz w:val="21"/>
          <w:szCs w:val="21"/>
          <w:lang w:eastAsia="zh-CN"/>
        </w:rPr>
      </w:pPr>
      <w:r>
        <w:rPr>
          <w:rFonts w:ascii="MiSans Normal" w:eastAsia="MiSans Normal" w:hAnsi="MiSans Normal" w:hint="eastAsia"/>
          <w:sz w:val="21"/>
          <w:szCs w:val="21"/>
          <w:lang w:eastAsia="zh-CN"/>
        </w:rPr>
        <w:t>私有</w:t>
      </w:r>
      <w:r w:rsidR="001F7FBA" w:rsidRPr="00B56225">
        <w:rPr>
          <w:rFonts w:ascii="MiSans Normal" w:eastAsia="MiSans Normal" w:hAnsi="MiSans Normal" w:hint="eastAsia"/>
          <w:sz w:val="21"/>
          <w:szCs w:val="21"/>
          <w:lang w:eastAsia="zh-CN"/>
        </w:rPr>
        <w:t>与公共财产权</w:t>
      </w:r>
    </w:p>
    <w:sectPr w:rsidR="00C84976" w:rsidRPr="00B56225" w:rsidSect="00CB1C7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4DFF" w14:textId="77777777" w:rsidR="00CB1C70" w:rsidRDefault="00CB1C70">
      <w:pPr>
        <w:spacing w:after="0"/>
      </w:pPr>
      <w:r>
        <w:separator/>
      </w:r>
    </w:p>
  </w:endnote>
  <w:endnote w:type="continuationSeparator" w:id="0">
    <w:p w14:paraId="2749A47B" w14:textId="77777777" w:rsidR="00CB1C70" w:rsidRDefault="00CB1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7064" w14:textId="77777777" w:rsidR="00CB1C70" w:rsidRDefault="00CB1C70">
      <w:r>
        <w:separator/>
      </w:r>
    </w:p>
  </w:footnote>
  <w:footnote w:type="continuationSeparator" w:id="0">
    <w:p w14:paraId="72C6C9EB" w14:textId="77777777" w:rsidR="00CB1C70" w:rsidRDefault="00CB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033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92F3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1A04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135DC6"/>
    <w:multiLevelType w:val="multilevel"/>
    <w:tmpl w:val="94B8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71144"/>
    <w:multiLevelType w:val="hybridMultilevel"/>
    <w:tmpl w:val="88A0FEFE"/>
    <w:lvl w:ilvl="0" w:tplc="880A667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C74CB0"/>
    <w:multiLevelType w:val="multilevel"/>
    <w:tmpl w:val="213C7824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5D24E97"/>
    <w:multiLevelType w:val="multilevel"/>
    <w:tmpl w:val="A574070A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792E61"/>
    <w:multiLevelType w:val="multilevel"/>
    <w:tmpl w:val="430A579C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5701643"/>
    <w:multiLevelType w:val="multilevel"/>
    <w:tmpl w:val="8062C5F2"/>
    <w:lvl w:ilvl="0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90374933">
    <w:abstractNumId w:val="0"/>
  </w:num>
  <w:num w:numId="2" w16cid:durableId="1653634641">
    <w:abstractNumId w:val="1"/>
  </w:num>
  <w:num w:numId="3" w16cid:durableId="1358696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166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20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573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9300022">
    <w:abstractNumId w:val="4"/>
  </w:num>
  <w:num w:numId="8" w16cid:durableId="824860284">
    <w:abstractNumId w:val="5"/>
  </w:num>
  <w:num w:numId="9" w16cid:durableId="697706466">
    <w:abstractNumId w:val="6"/>
  </w:num>
  <w:num w:numId="10" w16cid:durableId="84765863">
    <w:abstractNumId w:val="7"/>
  </w:num>
  <w:num w:numId="11" w16cid:durableId="805514787">
    <w:abstractNumId w:val="8"/>
  </w:num>
  <w:num w:numId="12" w16cid:durableId="7894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6"/>
    <w:rsid w:val="000B1A6F"/>
    <w:rsid w:val="001C0F39"/>
    <w:rsid w:val="001F7FBA"/>
    <w:rsid w:val="00217B06"/>
    <w:rsid w:val="003947BE"/>
    <w:rsid w:val="003C6E56"/>
    <w:rsid w:val="00420D61"/>
    <w:rsid w:val="004901A0"/>
    <w:rsid w:val="004B4E06"/>
    <w:rsid w:val="004F3ADF"/>
    <w:rsid w:val="00665734"/>
    <w:rsid w:val="0072214C"/>
    <w:rsid w:val="00B56225"/>
    <w:rsid w:val="00C84976"/>
    <w:rsid w:val="00CB1C70"/>
    <w:rsid w:val="00E828E0"/>
    <w:rsid w:val="00EE5295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194"/>
  <w15:docId w15:val="{964CE98E-B4EA-9A44-BA23-C09B4F70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B1A6F"/>
    <w:pPr>
      <w:ind w:left="720"/>
      <w:contextualSpacing/>
    </w:pPr>
  </w:style>
  <w:style w:type="paragraph" w:customStyle="1" w:styleId="md-end-block">
    <w:name w:val="md-end-block"/>
    <w:basedOn w:val="Normal"/>
    <w:rsid w:val="00420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zh-CN"/>
    </w:rPr>
  </w:style>
  <w:style w:type="character" w:customStyle="1" w:styleId="md-plain">
    <w:name w:val="md-plain"/>
    <w:basedOn w:val="DefaultParagraphFont"/>
    <w:rsid w:val="0042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 chia</dc:creator>
  <cp:keywords/>
  <cp:lastModifiedBy>melvin chia</cp:lastModifiedBy>
  <cp:revision>4</cp:revision>
  <cp:lastPrinted>2023-04-12T11:52:00Z</cp:lastPrinted>
  <dcterms:created xsi:type="dcterms:W3CDTF">2023-04-12T11:46:00Z</dcterms:created>
  <dcterms:modified xsi:type="dcterms:W3CDTF">2024-03-21T22:25:00Z</dcterms:modified>
</cp:coreProperties>
</file>