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F1B7" w14:textId="77777777" w:rsidR="002E0529" w:rsidRDefault="002E0529" w:rsidP="002E0529">
      <w:pPr>
        <w:pStyle w:val="md-end-block"/>
        <w:shd w:val="clear" w:color="auto" w:fill="FCFCFC"/>
        <w:spacing w:before="0" w:beforeAutospacing="0"/>
        <w:jc w:val="both"/>
        <w:rPr>
          <w:rFonts w:ascii="MiSans Normal" w:eastAsia="MiSans Normal" w:hAnsi="MiSans Normal"/>
          <w:color w:val="111111"/>
          <w:sz w:val="20"/>
          <w:szCs w:val="20"/>
        </w:rPr>
      </w:pPr>
      <w:r w:rsidRPr="002E0529">
        <w:rPr>
          <w:rStyle w:val="md-plain"/>
          <w:rFonts w:ascii="MiSans Normal" w:eastAsia="MiSans Normal" w:hAnsi="MiSans Normal"/>
          <w:b/>
          <w:bCs/>
          <w:color w:val="111111"/>
          <w:sz w:val="20"/>
          <w:szCs w:val="20"/>
        </w:rPr>
        <w:t>Introduction</w:t>
      </w:r>
    </w:p>
    <w:p w14:paraId="2F7E1010" w14:textId="44579F31" w:rsidR="002E0529" w:rsidRPr="002E0529" w:rsidRDefault="002E0529" w:rsidP="002E0529">
      <w:pPr>
        <w:pStyle w:val="md-end-block"/>
        <w:shd w:val="clear" w:color="auto" w:fill="FCFCFC"/>
        <w:spacing w:before="0" w:beforeAutospacing="0"/>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The question of whether individuals should pursue education before reaching the age of 25 is a topic that sparks discussion. Some argue that it allows for growth and better decision making, while others express concerns about missing out on opportunities and lagging behind in the increasingly competitive job market.</w:t>
      </w:r>
    </w:p>
    <w:p w14:paraId="123AF821" w14:textId="77777777"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b/>
          <w:bCs/>
          <w:color w:val="111111"/>
          <w:sz w:val="20"/>
          <w:szCs w:val="20"/>
        </w:rPr>
        <w:t>For Delaying University (Waiting Until 25):</w:t>
      </w:r>
    </w:p>
    <w:p w14:paraId="7B4DB3F2" w14:textId="1E292158"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 xml:space="preserve">I. </w:t>
      </w:r>
      <w:r w:rsidRPr="002E0529">
        <w:rPr>
          <w:rStyle w:val="md-plain"/>
          <w:rFonts w:ascii="MiSans Normal" w:eastAsia="MiSans Normal" w:hAnsi="MiSans Normal"/>
          <w:b/>
          <w:bCs/>
          <w:color w:val="111111"/>
          <w:sz w:val="20"/>
          <w:szCs w:val="20"/>
        </w:rPr>
        <w:t xml:space="preserve">Maturity and </w:t>
      </w:r>
      <w:r>
        <w:rPr>
          <w:rStyle w:val="md-plain"/>
          <w:rFonts w:ascii="MiSans Normal" w:eastAsia="MiSans Normal" w:hAnsi="MiSans Normal"/>
          <w:b/>
          <w:bCs/>
          <w:color w:val="111111"/>
          <w:sz w:val="20"/>
          <w:szCs w:val="20"/>
        </w:rPr>
        <w:t>l</w:t>
      </w:r>
      <w:r w:rsidRPr="002E0529">
        <w:rPr>
          <w:rStyle w:val="md-plain"/>
          <w:rFonts w:ascii="MiSans Normal" w:eastAsia="MiSans Normal" w:hAnsi="MiSans Normal"/>
          <w:b/>
          <w:bCs/>
          <w:color w:val="111111"/>
          <w:sz w:val="20"/>
          <w:szCs w:val="20"/>
        </w:rPr>
        <w:t xml:space="preserve">ife </w:t>
      </w:r>
      <w:r>
        <w:rPr>
          <w:rStyle w:val="md-plain"/>
          <w:rFonts w:ascii="MiSans Normal" w:eastAsia="MiSans Normal" w:hAnsi="MiSans Normal"/>
          <w:b/>
          <w:bCs/>
          <w:color w:val="111111"/>
          <w:sz w:val="20"/>
          <w:szCs w:val="20"/>
        </w:rPr>
        <w:t>e</w:t>
      </w:r>
      <w:r w:rsidRPr="002E0529">
        <w:rPr>
          <w:rStyle w:val="md-plain"/>
          <w:rFonts w:ascii="MiSans Normal" w:eastAsia="MiSans Normal" w:hAnsi="MiSans Normal"/>
          <w:b/>
          <w:bCs/>
          <w:color w:val="111111"/>
          <w:sz w:val="20"/>
          <w:szCs w:val="20"/>
        </w:rPr>
        <w:t>xperience</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a</w:t>
      </w:r>
      <w:r w:rsidRPr="002E0529">
        <w:rPr>
          <w:rStyle w:val="md-plain"/>
          <w:rFonts w:ascii="MiSans Normal" w:eastAsia="MiSans Normal" w:hAnsi="MiSans Normal"/>
          <w:color w:val="111111"/>
          <w:sz w:val="20"/>
          <w:szCs w:val="20"/>
        </w:rPr>
        <w:t>ccumulating life experiences</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g</w:t>
      </w:r>
      <w:r w:rsidRPr="002E0529">
        <w:rPr>
          <w:rStyle w:val="md-plain"/>
          <w:rFonts w:ascii="MiSans Normal" w:eastAsia="MiSans Normal" w:hAnsi="MiSans Normal"/>
          <w:color w:val="111111"/>
          <w:sz w:val="20"/>
          <w:szCs w:val="20"/>
        </w:rPr>
        <w:t>reater emotional maturity</w:t>
      </w:r>
      <w:r>
        <w:rPr>
          <w:rStyle w:val="md-plain"/>
          <w:rFonts w:ascii="MiSans Normal" w:eastAsia="MiSans Normal" w:hAnsi="MiSans Normal"/>
          <w:color w:val="111111"/>
          <w:sz w:val="20"/>
          <w:szCs w:val="20"/>
        </w:rPr>
        <w:t xml:space="preserve"> </w:t>
      </w:r>
      <w:r>
        <w:rPr>
          <w:rStyle w:val="md-softbreak"/>
          <w:rFonts w:ascii="MiSans Normal" w:eastAsia="MiSans Normal" w:hAnsi="MiSans Normal"/>
          <w:color w:val="111111"/>
          <w:sz w:val="20"/>
          <w:szCs w:val="20"/>
        </w:rPr>
        <w:t>-</w:t>
      </w:r>
      <w:r w:rsidRPr="002E0529">
        <w:rPr>
          <w:rStyle w:val="md-plain"/>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i</w:t>
      </w:r>
      <w:r w:rsidRPr="002E0529">
        <w:rPr>
          <w:rStyle w:val="md-plain"/>
          <w:rFonts w:ascii="MiSans Normal" w:eastAsia="MiSans Normal" w:hAnsi="MiSans Normal"/>
          <w:color w:val="111111"/>
          <w:sz w:val="20"/>
          <w:szCs w:val="20"/>
        </w:rPr>
        <w:t>mprove readiness for higher education</w:t>
      </w:r>
    </w:p>
    <w:p w14:paraId="6EFD4053" w14:textId="1153C679"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 xml:space="preserve">II. </w:t>
      </w:r>
      <w:r w:rsidRPr="002E0529">
        <w:rPr>
          <w:rStyle w:val="md-plain"/>
          <w:rFonts w:ascii="MiSans Normal" w:eastAsia="MiSans Normal" w:hAnsi="MiSans Normal"/>
          <w:b/>
          <w:bCs/>
          <w:color w:val="111111"/>
          <w:sz w:val="20"/>
          <w:szCs w:val="20"/>
        </w:rPr>
        <w:t xml:space="preserve">Better </w:t>
      </w:r>
      <w:r>
        <w:rPr>
          <w:rStyle w:val="md-plain"/>
          <w:rFonts w:ascii="MiSans Normal" w:eastAsia="MiSans Normal" w:hAnsi="MiSans Normal"/>
          <w:b/>
          <w:bCs/>
          <w:color w:val="111111"/>
          <w:sz w:val="20"/>
          <w:szCs w:val="20"/>
        </w:rPr>
        <w:t>d</w:t>
      </w:r>
      <w:r w:rsidRPr="002E0529">
        <w:rPr>
          <w:rStyle w:val="md-plain"/>
          <w:rFonts w:ascii="MiSans Normal" w:eastAsia="MiSans Normal" w:hAnsi="MiSans Normal"/>
          <w:b/>
          <w:bCs/>
          <w:color w:val="111111"/>
          <w:sz w:val="20"/>
          <w:szCs w:val="20"/>
        </w:rPr>
        <w:t>ecision-</w:t>
      </w:r>
      <w:r>
        <w:rPr>
          <w:rStyle w:val="md-plain"/>
          <w:rFonts w:ascii="MiSans Normal" w:eastAsia="MiSans Normal" w:hAnsi="MiSans Normal"/>
          <w:b/>
          <w:bCs/>
          <w:color w:val="111111"/>
          <w:sz w:val="20"/>
          <w:szCs w:val="20"/>
        </w:rPr>
        <w:t>m</w:t>
      </w:r>
      <w:r w:rsidRPr="002E0529">
        <w:rPr>
          <w:rStyle w:val="md-plain"/>
          <w:rFonts w:ascii="MiSans Normal" w:eastAsia="MiSans Normal" w:hAnsi="MiSans Normal"/>
          <w:b/>
          <w:bCs/>
          <w:color w:val="111111"/>
          <w:sz w:val="20"/>
          <w:szCs w:val="20"/>
        </w:rPr>
        <w:t>aking</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o</w:t>
      </w:r>
      <w:r w:rsidRPr="002E0529">
        <w:rPr>
          <w:rStyle w:val="md-plain"/>
          <w:rFonts w:ascii="MiSans Normal" w:eastAsia="MiSans Normal" w:hAnsi="MiSans Normal"/>
          <w:color w:val="111111"/>
          <w:sz w:val="20"/>
          <w:szCs w:val="20"/>
        </w:rPr>
        <w:t>pportunity to explore interests</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m</w:t>
      </w:r>
      <w:r w:rsidRPr="002E0529">
        <w:rPr>
          <w:rStyle w:val="md-plain"/>
          <w:rFonts w:ascii="MiSans Normal" w:eastAsia="MiSans Normal" w:hAnsi="MiSans Normal"/>
          <w:color w:val="111111"/>
          <w:sz w:val="20"/>
          <w:szCs w:val="20"/>
        </w:rPr>
        <w:t>aking sensible career decisions</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a</w:t>
      </w:r>
      <w:r w:rsidRPr="002E0529">
        <w:rPr>
          <w:rStyle w:val="md-plain"/>
          <w:rFonts w:ascii="MiSans Normal" w:eastAsia="MiSans Normal" w:hAnsi="MiSans Normal"/>
          <w:color w:val="111111"/>
          <w:sz w:val="20"/>
          <w:szCs w:val="20"/>
        </w:rPr>
        <w:t>voiding impulsive choices</w:t>
      </w:r>
    </w:p>
    <w:p w14:paraId="0499A246" w14:textId="719B5B94"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 xml:space="preserve">III. </w:t>
      </w:r>
      <w:r w:rsidRPr="002E0529">
        <w:rPr>
          <w:rStyle w:val="md-plain"/>
          <w:rFonts w:ascii="MiSans Normal" w:eastAsia="MiSans Normal" w:hAnsi="MiSans Normal"/>
          <w:b/>
          <w:bCs/>
          <w:color w:val="111111"/>
          <w:sz w:val="20"/>
          <w:szCs w:val="20"/>
        </w:rPr>
        <w:t xml:space="preserve">Financial </w:t>
      </w:r>
      <w:r>
        <w:rPr>
          <w:rStyle w:val="md-plain"/>
          <w:rFonts w:ascii="MiSans Normal" w:eastAsia="MiSans Normal" w:hAnsi="MiSans Normal"/>
          <w:b/>
          <w:bCs/>
          <w:color w:val="111111"/>
          <w:sz w:val="20"/>
          <w:szCs w:val="20"/>
        </w:rPr>
        <w:t>st</w:t>
      </w:r>
      <w:r w:rsidRPr="002E0529">
        <w:rPr>
          <w:rStyle w:val="md-plain"/>
          <w:rFonts w:ascii="MiSans Normal" w:eastAsia="MiSans Normal" w:hAnsi="MiSans Normal"/>
          <w:b/>
          <w:bCs/>
          <w:color w:val="111111"/>
          <w:sz w:val="20"/>
          <w:szCs w:val="20"/>
        </w:rPr>
        <w:t>ability</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s</w:t>
      </w:r>
      <w:r w:rsidRPr="002E0529">
        <w:rPr>
          <w:rStyle w:val="md-plain"/>
          <w:rFonts w:ascii="MiSans Normal" w:eastAsia="MiSans Normal" w:hAnsi="MiSans Normal"/>
          <w:color w:val="111111"/>
          <w:sz w:val="20"/>
          <w:szCs w:val="20"/>
        </w:rPr>
        <w:t>aving money before entering university</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r</w:t>
      </w:r>
      <w:r w:rsidRPr="002E0529">
        <w:rPr>
          <w:rStyle w:val="md-plain"/>
          <w:rFonts w:ascii="MiSans Normal" w:eastAsia="MiSans Normal" w:hAnsi="MiSans Normal"/>
          <w:color w:val="111111"/>
          <w:sz w:val="20"/>
          <w:szCs w:val="20"/>
        </w:rPr>
        <w:t>educing reliance on student loans</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e</w:t>
      </w:r>
      <w:r w:rsidRPr="002E0529">
        <w:rPr>
          <w:rStyle w:val="md-plain"/>
          <w:rFonts w:ascii="MiSans Normal" w:eastAsia="MiSans Normal" w:hAnsi="MiSans Normal"/>
          <w:color w:val="111111"/>
          <w:sz w:val="20"/>
          <w:szCs w:val="20"/>
        </w:rPr>
        <w:t>ntering higher education with financial security</w:t>
      </w:r>
    </w:p>
    <w:p w14:paraId="14F2FD1F" w14:textId="77777777"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b/>
          <w:bCs/>
          <w:color w:val="111111"/>
          <w:sz w:val="20"/>
          <w:szCs w:val="20"/>
        </w:rPr>
        <w:t>Against Delaying University (Starting Earlier):</w:t>
      </w:r>
    </w:p>
    <w:p w14:paraId="48E54FC0" w14:textId="225E3EDD"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 xml:space="preserve">I. </w:t>
      </w:r>
      <w:r w:rsidRPr="002E0529">
        <w:rPr>
          <w:rStyle w:val="md-plain"/>
          <w:rFonts w:ascii="MiSans Normal" w:eastAsia="MiSans Normal" w:hAnsi="MiSans Normal"/>
          <w:b/>
          <w:bCs/>
          <w:color w:val="111111"/>
          <w:sz w:val="20"/>
          <w:szCs w:val="20"/>
        </w:rPr>
        <w:t xml:space="preserve">Lost </w:t>
      </w:r>
      <w:r>
        <w:rPr>
          <w:rStyle w:val="md-plain"/>
          <w:rFonts w:ascii="MiSans Normal" w:eastAsia="MiSans Normal" w:hAnsi="MiSans Normal"/>
          <w:b/>
          <w:bCs/>
          <w:color w:val="111111"/>
          <w:sz w:val="20"/>
          <w:szCs w:val="20"/>
        </w:rPr>
        <w:t>o</w:t>
      </w:r>
      <w:r w:rsidRPr="002E0529">
        <w:rPr>
          <w:rStyle w:val="md-plain"/>
          <w:rFonts w:ascii="MiSans Normal" w:eastAsia="MiSans Normal" w:hAnsi="MiSans Normal"/>
          <w:b/>
          <w:bCs/>
          <w:color w:val="111111"/>
          <w:sz w:val="20"/>
          <w:szCs w:val="20"/>
        </w:rPr>
        <w:t>pportunity</w:t>
      </w:r>
      <w:r w:rsidRPr="002E0529">
        <w:rPr>
          <w:rStyle w:val="md-softbreak"/>
          <w:rFonts w:ascii="MiSans Normal" w:eastAsia="MiSans Normal" w:hAnsi="MiSans Normal"/>
          <w:color w:val="111111"/>
          <w:sz w:val="20"/>
          <w:szCs w:val="20"/>
        </w:rPr>
        <w:t xml:space="preserve"> </w:t>
      </w:r>
      <w:r>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e</w:t>
      </w:r>
      <w:r w:rsidRPr="002E0529">
        <w:rPr>
          <w:rStyle w:val="md-plain"/>
          <w:rFonts w:ascii="MiSans Normal" w:eastAsia="MiSans Normal" w:hAnsi="MiSans Normal"/>
          <w:color w:val="111111"/>
          <w:sz w:val="20"/>
          <w:szCs w:val="20"/>
        </w:rPr>
        <w:t>arly career head start</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g</w:t>
      </w:r>
      <w:r w:rsidRPr="002E0529">
        <w:rPr>
          <w:rStyle w:val="md-plain"/>
          <w:rFonts w:ascii="MiSans Normal" w:eastAsia="MiSans Normal" w:hAnsi="MiSans Normal"/>
          <w:color w:val="111111"/>
          <w:sz w:val="20"/>
          <w:szCs w:val="20"/>
        </w:rPr>
        <w:t>aining valuable work experience</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&amp; b</w:t>
      </w:r>
      <w:r w:rsidRPr="002E0529">
        <w:rPr>
          <w:rStyle w:val="md-plain"/>
          <w:rFonts w:ascii="MiSans Normal" w:eastAsia="MiSans Normal" w:hAnsi="MiSans Normal"/>
          <w:color w:val="111111"/>
          <w:sz w:val="20"/>
          <w:szCs w:val="20"/>
        </w:rPr>
        <w:t>uilding a professional network sooner</w:t>
      </w:r>
    </w:p>
    <w:p w14:paraId="20314926" w14:textId="05CFCEE9"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 xml:space="preserve">II. </w:t>
      </w:r>
      <w:r w:rsidRPr="002E0529">
        <w:rPr>
          <w:rStyle w:val="md-plain"/>
          <w:rFonts w:ascii="MiSans Normal" w:eastAsia="MiSans Normal" w:hAnsi="MiSans Normal"/>
          <w:b/>
          <w:bCs/>
          <w:color w:val="111111"/>
          <w:sz w:val="20"/>
          <w:szCs w:val="20"/>
        </w:rPr>
        <w:t xml:space="preserve">Changing </w:t>
      </w:r>
      <w:r>
        <w:rPr>
          <w:rStyle w:val="md-plain"/>
          <w:rFonts w:ascii="MiSans Normal" w:eastAsia="MiSans Normal" w:hAnsi="MiSans Normal"/>
          <w:b/>
          <w:bCs/>
          <w:color w:val="111111"/>
          <w:sz w:val="20"/>
          <w:szCs w:val="20"/>
        </w:rPr>
        <w:t>e</w:t>
      </w:r>
      <w:r w:rsidRPr="002E0529">
        <w:rPr>
          <w:rStyle w:val="md-plain"/>
          <w:rFonts w:ascii="MiSans Normal" w:eastAsia="MiSans Normal" w:hAnsi="MiSans Normal"/>
          <w:b/>
          <w:bCs/>
          <w:color w:val="111111"/>
          <w:sz w:val="20"/>
          <w:szCs w:val="20"/>
        </w:rPr>
        <w:t xml:space="preserve">ducational </w:t>
      </w:r>
      <w:r>
        <w:rPr>
          <w:rStyle w:val="md-plain"/>
          <w:rFonts w:ascii="MiSans Normal" w:eastAsia="MiSans Normal" w:hAnsi="MiSans Normal"/>
          <w:b/>
          <w:bCs/>
          <w:color w:val="111111"/>
          <w:sz w:val="20"/>
          <w:szCs w:val="20"/>
        </w:rPr>
        <w:t>l</w:t>
      </w:r>
      <w:r w:rsidRPr="002E0529">
        <w:rPr>
          <w:rStyle w:val="md-plain"/>
          <w:rFonts w:ascii="MiSans Normal" w:eastAsia="MiSans Normal" w:hAnsi="MiSans Normal"/>
          <w:b/>
          <w:bCs/>
          <w:color w:val="111111"/>
          <w:sz w:val="20"/>
          <w:szCs w:val="20"/>
        </w:rPr>
        <w:t>andscape</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r</w:t>
      </w:r>
      <w:r w:rsidRPr="002E0529">
        <w:rPr>
          <w:rStyle w:val="md-plain"/>
          <w:rFonts w:ascii="MiSans Normal" w:eastAsia="MiSans Normal" w:hAnsi="MiSans Normal"/>
          <w:color w:val="111111"/>
          <w:sz w:val="20"/>
          <w:szCs w:val="20"/>
        </w:rPr>
        <w:t>apid technological advancements</w:t>
      </w:r>
      <w:r w:rsidRPr="002E0529">
        <w:rPr>
          <w:rStyle w:val="md-softbreak"/>
          <w:rFonts w:ascii="MiSans Normal" w:eastAsia="MiSans Normal" w:hAnsi="MiSans Normal"/>
          <w:color w:val="111111"/>
          <w:sz w:val="20"/>
          <w:szCs w:val="20"/>
        </w:rPr>
        <w:t xml:space="preserve"> </w:t>
      </w:r>
      <w:r>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t</w:t>
      </w:r>
      <w:r w:rsidRPr="002E0529">
        <w:rPr>
          <w:rStyle w:val="md-plain"/>
          <w:rFonts w:ascii="MiSans Normal" w:eastAsia="MiSans Normal" w:hAnsi="MiSans Normal"/>
          <w:color w:val="111111"/>
          <w:sz w:val="20"/>
          <w:szCs w:val="20"/>
        </w:rPr>
        <w:t>he importance of early education and skill development</w:t>
      </w:r>
      <w:r w:rsidRPr="002E0529">
        <w:rPr>
          <w:rStyle w:val="md-softbreak"/>
          <w:rFonts w:ascii="MiSans Normal" w:eastAsia="MiSans Normal" w:hAnsi="MiSans Normal"/>
          <w:color w:val="111111"/>
          <w:sz w:val="20"/>
          <w:szCs w:val="20"/>
        </w:rPr>
        <w:t xml:space="preserve"> </w:t>
      </w:r>
      <w:r>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s</w:t>
      </w:r>
      <w:r w:rsidRPr="002E0529">
        <w:rPr>
          <w:rStyle w:val="md-plain"/>
          <w:rFonts w:ascii="MiSans Normal" w:eastAsia="MiSans Normal" w:hAnsi="MiSans Normal"/>
          <w:color w:val="111111"/>
          <w:sz w:val="20"/>
          <w:szCs w:val="20"/>
        </w:rPr>
        <w:t>taying competitive in a fast-evolving job market</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d</w:t>
      </w:r>
      <w:r w:rsidRPr="002E0529">
        <w:rPr>
          <w:rStyle w:val="md-plain"/>
          <w:rFonts w:ascii="MiSans Normal" w:eastAsia="MiSans Normal" w:hAnsi="MiSans Normal"/>
          <w:color w:val="111111"/>
          <w:sz w:val="20"/>
          <w:szCs w:val="20"/>
        </w:rPr>
        <w:t>isadvantage in terms of adapting to new technologies and industry demands.</w:t>
      </w:r>
    </w:p>
    <w:p w14:paraId="1DD00CD3" w14:textId="3BC7C2DF" w:rsidR="002E0529" w:rsidRPr="002E0529" w:rsidRDefault="002E0529" w:rsidP="002E0529">
      <w:pPr>
        <w:pStyle w:val="md-end-block"/>
        <w:shd w:val="clear" w:color="auto" w:fill="FCFCFC"/>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 xml:space="preserve">III. </w:t>
      </w:r>
      <w:r w:rsidRPr="002E0529">
        <w:rPr>
          <w:rStyle w:val="md-plain"/>
          <w:rFonts w:ascii="MiSans Normal" w:eastAsia="MiSans Normal" w:hAnsi="MiSans Normal"/>
          <w:b/>
          <w:bCs/>
          <w:color w:val="111111"/>
          <w:sz w:val="20"/>
          <w:szCs w:val="20"/>
        </w:rPr>
        <w:t xml:space="preserve">Personal </w:t>
      </w:r>
      <w:r>
        <w:rPr>
          <w:rStyle w:val="md-plain"/>
          <w:rFonts w:ascii="MiSans Normal" w:eastAsia="MiSans Normal" w:hAnsi="MiSans Normal"/>
          <w:b/>
          <w:bCs/>
          <w:color w:val="111111"/>
          <w:sz w:val="20"/>
          <w:szCs w:val="20"/>
        </w:rPr>
        <w:t>g</w:t>
      </w:r>
      <w:r w:rsidRPr="002E0529">
        <w:rPr>
          <w:rStyle w:val="md-plain"/>
          <w:rFonts w:ascii="MiSans Normal" w:eastAsia="MiSans Normal" w:hAnsi="MiSans Normal"/>
          <w:b/>
          <w:bCs/>
          <w:color w:val="111111"/>
          <w:sz w:val="20"/>
          <w:szCs w:val="20"/>
        </w:rPr>
        <w:t xml:space="preserve">oals and </w:t>
      </w:r>
      <w:r>
        <w:rPr>
          <w:rStyle w:val="md-plain"/>
          <w:rFonts w:ascii="MiSans Normal" w:eastAsia="MiSans Normal" w:hAnsi="MiSans Normal"/>
          <w:b/>
          <w:bCs/>
          <w:color w:val="111111"/>
          <w:sz w:val="20"/>
          <w:szCs w:val="20"/>
        </w:rPr>
        <w:t>a</w:t>
      </w:r>
      <w:r w:rsidRPr="002E0529">
        <w:rPr>
          <w:rStyle w:val="md-plain"/>
          <w:rFonts w:ascii="MiSans Normal" w:eastAsia="MiSans Normal" w:hAnsi="MiSans Normal"/>
          <w:b/>
          <w:bCs/>
          <w:color w:val="111111"/>
          <w:sz w:val="20"/>
          <w:szCs w:val="20"/>
        </w:rPr>
        <w:t>spirations</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c</w:t>
      </w:r>
      <w:r w:rsidRPr="002E0529">
        <w:rPr>
          <w:rStyle w:val="md-plain"/>
          <w:rFonts w:ascii="MiSans Normal" w:eastAsia="MiSans Normal" w:hAnsi="MiSans Normal"/>
          <w:color w:val="111111"/>
          <w:sz w:val="20"/>
          <w:szCs w:val="20"/>
        </w:rPr>
        <w:t>lear career aspirations at a young age</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r</w:t>
      </w:r>
      <w:r w:rsidRPr="002E0529">
        <w:rPr>
          <w:rStyle w:val="md-plain"/>
          <w:rFonts w:ascii="MiSans Normal" w:eastAsia="MiSans Normal" w:hAnsi="MiSans Normal"/>
          <w:color w:val="111111"/>
          <w:sz w:val="20"/>
          <w:szCs w:val="20"/>
        </w:rPr>
        <w:t>eadiness to pursue higher education early</w:t>
      </w:r>
      <w:r w:rsidRPr="002E0529">
        <w:rPr>
          <w:rStyle w:val="md-softbreak"/>
          <w:rFonts w:ascii="MiSans Normal" w:eastAsia="MiSans Normal" w:hAnsi="MiSans Normal"/>
          <w:color w:val="111111"/>
          <w:sz w:val="20"/>
          <w:szCs w:val="20"/>
        </w:rPr>
        <w:t xml:space="preserve"> </w:t>
      </w:r>
      <w:r>
        <w:rPr>
          <w:rStyle w:val="md-plain"/>
          <w:rFonts w:ascii="MiSans Normal" w:eastAsia="MiSans Normal" w:hAnsi="MiSans Normal"/>
          <w:color w:val="111111"/>
          <w:sz w:val="20"/>
          <w:szCs w:val="20"/>
        </w:rPr>
        <w:t>- d</w:t>
      </w:r>
      <w:r w:rsidRPr="002E0529">
        <w:rPr>
          <w:rStyle w:val="md-plain"/>
          <w:rFonts w:ascii="MiSans Normal" w:eastAsia="MiSans Normal" w:hAnsi="MiSans Normal"/>
          <w:color w:val="111111"/>
          <w:sz w:val="20"/>
          <w:szCs w:val="20"/>
        </w:rPr>
        <w:t>elaying university hinder their progress towards fulfilling their ambitions.</w:t>
      </w:r>
      <w:r>
        <w:rPr>
          <w:rStyle w:val="md-plain"/>
          <w:rFonts w:ascii="MiSans Normal" w:eastAsia="MiSans Normal" w:hAnsi="MiSans Normal"/>
          <w:color w:val="111111"/>
          <w:sz w:val="20"/>
          <w:szCs w:val="20"/>
        </w:rPr>
        <w:t>.</w:t>
      </w:r>
    </w:p>
    <w:p w14:paraId="027B937B" w14:textId="77777777" w:rsidR="002E0529" w:rsidRDefault="002E0529" w:rsidP="002E0529">
      <w:pPr>
        <w:pStyle w:val="md-end-block"/>
        <w:shd w:val="clear" w:color="auto" w:fill="FCFCFC"/>
        <w:spacing w:before="0" w:beforeAutospacing="0" w:after="0" w:afterAutospacing="0"/>
        <w:jc w:val="both"/>
        <w:rPr>
          <w:rStyle w:val="md-softbreak"/>
          <w:rFonts w:ascii="MiSans Normal" w:eastAsia="MiSans Normal" w:hAnsi="MiSans Normal"/>
          <w:color w:val="111111"/>
          <w:sz w:val="20"/>
          <w:szCs w:val="20"/>
        </w:rPr>
      </w:pPr>
      <w:r w:rsidRPr="002E0529">
        <w:rPr>
          <w:rStyle w:val="md-plain"/>
          <w:rFonts w:ascii="MiSans Normal" w:eastAsia="MiSans Normal" w:hAnsi="MiSans Normal"/>
          <w:b/>
          <w:bCs/>
          <w:color w:val="111111"/>
          <w:sz w:val="20"/>
          <w:szCs w:val="20"/>
        </w:rPr>
        <w:t>Conclusion</w:t>
      </w:r>
      <w:r w:rsidRPr="002E0529">
        <w:rPr>
          <w:rStyle w:val="md-softbreak"/>
          <w:rFonts w:ascii="MiSans Normal" w:eastAsia="MiSans Normal" w:hAnsi="MiSans Normal"/>
          <w:color w:val="111111"/>
          <w:sz w:val="20"/>
          <w:szCs w:val="20"/>
        </w:rPr>
        <w:t xml:space="preserve"> </w:t>
      </w:r>
    </w:p>
    <w:p w14:paraId="5188C235" w14:textId="798BC7C4" w:rsidR="002E0529" w:rsidRPr="002E0529" w:rsidRDefault="002E0529" w:rsidP="002E0529">
      <w:pPr>
        <w:pStyle w:val="md-end-block"/>
        <w:shd w:val="clear" w:color="auto" w:fill="FCFCFC"/>
        <w:spacing w:before="0" w:beforeAutospacing="0" w:after="0" w:afterAutospacing="0"/>
        <w:jc w:val="both"/>
        <w:rPr>
          <w:rFonts w:ascii="MiSans Normal" w:eastAsia="MiSans Normal" w:hAnsi="MiSans Normal"/>
          <w:color w:val="111111"/>
          <w:sz w:val="20"/>
          <w:szCs w:val="20"/>
        </w:rPr>
      </w:pPr>
      <w:r w:rsidRPr="002E0529">
        <w:rPr>
          <w:rStyle w:val="md-plain"/>
          <w:rFonts w:ascii="MiSans Normal" w:eastAsia="MiSans Normal" w:hAnsi="MiSans Normal"/>
          <w:color w:val="111111"/>
          <w:sz w:val="20"/>
          <w:szCs w:val="20"/>
        </w:rPr>
        <w:t>In a nutshell, the choice of going to the university depends on one's situation and targets. Some people might find it better to take a break before embarking on the journey of high education for maturity and financial stability, while others might benefit from starting earlier for higher competitive strength in the job market. Nevertheless, this should remain a personal decision since everyone has their own path and way of learning.</w:t>
      </w:r>
    </w:p>
    <w:p w14:paraId="470D5D85" w14:textId="77777777" w:rsidR="008C02CC" w:rsidRPr="002E0529" w:rsidRDefault="008C02CC">
      <w:pPr>
        <w:rPr>
          <w:rFonts w:ascii="MiSans Normal" w:eastAsia="MiSans Normal" w:hAnsi="MiSans Normal"/>
          <w:sz w:val="20"/>
          <w:szCs w:val="20"/>
        </w:rPr>
      </w:pPr>
    </w:p>
    <w:sectPr w:rsidR="008C02CC" w:rsidRPr="002E0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29"/>
    <w:rsid w:val="00140178"/>
    <w:rsid w:val="002E0529"/>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00F4F"/>
  <w15:chartTrackingRefBased/>
  <w15:docId w15:val="{FF75DEC6-9C2C-7A44-9C42-CD5DA955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2E0529"/>
    <w:pPr>
      <w:spacing w:before="100" w:beforeAutospacing="1" w:after="100" w:afterAutospacing="1"/>
    </w:pPr>
    <w:rPr>
      <w:rFonts w:ascii="Times New Roman" w:eastAsia="Times New Roman" w:hAnsi="Times New Roman" w:cs="Times New Roman"/>
      <w:kern w:val="0"/>
      <w14:ligatures w14:val="none"/>
    </w:rPr>
  </w:style>
  <w:style w:type="character" w:customStyle="1" w:styleId="md-plain">
    <w:name w:val="md-plain"/>
    <w:basedOn w:val="DefaultParagraphFont"/>
    <w:rsid w:val="002E0529"/>
  </w:style>
  <w:style w:type="character" w:customStyle="1" w:styleId="md-softbreak">
    <w:name w:val="md-softbreak"/>
    <w:basedOn w:val="DefaultParagraphFont"/>
    <w:rsid w:val="002E0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6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cp:revision>
  <dcterms:created xsi:type="dcterms:W3CDTF">2023-09-04T09:33:00Z</dcterms:created>
  <dcterms:modified xsi:type="dcterms:W3CDTF">2023-09-04T09:37:00Z</dcterms:modified>
</cp:coreProperties>
</file>