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2CC0" w14:textId="12A2E5AC" w:rsidR="00AE0BC8" w:rsidRPr="00825EC6" w:rsidRDefault="00AE0BC8" w:rsidP="00AE0BC8">
      <w:pPr>
        <w:jc w:val="center"/>
        <w:rPr>
          <w:rFonts w:ascii="MiSans Normal" w:eastAsia="MiSans Normal" w:hAnsi="MiSans Normal" w:cs="Microsoft JhengHei"/>
          <w:b/>
          <w:bCs/>
          <w:u w:val="single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u w:val="single"/>
          <w:lang w:val="en-GB"/>
        </w:rPr>
        <w:t xml:space="preserve">KPP01 - </w:t>
      </w:r>
      <w:r w:rsidRPr="00825EC6">
        <w:rPr>
          <w:rFonts w:ascii="MiSans Normal" w:eastAsia="MiSans Normal" w:hAnsi="MiSans Normal" w:cs="Microsoft JhengHei"/>
          <w:b/>
          <w:bCs/>
          <w:u w:val="single"/>
          <w:lang w:val="en-GB"/>
        </w:rPr>
        <w:t>电脑</w:t>
      </w:r>
      <w:r w:rsidRPr="00825EC6">
        <w:rPr>
          <w:rFonts w:ascii="MiSans Normal" w:eastAsia="MiSans Normal" w:hAnsi="MiSans Normal" w:cs="Microsoft GothicNeo"/>
          <w:b/>
          <w:bCs/>
          <w:u w:val="single"/>
          <w:lang w:val="en-GB"/>
        </w:rPr>
        <w:t>考</w:t>
      </w:r>
      <w:r w:rsidRPr="00825EC6">
        <w:rPr>
          <w:rFonts w:ascii="MiSans Normal" w:eastAsia="MiSans Normal" w:hAnsi="MiSans Normal" w:cs="Microsoft JhengHei"/>
          <w:b/>
          <w:bCs/>
          <w:u w:val="single"/>
          <w:lang w:val="en-GB"/>
        </w:rPr>
        <w:t>试</w:t>
      </w:r>
      <w:r w:rsidRPr="00825EC6">
        <w:rPr>
          <w:rFonts w:ascii="MiSans Normal" w:eastAsia="MiSans Normal" w:hAnsi="MiSans Normal" w:cs="Microsoft GothicNeo"/>
          <w:b/>
          <w:bCs/>
          <w:u w:val="single"/>
          <w:lang w:val="en-GB"/>
        </w:rPr>
        <w:t xml:space="preserve"> </w:t>
      </w:r>
      <w:r w:rsidRPr="00825EC6">
        <w:rPr>
          <w:rFonts w:ascii="MiSans Normal" w:eastAsia="MiSans Normal" w:hAnsi="MiSans Normal" w:cs="Microsoft JhengHei"/>
          <w:b/>
          <w:bCs/>
          <w:u w:val="single"/>
          <w:lang w:val="en-GB"/>
        </w:rPr>
        <w:t>笔记</w:t>
      </w:r>
    </w:p>
    <w:p w14:paraId="6F0E92D2" w14:textId="77777777" w:rsidR="00AE0BC8" w:rsidRPr="00825EC6" w:rsidRDefault="00AE0BC8" w:rsidP="00AE0BC8">
      <w:pPr>
        <w:jc w:val="center"/>
        <w:rPr>
          <w:rFonts w:ascii="MiSans Normal" w:eastAsia="MiSans Normal" w:hAnsi="MiSans Normal" w:cs="Microsoft GothicNeo"/>
          <w:lang w:val="en-GB"/>
        </w:rPr>
      </w:pPr>
    </w:p>
    <w:p w14:paraId="755E13B3" w14:textId="77777777" w:rsidR="000D613F" w:rsidRPr="00825EC6" w:rsidRDefault="000D613F">
      <w:pPr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  <w:br w:type="page"/>
      </w:r>
    </w:p>
    <w:p w14:paraId="371E5B4A" w14:textId="2090FD9C" w:rsidR="000D613F" w:rsidRPr="00825EC6" w:rsidRDefault="00AE0BC8" w:rsidP="000D613F">
      <w:pPr>
        <w:jc w:val="center"/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lastRenderedPageBreak/>
        <w:t>第一部分Section A</w:t>
      </w:r>
    </w:p>
    <w:p w14:paraId="7101D2BE" w14:textId="0A4BC4FE" w:rsidR="00AE0BC8" w:rsidRPr="00825EC6" w:rsidRDefault="00AE0BC8" w:rsidP="000D613F">
      <w:pPr>
        <w:jc w:val="center"/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>路标</w:t>
      </w:r>
      <w:r w:rsidR="000D613F" w:rsidRPr="00825EC6">
        <w:rPr>
          <w:rFonts w:ascii="MiSans Normal" w:eastAsia="MiSans Normal" w:hAnsi="MiSans Normal" w:cs="Microsoft GothicNeo"/>
          <w:b/>
          <w:bCs/>
          <w:lang w:val="en-GB"/>
        </w:rPr>
        <w:t xml:space="preserve"> </w:t>
      </w:r>
      <w:r w:rsidRPr="00825EC6">
        <w:rPr>
          <w:rFonts w:ascii="MiSans Normal" w:eastAsia="MiSans Normal" w:hAnsi="MiSans Normal" w:cs="Microsoft GothicNeo"/>
          <w:b/>
          <w:bCs/>
          <w:lang w:val="en-GB"/>
        </w:rPr>
        <w:t>Road Sign</w:t>
      </w:r>
    </w:p>
    <w:p w14:paraId="6346CE25" w14:textId="77777777" w:rsidR="00AE0BC8" w:rsidRPr="00825EC6" w:rsidRDefault="00AE0BC8" w:rsidP="00AE0BC8">
      <w:pPr>
        <w:rPr>
          <w:rFonts w:ascii="MiSans Normal" w:eastAsia="MiSans Normal" w:hAnsi="MiSans Normal" w:cs="Microsoft GothicNeo"/>
          <w:lang w:val="en-GB"/>
        </w:rPr>
      </w:pPr>
    </w:p>
    <w:p w14:paraId="26C64D52" w14:textId="77777777" w:rsidR="000D613F" w:rsidRPr="00825EC6" w:rsidRDefault="000D613F">
      <w:pPr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  <w:br w:type="page"/>
      </w:r>
    </w:p>
    <w:p w14:paraId="1D8BF456" w14:textId="4C4FA6FE" w:rsidR="000D613F" w:rsidRPr="00825EC6" w:rsidRDefault="00AE0BC8" w:rsidP="000D613F">
      <w:pPr>
        <w:jc w:val="center"/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  <w:lastRenderedPageBreak/>
        <w:t>第二部分Section B</w:t>
      </w:r>
    </w:p>
    <w:p w14:paraId="4EC86A83" w14:textId="5BA1F4A2" w:rsidR="00AE0BC8" w:rsidRPr="00825EC6" w:rsidRDefault="00AE0BC8" w:rsidP="000D613F">
      <w:pPr>
        <w:jc w:val="center"/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>道路规则</w:t>
      </w:r>
      <w:r w:rsidR="000D613F" w:rsidRPr="00825EC6">
        <w:rPr>
          <w:rFonts w:ascii="MiSans Normal" w:eastAsia="MiSans Normal" w:hAnsi="MiSans Normal" w:cs="Microsoft GothicNeo"/>
          <w:b/>
          <w:bCs/>
          <w:lang w:val="en-GB"/>
        </w:rPr>
        <w:t xml:space="preserve"> </w:t>
      </w:r>
      <w:r w:rsidRPr="00825EC6">
        <w:rPr>
          <w:rFonts w:ascii="MiSans Normal" w:eastAsia="MiSans Normal" w:hAnsi="MiSans Normal" w:cs="Microsoft GothicNeo"/>
          <w:b/>
          <w:bCs/>
          <w:lang w:val="en-GB"/>
        </w:rPr>
        <w:t>Rules on the Road</w:t>
      </w:r>
    </w:p>
    <w:p w14:paraId="30B0ACD2" w14:textId="77777777" w:rsidR="00AE0BC8" w:rsidRPr="00825EC6" w:rsidRDefault="00AE0BC8" w:rsidP="00AE0BC8">
      <w:pPr>
        <w:rPr>
          <w:rFonts w:ascii="MiSans Normal" w:eastAsia="MiSans Normal" w:hAnsi="MiSans Normal" w:cs="Microsoft GothicNeo"/>
          <w:b/>
          <w:bCs/>
          <w:u w:val="single"/>
          <w:lang w:val="en-GB"/>
        </w:rPr>
      </w:pPr>
    </w:p>
    <w:p w14:paraId="51C953BD" w14:textId="77777777" w:rsidR="000D613F" w:rsidRPr="00825EC6" w:rsidRDefault="000D613F">
      <w:pPr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16"/>
          <w:szCs w:val="16"/>
          <w:lang w:val="en-GB"/>
        </w:rPr>
        <w:br w:type="page"/>
      </w:r>
    </w:p>
    <w:p w14:paraId="5E35D76C" w14:textId="6F7760CC" w:rsidR="000D613F" w:rsidRPr="00825EC6" w:rsidRDefault="00AE0BC8" w:rsidP="000D613F">
      <w:pPr>
        <w:jc w:val="center"/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lastRenderedPageBreak/>
        <w:t>第三部分Section C</w:t>
      </w:r>
    </w:p>
    <w:p w14:paraId="0AD427A2" w14:textId="7BEC54CE" w:rsidR="00AE0BC8" w:rsidRPr="00825EC6" w:rsidRDefault="00AE0BC8" w:rsidP="000D613F">
      <w:pPr>
        <w:jc w:val="center"/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>法规及道路安全系统</w:t>
      </w:r>
      <w:r w:rsidR="000D613F" w:rsidRPr="00825EC6">
        <w:rPr>
          <w:rFonts w:ascii="MiSans Normal" w:eastAsia="MiSans Normal" w:hAnsi="MiSans Normal" w:cs="Microsoft GothicNeo"/>
          <w:b/>
          <w:bCs/>
          <w:lang w:val="en-GB"/>
        </w:rPr>
        <w:t xml:space="preserve"> </w:t>
      </w:r>
      <w:r w:rsidRPr="00825EC6">
        <w:rPr>
          <w:rFonts w:ascii="MiSans Normal" w:eastAsia="MiSans Normal" w:hAnsi="MiSans Normal" w:cs="Microsoft GothicNeo"/>
          <w:b/>
          <w:bCs/>
          <w:lang w:val="en-GB"/>
        </w:rPr>
        <w:t xml:space="preserve">Laws and the </w:t>
      </w:r>
      <w:r w:rsidR="000B0B85">
        <w:rPr>
          <w:rFonts w:ascii="MiSans Normal" w:eastAsia="MiSans Normal" w:hAnsi="MiSans Normal" w:cs="Microsoft GothicNeo" w:hint="eastAsia"/>
          <w:b/>
          <w:bCs/>
          <w:lang w:val="en-GB"/>
        </w:rPr>
        <w:t>Sistem</w:t>
      </w:r>
      <w:r w:rsidR="000B0B85">
        <w:rPr>
          <w:rFonts w:ascii="MiSans Normal" w:eastAsia="MiSans Normal" w:hAnsi="MiSans Normal" w:cs="Microsoft GothicNeo"/>
          <w:b/>
          <w:bCs/>
          <w:lang w:val="en-GB"/>
        </w:rPr>
        <w:t xml:space="preserve"> </w:t>
      </w:r>
      <w:r w:rsidR="000B0B85">
        <w:rPr>
          <w:rFonts w:ascii="MiSans Normal" w:eastAsia="MiSans Normal" w:hAnsi="MiSans Normal" w:cs="Microsoft GothicNeo" w:hint="eastAsia"/>
          <w:b/>
          <w:bCs/>
          <w:lang w:val="en-GB"/>
        </w:rPr>
        <w:t>KEJARA</w:t>
      </w:r>
    </w:p>
    <w:p w14:paraId="0CAB90B3" w14:textId="77777777" w:rsidR="000D613F" w:rsidRPr="00825EC6" w:rsidRDefault="000D613F" w:rsidP="000D613F">
      <w:pPr>
        <w:jc w:val="center"/>
        <w:rPr>
          <w:rFonts w:ascii="MiSans Normal" w:eastAsia="MiSans Normal" w:hAnsi="MiSans Normal" w:cs="Microsoft GothicNeo"/>
          <w:b/>
          <w:bCs/>
          <w:lang w:val="en-GB"/>
        </w:rPr>
      </w:pPr>
    </w:p>
    <w:p w14:paraId="635DF948" w14:textId="1BCF7449" w:rsidR="000D613F" w:rsidRPr="00825EC6" w:rsidRDefault="000D613F" w:rsidP="000D613F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>一、驾照</w:t>
      </w:r>
      <w:r w:rsidR="00F61FFD" w:rsidRPr="00825EC6">
        <w:rPr>
          <w:rFonts w:ascii="MiSans Normal" w:eastAsia="MiSans Normal" w:hAnsi="MiSans Normal" w:cs="Microsoft GothicNeo"/>
          <w:b/>
          <w:bCs/>
          <w:lang w:val="en-GB"/>
        </w:rPr>
        <w:t>种类 Types of Driving License</w:t>
      </w:r>
    </w:p>
    <w:p w14:paraId="5E224FAE" w14:textId="77777777" w:rsidR="00D675E3" w:rsidRPr="00825EC6" w:rsidRDefault="00D675E3" w:rsidP="000D613F">
      <w:pPr>
        <w:rPr>
          <w:rFonts w:ascii="MiSans Normal" w:eastAsia="MiSans Normal" w:hAnsi="MiSans Normal" w:cs="Microsoft GothicNeo"/>
          <w:b/>
          <w:bCs/>
          <w:sz w:val="10"/>
          <w:szCs w:val="10"/>
          <w:lang w:val="en-GB"/>
        </w:rPr>
      </w:pPr>
    </w:p>
    <w:p w14:paraId="5533F19A" w14:textId="4D33C86F" w:rsidR="00AE0BC8" w:rsidRPr="00825EC6" w:rsidRDefault="00AE0BC8" w:rsidP="00AE0BC8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马来西亚的驾照</w:t>
      </w:r>
      <w:r w:rsidR="00FB716F"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基本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分为三种，分别是：</w:t>
      </w:r>
    </w:p>
    <w:p w14:paraId="04C5682E" w14:textId="5D3B81D3" w:rsidR="00AE0BC8" w:rsidRPr="00825EC6" w:rsidRDefault="00AE0BC8" w:rsidP="00AE0BC8">
      <w:pPr>
        <w:pStyle w:val="ListParagraph"/>
        <w:numPr>
          <w:ilvl w:val="0"/>
          <w:numId w:val="1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学员驾照（Learner’s Driving License，LDL）</w:t>
      </w:r>
    </w:p>
    <w:p w14:paraId="43190984" w14:textId="0F0D0596" w:rsidR="00AE0BC8" w:rsidRPr="00825EC6" w:rsidRDefault="00AE0BC8" w:rsidP="00AE0BC8">
      <w:pPr>
        <w:pStyle w:val="ListParagraph"/>
        <w:numPr>
          <w:ilvl w:val="0"/>
          <w:numId w:val="1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试用驾照（Probationary Driving License，PDL）</w:t>
      </w:r>
    </w:p>
    <w:p w14:paraId="5EE69AF1" w14:textId="7BB5D327" w:rsidR="00AE0BC8" w:rsidRPr="00825EC6" w:rsidRDefault="00AE0BC8" w:rsidP="00AE0BC8">
      <w:pPr>
        <w:pStyle w:val="ListParagraph"/>
        <w:numPr>
          <w:ilvl w:val="0"/>
          <w:numId w:val="1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合格驾照（Competent Driving License，CDL）</w:t>
      </w:r>
    </w:p>
    <w:p w14:paraId="26F9AEC2" w14:textId="77777777" w:rsidR="00F61FFD" w:rsidRPr="00825EC6" w:rsidRDefault="00F61FFD" w:rsidP="00FB716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6625098E" w14:textId="3F6F9F9A" w:rsidR="00FB716F" w:rsidRPr="00825EC6" w:rsidRDefault="00FB716F" w:rsidP="00FB716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此外，若要驾驶特殊</w:t>
      </w:r>
      <w:r w:rsidR="00856CA6"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职业型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交通工具，可申请</w:t>
      </w: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职业驾驶执照（Vocational Driving License</w:t>
      </w:r>
      <w:r w:rsidR="000D613F"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，VDL</w:t>
      </w: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）</w:t>
      </w:r>
      <w:r w:rsidR="00D149F1"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。这种驾照又有分三种：</w:t>
      </w:r>
    </w:p>
    <w:p w14:paraId="0AF9FD43" w14:textId="72BFF00E" w:rsidR="00D149F1" w:rsidRPr="00825EC6" w:rsidRDefault="000D613F" w:rsidP="00D149F1">
      <w:pPr>
        <w:pStyle w:val="ListParagraph"/>
        <w:numPr>
          <w:ilvl w:val="0"/>
          <w:numId w:val="2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货车驾照（Goods Driving License，GDL）</w:t>
      </w:r>
    </w:p>
    <w:p w14:paraId="0647FA6F" w14:textId="722B1307" w:rsidR="000D613F" w:rsidRPr="00825EC6" w:rsidRDefault="000D613F" w:rsidP="00D149F1">
      <w:pPr>
        <w:pStyle w:val="ListParagraph"/>
        <w:numPr>
          <w:ilvl w:val="0"/>
          <w:numId w:val="2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公共交通工具驾照（Public Service Vehicle，PSV）</w:t>
      </w:r>
    </w:p>
    <w:p w14:paraId="12BCE268" w14:textId="53282AD1" w:rsidR="000D613F" w:rsidRPr="00825EC6" w:rsidRDefault="000D613F" w:rsidP="00D149F1">
      <w:pPr>
        <w:pStyle w:val="ListParagraph"/>
        <w:numPr>
          <w:ilvl w:val="0"/>
          <w:numId w:val="2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指挥驾照（Conductor License）</w:t>
      </w:r>
    </w:p>
    <w:p w14:paraId="239DEA01" w14:textId="1EF12A76" w:rsidR="00856CA6" w:rsidRPr="00825EC6" w:rsidRDefault="00856CA6" w:rsidP="00856CA6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注：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CDL - DA牌照持有者只能申请电召车（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PSV - e-Hailing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）执照</w:t>
      </w:r>
    </w:p>
    <w:p w14:paraId="62731765" w14:textId="77777777" w:rsidR="00D675E3" w:rsidRPr="00825EC6" w:rsidRDefault="00D675E3" w:rsidP="00D675E3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7FDA3E89" w14:textId="5A8818E6" w:rsidR="00D675E3" w:rsidRPr="00825EC6" w:rsidRDefault="00D675E3" w:rsidP="00D675E3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若要在国外开车，也可另外</w:t>
      </w: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申请国际驾照（International Driving Permit，IDP）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。</w:t>
      </w:r>
    </w:p>
    <w:p w14:paraId="1BB793B9" w14:textId="77777777" w:rsidR="00F61FFD" w:rsidRPr="00825EC6" w:rsidRDefault="00F61FFD" w:rsidP="00F61FFD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6B852F60" w14:textId="36E8F606" w:rsidR="000D613F" w:rsidRPr="00825EC6" w:rsidRDefault="00F61FFD" w:rsidP="000D613F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>二、驾照类别 Classes of Driving License</w:t>
      </w:r>
    </w:p>
    <w:p w14:paraId="2EE62887" w14:textId="77777777" w:rsidR="00D675E3" w:rsidRPr="00825EC6" w:rsidRDefault="00D675E3" w:rsidP="000D613F">
      <w:pPr>
        <w:rPr>
          <w:rFonts w:ascii="MiSans Normal" w:eastAsia="MiSans Normal" w:hAnsi="MiSans Normal" w:cs="Microsoft GothicNeo"/>
          <w:b/>
          <w:bCs/>
          <w:sz w:val="10"/>
          <w:szCs w:val="10"/>
          <w:lang w:val="en-GB"/>
        </w:rPr>
      </w:pPr>
    </w:p>
    <w:tbl>
      <w:tblPr>
        <w:tblStyle w:val="TableGrid"/>
        <w:tblW w:w="9576" w:type="dxa"/>
        <w:tblInd w:w="-36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8477"/>
      </w:tblGrid>
      <w:tr w:rsidR="000B68AF" w:rsidRPr="00825EC6" w14:paraId="007119B3" w14:textId="77777777" w:rsidTr="000B68AF">
        <w:trPr>
          <w:trHeight w:val="39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9B1E" w14:textId="7580DDA9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0E80" w14:textId="1153C4AB" w:rsidR="000B68AF" w:rsidRPr="00825EC6" w:rsidRDefault="00D675E3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</w:t>
            </w:r>
            <w:r w:rsidR="000B68AF"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450kg或以下残障人士用车（摩托车）</w:t>
            </w:r>
            <w:r w:rsidR="000B68AF"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</w:t>
            </w:r>
          </w:p>
        </w:tc>
      </w:tr>
      <w:tr w:rsidR="000B68AF" w:rsidRPr="00825EC6" w14:paraId="751929B3" w14:textId="77777777" w:rsidTr="000B68AF">
        <w:trPr>
          <w:trHeight w:val="35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6A3C" w14:textId="32301B14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7CBC" w14:textId="3C5F93CC" w:rsidR="000B68AF" w:rsidRPr="00825EC6" w:rsidRDefault="00D675E3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</w:t>
            </w:r>
            <w:r w:rsidR="000B68AF"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3500kg 或以下残障人士用车</w:t>
            </w:r>
          </w:p>
        </w:tc>
      </w:tr>
      <w:tr w:rsidR="000B68AF" w:rsidRPr="00825EC6" w14:paraId="2A034710" w14:textId="77777777" w:rsidTr="000B68AF">
        <w:trPr>
          <w:trHeight w:val="23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8ADE" w14:textId="1F83D4EB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615E" w14:textId="0F050E20" w:rsidR="000B68AF" w:rsidRPr="00825EC6" w:rsidRDefault="000B68AF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排放量500cc以上的摩托车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</w:t>
            </w:r>
          </w:p>
        </w:tc>
      </w:tr>
      <w:tr w:rsidR="000B68AF" w:rsidRPr="00825EC6" w14:paraId="265632B5" w14:textId="77777777" w:rsidTr="000B68AF">
        <w:trPr>
          <w:trHeight w:val="11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CB1C" w14:textId="7A8B9AD7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5AAB" w14:textId="0222D2D0" w:rsidR="000B68AF" w:rsidRPr="00825EC6" w:rsidRDefault="000B68AF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排放量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不超过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500cc的摩托车 </w:t>
            </w:r>
          </w:p>
        </w:tc>
      </w:tr>
      <w:tr w:rsidR="000B68AF" w:rsidRPr="00825EC6" w14:paraId="120EC12C" w14:textId="77777777" w:rsidTr="000B68AF">
        <w:trPr>
          <w:trHeight w:val="2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79A7" w14:textId="58C01C5F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B2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D553" w14:textId="7BAD889A" w:rsidR="000B68AF" w:rsidRPr="00825EC6" w:rsidRDefault="000B68AF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排放量不超过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25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0cc的摩托车 </w:t>
            </w:r>
          </w:p>
        </w:tc>
      </w:tr>
      <w:tr w:rsidR="000B68AF" w:rsidRPr="00825EC6" w14:paraId="308A8BAD" w14:textId="77777777" w:rsidTr="000B68AF">
        <w:trPr>
          <w:trHeight w:val="31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2879" w14:textId="7C12EA8E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C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FDD4" w14:textId="538815DC" w:rsidR="000B68AF" w:rsidRPr="00825EC6" w:rsidRDefault="000B68AF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三轮摩托车</w:t>
            </w:r>
          </w:p>
        </w:tc>
      </w:tr>
      <w:tr w:rsidR="000B68AF" w:rsidRPr="00825EC6" w14:paraId="15A58483" w14:textId="77777777" w:rsidTr="00D675E3">
        <w:trPr>
          <w:trHeight w:val="19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537" w14:textId="73AA079C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D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2FA" w14:textId="2313A9F5" w:rsidR="000B68AF" w:rsidRPr="00825EC6" w:rsidRDefault="00D675E3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不超过</w:t>
            </w:r>
            <w:r w:rsidR="000B68AF"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3500kg 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的汽车（手牙）</w:t>
            </w:r>
          </w:p>
        </w:tc>
      </w:tr>
      <w:tr w:rsidR="000B68AF" w:rsidRPr="00825EC6" w14:paraId="3D586EF1" w14:textId="77777777" w:rsidTr="00D675E3">
        <w:trPr>
          <w:trHeight w:val="6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6EDB" w14:textId="1C205E97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DA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21EE" w14:textId="5A6990F2" w:rsidR="000B68AF" w:rsidRPr="00825EC6" w:rsidRDefault="00D675E3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不带离合器踏板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且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空载重量不超过3500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kg的汽车</w:t>
            </w:r>
            <w:r w:rsidR="000B68AF"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（自动牙）</w:t>
            </w:r>
          </w:p>
        </w:tc>
      </w:tr>
      <w:tr w:rsidR="000B68AF" w:rsidRPr="00825EC6" w14:paraId="50AB52ED" w14:textId="77777777" w:rsidTr="00D675E3">
        <w:trPr>
          <w:trHeight w:val="2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286D" w14:textId="466DFE31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E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2D36" w14:textId="7B6DE0D0" w:rsidR="000B68AF" w:rsidRPr="00825EC6" w:rsidRDefault="00D675E3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空载重量超过</w:t>
            </w:r>
            <w:r w:rsidR="000B68AF"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7500 kg 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的卡车</w:t>
            </w:r>
          </w:p>
        </w:tc>
      </w:tr>
      <w:tr w:rsidR="00D675E3" w:rsidRPr="00825EC6" w14:paraId="074527BC" w14:textId="77777777" w:rsidTr="00D675E3">
        <w:trPr>
          <w:trHeight w:val="2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7B3B" w14:textId="7D908D06" w:rsidR="00D675E3" w:rsidRPr="00825EC6" w:rsidRDefault="00D675E3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E1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6B67" w14:textId="2AD767C2" w:rsidR="00D675E3" w:rsidRPr="00825EC6" w:rsidRDefault="00D675E3" w:rsidP="00D675E3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不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超过7500 kg 的卡车</w:t>
            </w:r>
          </w:p>
        </w:tc>
      </w:tr>
      <w:tr w:rsidR="00D675E3" w:rsidRPr="00825EC6" w14:paraId="7573520A" w14:textId="77777777" w:rsidTr="00D675E3">
        <w:trPr>
          <w:trHeight w:val="15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6379" w14:textId="40730753" w:rsidR="00D675E3" w:rsidRPr="00825EC6" w:rsidRDefault="00D675E3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E2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5610" w14:textId="540498E0" w:rsidR="00D675E3" w:rsidRPr="00825EC6" w:rsidRDefault="00D675E3" w:rsidP="00D675E3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空载重量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不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超过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00 kg 的卡车</w:t>
            </w:r>
          </w:p>
        </w:tc>
      </w:tr>
      <w:tr w:rsidR="000B68AF" w:rsidRPr="00825EC6" w14:paraId="1F93D110" w14:textId="77777777" w:rsidTr="00D675E3">
        <w:trPr>
          <w:trHeight w:val="3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D1DA" w14:textId="68B28F87" w:rsidR="000B68AF" w:rsidRPr="00825EC6" w:rsidRDefault="000B68AF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F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7449" w14:textId="371015CC" w:rsidR="000B68AF" w:rsidRPr="00825EC6" w:rsidRDefault="00D675E3" w:rsidP="000B68AF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拖拉机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- 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空载质量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不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超过 5000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kg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的轻型机动机器（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轮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式）</w:t>
            </w:r>
          </w:p>
        </w:tc>
      </w:tr>
      <w:tr w:rsidR="00D675E3" w:rsidRPr="00825EC6" w14:paraId="06B2FFC3" w14:textId="77777777" w:rsidTr="00D675E3">
        <w:trPr>
          <w:trHeight w:val="33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441E" w14:textId="054E5198" w:rsidR="00D675E3" w:rsidRPr="00825EC6" w:rsidRDefault="00D675E3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G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FA87" w14:textId="40DF1B36" w:rsidR="00D675E3" w:rsidRPr="00825EC6" w:rsidRDefault="00D675E3" w:rsidP="00D675E3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拖拉机 - 空载质量不超过 5000kg的轻型机动机器（链式）</w:t>
            </w:r>
          </w:p>
        </w:tc>
      </w:tr>
      <w:tr w:rsidR="00D675E3" w:rsidRPr="00825EC6" w14:paraId="26C4712C" w14:textId="77777777" w:rsidTr="00D675E3">
        <w:trPr>
          <w:trHeight w:val="7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5155" w14:textId="55F18EAF" w:rsidR="00D675E3" w:rsidRPr="00825EC6" w:rsidRDefault="00D675E3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H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09B7" w14:textId="596C6F52" w:rsidR="00D675E3" w:rsidRPr="00825EC6" w:rsidRDefault="00D675E3" w:rsidP="00D675E3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拖拉机 - 空载质量超过 5000kg的重型机动机器（轮式）</w:t>
            </w:r>
          </w:p>
        </w:tc>
      </w:tr>
      <w:tr w:rsidR="00D675E3" w:rsidRPr="00825EC6" w14:paraId="14874D5A" w14:textId="77777777" w:rsidTr="00D675E3">
        <w:trPr>
          <w:trHeight w:val="23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AD6F" w14:textId="0A035AC0" w:rsidR="00D675E3" w:rsidRPr="00825EC6" w:rsidRDefault="00D675E3" w:rsidP="00D675E3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I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F192" w14:textId="1213F926" w:rsidR="00D675E3" w:rsidRPr="00825EC6" w:rsidRDefault="00D675E3" w:rsidP="00D675E3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拖拉机 - 空载质量超过 5000kg的重型机动机器（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链</w:t>
            </w:r>
            <w:r w:rsidRPr="00825EC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式）</w:t>
            </w:r>
          </w:p>
        </w:tc>
      </w:tr>
    </w:tbl>
    <w:p w14:paraId="6D985AEC" w14:textId="395461D0" w:rsidR="00D675E3" w:rsidRPr="00825EC6" w:rsidRDefault="00D675E3" w:rsidP="000D613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75394A6A" w14:textId="77777777" w:rsidR="00D675E3" w:rsidRPr="00825EC6" w:rsidRDefault="00D675E3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br w:type="page"/>
      </w:r>
    </w:p>
    <w:p w14:paraId="23135FF1" w14:textId="76E38E6E" w:rsidR="000D613F" w:rsidRPr="00825EC6" w:rsidRDefault="00D675E3" w:rsidP="000D613F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lastRenderedPageBreak/>
        <w:t>三、驾照</w:t>
      </w:r>
      <w:r w:rsidR="00856CA6" w:rsidRPr="00825EC6">
        <w:rPr>
          <w:rFonts w:ascii="MiSans Normal" w:eastAsia="MiSans Normal" w:hAnsi="MiSans Normal" w:cs="Microsoft GothicNeo"/>
          <w:b/>
          <w:bCs/>
          <w:lang w:val="en-GB"/>
        </w:rPr>
        <w:t>最低年龄限制 Minimum Age Requirements</w:t>
      </w:r>
    </w:p>
    <w:p w14:paraId="53158A70" w14:textId="77777777" w:rsidR="00D675E3" w:rsidRPr="00825EC6" w:rsidRDefault="00D675E3" w:rsidP="000D613F">
      <w:pPr>
        <w:rPr>
          <w:rFonts w:ascii="MiSans Normal" w:eastAsia="MiSans Normal" w:hAnsi="MiSans Normal" w:cs="Microsoft GothicNeo"/>
          <w:sz w:val="10"/>
          <w:szCs w:val="10"/>
          <w:lang w:val="en-GB"/>
        </w:rPr>
      </w:pPr>
    </w:p>
    <w:p w14:paraId="09B93797" w14:textId="3CED8F48" w:rsidR="00D675E3" w:rsidRPr="00825EC6" w:rsidRDefault="00E166AD" w:rsidP="000D613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摩托车：</w:t>
      </w:r>
      <w:r w:rsidR="00D675E3"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B、B1、B2、C、A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 xml:space="preserve"> —— 满16岁</w:t>
      </w:r>
    </w:p>
    <w:p w14:paraId="3A85890B" w14:textId="52E8A5DE" w:rsidR="00D675E3" w:rsidRPr="00825EC6" w:rsidRDefault="00E166AD" w:rsidP="000D613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汽车：D、DA、A1（汽车）—— 满17岁</w:t>
      </w:r>
    </w:p>
    <w:p w14:paraId="274A7BC7" w14:textId="1AFDE756" w:rsidR="00856CA6" w:rsidRPr="00825EC6" w:rsidRDefault="00856CA6" w:rsidP="000D613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卡车、重型器械：E、E1、E2、F、G、H、 —— 满21岁</w:t>
      </w:r>
    </w:p>
    <w:p w14:paraId="6EA6B2EA" w14:textId="77777777" w:rsidR="00856CA6" w:rsidRPr="00825EC6" w:rsidRDefault="00856CA6" w:rsidP="000D613F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5BB396F0" w14:textId="1A4F1CE4" w:rsidR="00856CA6" w:rsidRPr="00825EC6" w:rsidRDefault="00856CA6" w:rsidP="000D613F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>四、获取驾照流程 Procedure of Obtaining a License</w:t>
      </w:r>
    </w:p>
    <w:p w14:paraId="70DBD439" w14:textId="77777777" w:rsidR="00856CA6" w:rsidRPr="00825EC6" w:rsidRDefault="00856CA6" w:rsidP="00856CA6">
      <w:pPr>
        <w:rPr>
          <w:rFonts w:ascii="MiSans Normal" w:eastAsia="MiSans Normal" w:hAnsi="MiSans Normal" w:cs="Microsoft GothicNeo"/>
          <w:sz w:val="10"/>
          <w:szCs w:val="10"/>
          <w:lang w:val="en-GB"/>
        </w:rPr>
      </w:pPr>
    </w:p>
    <w:p w14:paraId="0410E42B" w14:textId="75CDBD15" w:rsidR="00856CA6" w:rsidRPr="00825EC6" w:rsidRDefault="00856CA6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参与KPP01 理论课程（6个小时）—— 1年有效期限</w:t>
      </w:r>
    </w:p>
    <w:p w14:paraId="62CD3742" w14:textId="035635B7" w:rsidR="00856CA6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进行KPP01电脑考试（及格分数为42/50题） —— 1年有效期限</w:t>
      </w:r>
    </w:p>
    <w:p w14:paraId="0177AB03" w14:textId="7DAC8386" w:rsidR="005F6809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申请L驾照 —— 需完成步骤1和2</w:t>
      </w:r>
    </w:p>
    <w:p w14:paraId="223E5257" w14:textId="167B87D2" w:rsidR="005F6809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L驾照 —— 2年有效期限（3至6个月需更新）</w:t>
      </w:r>
    </w:p>
    <w:p w14:paraId="1BC9C8AB" w14:textId="08A566A5" w:rsidR="005F6809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KPP02：训练场内实习 —— 1年有效期限</w:t>
      </w:r>
    </w:p>
    <w:p w14:paraId="05B5848D" w14:textId="469C5014" w:rsidR="005F6809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KPP03：上路实习 —— 1年有效期限</w:t>
      </w:r>
    </w:p>
    <w:p w14:paraId="54A22226" w14:textId="5743888C" w:rsidR="005F6809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预考（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Qualifying Tests at The Institutes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，QTI）</w:t>
      </w:r>
    </w:p>
    <w:p w14:paraId="709F136E" w14:textId="700D68CB" w:rsidR="005F6809" w:rsidRPr="00825EC6" w:rsidRDefault="005F6809" w:rsidP="00856CA6">
      <w:pPr>
        <w:pStyle w:val="ListParagraph"/>
        <w:numPr>
          <w:ilvl w:val="0"/>
          <w:numId w:val="3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JPJ正式考试 —— 通过后须在1年内申请P驾照</w:t>
      </w:r>
    </w:p>
    <w:p w14:paraId="5F5C5A2B" w14:textId="77777777" w:rsidR="005F6809" w:rsidRPr="00825EC6" w:rsidRDefault="005F6809" w:rsidP="005F6809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284A6B69" w14:textId="4A0766F9" w:rsidR="005F6809" w:rsidRPr="00825EC6" w:rsidRDefault="005F6809" w:rsidP="005F6809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 xml:space="preserve">五、驾照细则 </w:t>
      </w:r>
    </w:p>
    <w:p w14:paraId="767EE26D" w14:textId="77777777" w:rsidR="005F6809" w:rsidRPr="00825EC6" w:rsidRDefault="005F6809" w:rsidP="005F6809">
      <w:pPr>
        <w:rPr>
          <w:rFonts w:ascii="MiSans Normal" w:eastAsia="MiSans Normal" w:hAnsi="MiSans Normal" w:cs="Microsoft GothicNeo"/>
          <w:b/>
          <w:bCs/>
          <w:sz w:val="10"/>
          <w:szCs w:val="10"/>
          <w:lang w:val="en-GB"/>
        </w:rPr>
      </w:pPr>
    </w:p>
    <w:p w14:paraId="245DD80C" w14:textId="36C9BBCA" w:rsidR="005F6809" w:rsidRPr="00825EC6" w:rsidRDefault="005F6809" w:rsidP="005F6809">
      <w:pPr>
        <w:pStyle w:val="ListParagraph"/>
        <w:numPr>
          <w:ilvl w:val="0"/>
          <w:numId w:val="4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学员驾照（Learner‘s Driving License）</w:t>
      </w:r>
    </w:p>
    <w:p w14:paraId="570926AF" w14:textId="7D8E71B2" w:rsidR="005F6809" w:rsidRPr="00825EC6" w:rsidRDefault="005F6809" w:rsidP="005F6809">
      <w:pPr>
        <w:pStyle w:val="ListParagraph"/>
        <w:ind w:left="360"/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在通过电脑考试的一个星期内，你将获得学员驾照，通常驾驶学院的负责人员会帮你处理。拥有这个拍照后，你只能在驾驶学院教练的监督下驾驶贴有学院拥有的L牌的汽车。</w:t>
      </w:r>
      <w:r w:rsidR="0067199E"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ab/>
      </w:r>
    </w:p>
    <w:p w14:paraId="44203DD5" w14:textId="77777777" w:rsidR="0067199E" w:rsidRPr="00825EC6" w:rsidRDefault="0067199E" w:rsidP="005F6809">
      <w:pPr>
        <w:pStyle w:val="ListParagraph"/>
        <w:ind w:left="360"/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56376F0C" w14:textId="32E69FE7" w:rsidR="0067199E" w:rsidRPr="00825EC6" w:rsidRDefault="0067199E" w:rsidP="0067199E">
      <w:pPr>
        <w:pStyle w:val="ListParagraph"/>
        <w:numPr>
          <w:ilvl w:val="0"/>
          <w:numId w:val="4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试用驾照（Probationary Driving License）</w:t>
      </w:r>
    </w:p>
    <w:p w14:paraId="5F323C8E" w14:textId="143617E3" w:rsidR="0067199E" w:rsidRPr="00825EC6" w:rsidRDefault="0067199E" w:rsidP="0067199E">
      <w:pPr>
        <w:pStyle w:val="ListParagraph"/>
        <w:ind w:left="360"/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在通过JPJ考试后，你将获得试用驾照。你必须持有这个驾照长达2年才能转换成正式驾照（CDL）。在这段期间，你所驾驶的车辆必须在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前挡风玻璃</w:t>
      </w:r>
      <w:r w:rsidR="00890C0A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右</w:t>
      </w:r>
      <w:r w:rsidRPr="00825EC6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上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方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和后挡风玻璃</w:t>
      </w:r>
      <w:r w:rsidR="00890C0A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左</w:t>
      </w:r>
      <w:r w:rsidRPr="00825EC6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上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方贴上P贴纸。2年后，你须要在1年内将PDL转换成CDL。此外，在驾车时，呼吸、血液及尿液中的酒精含量不得超过0.00值。PDL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持有者若被扣10分，将被吊销执照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。</w:t>
      </w:r>
    </w:p>
    <w:p w14:paraId="143318CD" w14:textId="77777777" w:rsidR="0067199E" w:rsidRPr="00825EC6" w:rsidRDefault="0067199E" w:rsidP="0067199E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6706E9DA" w14:textId="50BB7E4D" w:rsidR="0067199E" w:rsidRPr="00825EC6" w:rsidRDefault="0067199E" w:rsidP="0067199E">
      <w:pPr>
        <w:pStyle w:val="ListParagraph"/>
        <w:numPr>
          <w:ilvl w:val="0"/>
          <w:numId w:val="4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正式执照（Competent Driving License）</w:t>
      </w:r>
    </w:p>
    <w:p w14:paraId="6509AA4F" w14:textId="15C1FA21" w:rsidR="0067199E" w:rsidRPr="00825EC6" w:rsidRDefault="0067199E" w:rsidP="0067199E">
      <w:pPr>
        <w:pStyle w:val="ListParagraph"/>
        <w:ind w:left="360"/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在持有P驾照2年后，你将有1年的时间将其转换成CDL。CDL的更新期限为1年至5年不等，你须要在戒指日期起7天内进行更新。</w:t>
      </w:r>
    </w:p>
    <w:p w14:paraId="6D22F199" w14:textId="77777777" w:rsidR="00FB262A" w:rsidRPr="00825EC6" w:rsidRDefault="00FB262A" w:rsidP="00FB262A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25A2C8EB" w14:textId="3230E467" w:rsidR="00FB262A" w:rsidRPr="00825EC6" w:rsidRDefault="00FB262A" w:rsidP="00FB262A">
      <w:pPr>
        <w:rPr>
          <w:rFonts w:ascii="MiSans Normal" w:eastAsia="MiSans Normal" w:hAnsi="MiSans Normal" w:cs="Microsoft GothicNeo"/>
          <w:b/>
          <w:bCs/>
          <w:sz w:val="20"/>
          <w:szCs w:val="20"/>
          <w:u w:val="single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u w:val="single"/>
          <w:lang w:val="en-GB"/>
        </w:rPr>
        <w:t>过期驾照的吊销及上诉 Revocation of Expired Driving License and Appealing</w:t>
      </w:r>
    </w:p>
    <w:p w14:paraId="5C2A4B09" w14:textId="77777777" w:rsidR="00F656E0" w:rsidRPr="00825EC6" w:rsidRDefault="00F656E0" w:rsidP="00F656E0">
      <w:pPr>
        <w:rPr>
          <w:rFonts w:ascii="MiSans Normal" w:eastAsia="MiSans Normal" w:hAnsi="MiSans Normal" w:cs="Microsoft GothicNeo"/>
          <w:sz w:val="10"/>
          <w:szCs w:val="10"/>
          <w:lang w:val="en-GB"/>
        </w:rPr>
      </w:pPr>
    </w:p>
    <w:p w14:paraId="576927C6" w14:textId="04BFF562" w:rsidR="00F656E0" w:rsidRPr="00825EC6" w:rsidRDefault="00F656E0" w:rsidP="00F656E0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驾驶执照已过期且未在分配的范围内更新期限将自动撤销。以下驾驶执照将被自动吊销：</w:t>
      </w:r>
    </w:p>
    <w:p w14:paraId="7827CB97" w14:textId="5EF8EFC6" w:rsidR="00F656E0" w:rsidRPr="00825EC6" w:rsidRDefault="00F656E0" w:rsidP="00F656E0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学员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驾驶执照已过期超过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1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年</w:t>
      </w:r>
    </w:p>
    <w:p w14:paraId="29BA58F1" w14:textId="0F1355B3" w:rsidR="00F656E0" w:rsidRPr="00825EC6" w:rsidRDefault="00F656E0" w:rsidP="00F656E0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正式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驾驶执照已过期超过3 年</w:t>
      </w:r>
    </w:p>
    <w:p w14:paraId="191CE668" w14:textId="73CB748A" w:rsidR="00F656E0" w:rsidRPr="00825EC6" w:rsidRDefault="00F656E0" w:rsidP="00F656E0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职业驾驶执照已过期超过3 年</w:t>
      </w:r>
    </w:p>
    <w:p w14:paraId="3F3AB21C" w14:textId="77777777" w:rsidR="00F656E0" w:rsidRPr="00825EC6" w:rsidRDefault="00F656E0" w:rsidP="00F656E0">
      <w:pPr>
        <w:pStyle w:val="ListParagraph"/>
        <w:rPr>
          <w:rFonts w:ascii="MiSans Normal" w:eastAsia="MiSans Normal" w:hAnsi="MiSans Normal" w:cs="Microsoft GothicNeo"/>
          <w:sz w:val="10"/>
          <w:szCs w:val="10"/>
          <w:lang w:val="en-GB"/>
        </w:rPr>
      </w:pPr>
    </w:p>
    <w:p w14:paraId="1E0E0723" w14:textId="49FB1838" w:rsidR="00F656E0" w:rsidRPr="00825EC6" w:rsidRDefault="00F656E0" w:rsidP="00F656E0">
      <w:p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对过期驾驶执照提出上诉 </w:t>
      </w:r>
    </w:p>
    <w:p w14:paraId="61DD928D" w14:textId="0FE9D13F" w:rsidR="00FB262A" w:rsidRPr="00825EC6" w:rsidRDefault="00F656E0" w:rsidP="00F656E0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可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向 JPJ 提出上诉信并提供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合理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理由</w:t>
      </w:r>
      <w:r w:rsidR="00C80A3B"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，惟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任何上诉被拒绝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的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申请人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须重跑整个获取驾照的流程。</w:t>
      </w:r>
    </w:p>
    <w:p w14:paraId="48DF46B6" w14:textId="40DEEEB5" w:rsidR="00C80A3B" w:rsidRPr="00825EC6" w:rsidRDefault="00C80A3B" w:rsidP="00F656E0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lastRenderedPageBreak/>
        <w:t>六、外国护照的使用 Usage of Foreign Driving License</w:t>
      </w:r>
    </w:p>
    <w:p w14:paraId="7D7DB5F9" w14:textId="77777777" w:rsidR="00C80A3B" w:rsidRPr="00825EC6" w:rsidRDefault="00C80A3B" w:rsidP="00F656E0">
      <w:pPr>
        <w:rPr>
          <w:rFonts w:ascii="MiSans Normal" w:eastAsia="MiSans Normal" w:hAnsi="MiSans Normal" w:cs="Microsoft GothicNeo"/>
          <w:b/>
          <w:bCs/>
          <w:sz w:val="10"/>
          <w:szCs w:val="10"/>
          <w:lang w:val="en-GB"/>
        </w:rPr>
      </w:pPr>
    </w:p>
    <w:p w14:paraId="57BDB9D4" w14:textId="5582B82D" w:rsidR="00C80A3B" w:rsidRPr="00825EC6" w:rsidRDefault="00C80A3B" w:rsidP="00C80A3B">
      <w:pPr>
        <w:pStyle w:val="ListParagraph"/>
        <w:numPr>
          <w:ilvl w:val="0"/>
          <w:numId w:val="6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受到1987年陆路交通法令第28条文承认的驾驶执照</w:t>
      </w:r>
    </w:p>
    <w:p w14:paraId="475F318F" w14:textId="12064B39" w:rsidR="00C80A3B" w:rsidRPr="00825EC6" w:rsidRDefault="00C80A3B" w:rsidP="00C80A3B">
      <w:pPr>
        <w:pStyle w:val="ListParagraph"/>
        <w:numPr>
          <w:ilvl w:val="0"/>
          <w:numId w:val="6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国际驾照（International Driving Permit，IDP）—— 向 JPJ 申请</w:t>
      </w:r>
    </w:p>
    <w:p w14:paraId="58A5D8E3" w14:textId="7AEBD222" w:rsidR="00C80A3B" w:rsidRPr="00825EC6" w:rsidRDefault="00C80A3B" w:rsidP="00C80A3B">
      <w:pPr>
        <w:pStyle w:val="ListParagraph"/>
        <w:numPr>
          <w:ilvl w:val="0"/>
          <w:numId w:val="6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转换为马来西亚驾照</w:t>
      </w:r>
    </w:p>
    <w:p w14:paraId="6D0EE0F7" w14:textId="77777777" w:rsidR="00C80A3B" w:rsidRPr="00825EC6" w:rsidRDefault="00C80A3B" w:rsidP="00C80A3B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598F8B50" w14:textId="6F2697AC" w:rsidR="00C80A3B" w:rsidRPr="00825EC6" w:rsidRDefault="00C80A3B" w:rsidP="00C80A3B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注：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马来西亚和新加坡的驾照转换没有任何所需条件</w:t>
      </w:r>
    </w:p>
    <w:p w14:paraId="42ABB02D" w14:textId="77777777" w:rsidR="00C80A3B" w:rsidRPr="00825EC6" w:rsidRDefault="00C80A3B" w:rsidP="00C80A3B">
      <w:pPr>
        <w:rPr>
          <w:rFonts w:ascii="MiSans Normal" w:eastAsia="MiSans Normal" w:hAnsi="MiSans Normal" w:cs="Microsoft GothicNeo"/>
          <w:lang w:val="en-GB"/>
        </w:rPr>
      </w:pPr>
    </w:p>
    <w:p w14:paraId="44F7FA2B" w14:textId="220A0407" w:rsidR="00C80A3B" w:rsidRPr="00825EC6" w:rsidRDefault="00825EC6" w:rsidP="00C80A3B">
      <w:pPr>
        <w:rPr>
          <w:rFonts w:ascii="MiSans Normal" w:eastAsia="MiSans Normal" w:hAnsi="MiSans Normal" w:cs="Microsoft GothicNeo"/>
          <w:b/>
          <w:bCs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lang w:val="en-GB"/>
        </w:rPr>
        <w:t xml:space="preserve">七、道路安全系统 </w:t>
      </w:r>
      <w:r>
        <w:rPr>
          <w:rFonts w:ascii="MiSans Normal" w:eastAsia="MiSans Normal" w:hAnsi="MiSans Normal" w:cs="Microsoft GothicNeo"/>
          <w:b/>
          <w:bCs/>
          <w:lang w:val="en-GB"/>
        </w:rPr>
        <w:t>Sistem KEJARA</w:t>
      </w:r>
    </w:p>
    <w:p w14:paraId="7FBDED51" w14:textId="77777777" w:rsidR="00825EC6" w:rsidRPr="00825EC6" w:rsidRDefault="00825EC6" w:rsidP="00C80A3B">
      <w:pPr>
        <w:rPr>
          <w:rFonts w:ascii="MiSans Normal" w:eastAsia="MiSans Normal" w:hAnsi="MiSans Normal" w:cs="Microsoft GothicNeo"/>
          <w:b/>
          <w:bCs/>
          <w:sz w:val="10"/>
          <w:szCs w:val="10"/>
          <w:lang w:val="en-GB"/>
        </w:rPr>
      </w:pPr>
    </w:p>
    <w:p w14:paraId="025AA33A" w14:textId="757DDEA5" w:rsidR="00825EC6" w:rsidRPr="00825EC6" w:rsidRDefault="00825EC6" w:rsidP="00825EC6">
      <w:pPr>
        <w:pStyle w:val="ListParagraph"/>
        <w:numPr>
          <w:ilvl w:val="0"/>
          <w:numId w:val="7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道路安全系统</w:t>
      </w:r>
      <w:r w:rsidRPr="00825EC6"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的定义 Definition of 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KEJARA</w:t>
      </w:r>
    </w:p>
    <w:p w14:paraId="6BE7F4EE" w14:textId="2F9ED231" w:rsidR="00825EC6" w:rsidRDefault="00825EC6" w:rsidP="00825EC6">
      <w:pPr>
        <w:pStyle w:val="ListParagraph"/>
        <w:ind w:left="360"/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Sistem KE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J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A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R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A，全称 Sistem Keselamatan Jalan Raya</w:t>
      </w:r>
      <w:r w:rsidRPr="00825EC6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，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是一个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向被指控交通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违规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的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驾驶予以</w:t>
      </w:r>
      <w:r w:rsidRPr="00825EC6">
        <w:rPr>
          <w:rFonts w:ascii="MiSans Normal" w:eastAsia="MiSans Normal" w:hAnsi="MiSans Normal" w:cs="Microsoft GothicNeo"/>
          <w:sz w:val="20"/>
          <w:szCs w:val="20"/>
          <w:lang w:val="en-GB"/>
        </w:rPr>
        <w:t>扣分的系统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。</w:t>
      </w:r>
    </w:p>
    <w:p w14:paraId="61388C63" w14:textId="1D7F7B43" w:rsidR="00825EC6" w:rsidRDefault="00825EC6" w:rsidP="00825EC6">
      <w:pPr>
        <w:pStyle w:val="ListParagraph"/>
        <w:ind w:left="360"/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66228026" w14:textId="09CB7EF3" w:rsidR="00825EC6" w:rsidRPr="00825EC6" w:rsidRDefault="00825EC6" w:rsidP="00825EC6">
      <w:pPr>
        <w:pStyle w:val="ListParagraph"/>
        <w:numPr>
          <w:ilvl w:val="0"/>
          <w:numId w:val="7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道路安全系统的目的 Purpose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of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US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US" w:eastAsia="zh-TW"/>
        </w:rPr>
        <w:t>Sistem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US" w:eastAsia="zh-TW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US" w:eastAsia="zh-TW"/>
        </w:rPr>
        <w:t>KEJARA</w:t>
      </w:r>
    </w:p>
    <w:p w14:paraId="4308FBDD" w14:textId="7622F985" w:rsidR="00825EC6" w:rsidRDefault="00825EC6" w:rsidP="00825EC6">
      <w:pPr>
        <w:pStyle w:val="ListParagraph"/>
        <w:numPr>
          <w:ilvl w:val="0"/>
          <w:numId w:val="8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sz w:val="20"/>
          <w:szCs w:val="20"/>
          <w:lang w:val="en-GB" w:eastAsia="zh-TW"/>
        </w:rPr>
        <w:t>向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违反交通规则的人士采取行动</w:t>
      </w:r>
    </w:p>
    <w:p w14:paraId="3495ECFA" w14:textId="74FA9558" w:rsidR="00825EC6" w:rsidRDefault="00825EC6" w:rsidP="00825EC6">
      <w:pPr>
        <w:pStyle w:val="ListParagraph"/>
        <w:numPr>
          <w:ilvl w:val="0"/>
          <w:numId w:val="8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825EC6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区分在道路上驾驶的有问题和有风险的人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士</w:t>
      </w:r>
    </w:p>
    <w:p w14:paraId="5AA7B475" w14:textId="2A2F8335" w:rsidR="00825EC6" w:rsidRDefault="00825EC6" w:rsidP="00825EC6">
      <w:pPr>
        <w:pStyle w:val="ListParagraph"/>
        <w:numPr>
          <w:ilvl w:val="0"/>
          <w:numId w:val="8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提高驾驶人士对道路安全及交通规章制度的警惕</w:t>
      </w:r>
    </w:p>
    <w:p w14:paraId="76D38F40" w14:textId="045142A0" w:rsidR="00825EC6" w:rsidRDefault="00825EC6" w:rsidP="00825EC6">
      <w:pPr>
        <w:pStyle w:val="ListParagraph"/>
        <w:numPr>
          <w:ilvl w:val="0"/>
          <w:numId w:val="8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培养有纪律、有责任感和细心的驾驶人士</w:t>
      </w:r>
    </w:p>
    <w:p w14:paraId="06DFA550" w14:textId="7A9854B6" w:rsidR="00825EC6" w:rsidRPr="00825EC6" w:rsidRDefault="00825EC6" w:rsidP="00825EC6">
      <w:pPr>
        <w:pStyle w:val="ListParagraph"/>
        <w:numPr>
          <w:ilvl w:val="0"/>
          <w:numId w:val="8"/>
        </w:numPr>
        <w:rPr>
          <w:rFonts w:ascii="MiSans Normal" w:eastAsia="MiSans Normal" w:hAnsi="MiSans Normal" w:cs="Microsoft GothicNeo" w:hint="eastAsia"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帮助政府减少交通意外事故的发生</w:t>
      </w:r>
    </w:p>
    <w:p w14:paraId="36A22333" w14:textId="77777777" w:rsidR="00825EC6" w:rsidRDefault="00825EC6" w:rsidP="00825EC6">
      <w:pPr>
        <w:pStyle w:val="ListParagraph"/>
        <w:ind w:left="360"/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</w:p>
    <w:p w14:paraId="1183D035" w14:textId="2E9E2A9F" w:rsidR="00825EC6" w:rsidRDefault="00772160" w:rsidP="00772160">
      <w:pPr>
        <w:pStyle w:val="ListParagraph"/>
        <w:numPr>
          <w:ilvl w:val="0"/>
          <w:numId w:val="7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道路安全系统的运作 Operation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of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Sistem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KEJARA</w:t>
      </w:r>
    </w:p>
    <w:p w14:paraId="6618AF71" w14:textId="2826A480" w:rsidR="00772160" w:rsidRPr="00772160" w:rsidRDefault="00772160" w:rsidP="00772160">
      <w:pPr>
        <w:pStyle w:val="ListParagraph"/>
        <w:numPr>
          <w:ilvl w:val="0"/>
          <w:numId w:val="5"/>
        </w:numPr>
        <w:rPr>
          <w:rFonts w:hint="eastAsia"/>
          <w:lang w:val="en-GB"/>
        </w:rPr>
      </w:pP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此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系统根据第 35、35a、37 和 38 号法案以及 1997 年机动车辆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法规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（扣分）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运作</w:t>
      </w:r>
    </w:p>
    <w:p w14:paraId="1B1F9D9B" w14:textId="23C0C5EE" w:rsidR="00772160" w:rsidRDefault="00772160" w:rsidP="00772160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针对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特定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违规行为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对驾驶人士开出罚单，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违规者的记录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将被保留并对其进行相应扣分</w:t>
      </w:r>
    </w:p>
    <w:p w14:paraId="5957C27E" w14:textId="77777777" w:rsidR="00772160" w:rsidRDefault="00772160" w:rsidP="00772160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3AA39B87" w14:textId="3B7B3753" w:rsidR="00772160" w:rsidRDefault="00772160" w:rsidP="00772160">
      <w:pPr>
        <w:pStyle w:val="ListParagraph"/>
        <w:numPr>
          <w:ilvl w:val="0"/>
          <w:numId w:val="7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惩罚措施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 xml:space="preserve"> Action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Taken</w:t>
      </w:r>
    </w:p>
    <w:p w14:paraId="49444CEB" w14:textId="7F79B896" w:rsidR="00772160" w:rsidRDefault="00772160" w:rsidP="00772160">
      <w:pPr>
        <w:pStyle w:val="ListParagraph"/>
        <w:numPr>
          <w:ilvl w:val="0"/>
          <w:numId w:val="10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对于PDL持有者</w:t>
      </w:r>
    </w:p>
    <w:p w14:paraId="656591DE" w14:textId="17C2E941" w:rsidR="00772160" w:rsidRDefault="00772160" w:rsidP="00772160">
      <w:pPr>
        <w:pStyle w:val="ListParagraph"/>
        <w:numPr>
          <w:ilvl w:val="0"/>
          <w:numId w:val="5"/>
        </w:numPr>
        <w:ind w:left="1134"/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首次扣分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达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20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分以上：吊销执照</w:t>
      </w:r>
    </w:p>
    <w:p w14:paraId="2C6A1DC3" w14:textId="722B12D6" w:rsidR="00772160" w:rsidRPr="00772160" w:rsidRDefault="00772160" w:rsidP="00772160">
      <w:pPr>
        <w:pStyle w:val="ListParagraph"/>
        <w:numPr>
          <w:ilvl w:val="0"/>
          <w:numId w:val="10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对于CDL持有者</w:t>
      </w:r>
    </w:p>
    <w:p w14:paraId="4D6EFDBA" w14:textId="2ADC56E7" w:rsidR="00772160" w:rsidRPr="00772160" w:rsidRDefault="00772160" w:rsidP="00772160">
      <w:pPr>
        <w:pStyle w:val="ListParagraph"/>
        <w:numPr>
          <w:ilvl w:val="0"/>
          <w:numId w:val="5"/>
        </w:numPr>
        <w:ind w:left="1134"/>
        <w:rPr>
          <w:rFonts w:ascii="MiSans Normal" w:eastAsia="MiSans Normal" w:hAnsi="MiSans Normal" w:cs="Microsoft GothicNeo" w:hint="eastAsia"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首次扣分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达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20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分以上：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警告</w:t>
      </w:r>
    </w:p>
    <w:p w14:paraId="3608B72A" w14:textId="33BACDCA" w:rsidR="00772160" w:rsidRPr="00772160" w:rsidRDefault="00772160" w:rsidP="00772160">
      <w:pPr>
        <w:pStyle w:val="ListParagraph"/>
        <w:numPr>
          <w:ilvl w:val="0"/>
          <w:numId w:val="5"/>
        </w:numPr>
        <w:ind w:left="1134"/>
        <w:rPr>
          <w:rFonts w:ascii="MiSans Normal" w:eastAsia="MiSans Normal" w:hAnsi="MiSans Normal" w:cs="Microsoft GothicNeo" w:hint="eastAsia"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第二次扣分达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20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分以上：扣留驾照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6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至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8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个月</w:t>
      </w:r>
    </w:p>
    <w:p w14:paraId="32A66C28" w14:textId="24B533FB" w:rsidR="00772160" w:rsidRPr="00772160" w:rsidRDefault="00772160" w:rsidP="00772160">
      <w:pPr>
        <w:pStyle w:val="ListParagraph"/>
        <w:numPr>
          <w:ilvl w:val="0"/>
          <w:numId w:val="5"/>
        </w:numPr>
        <w:ind w:left="1134"/>
        <w:rPr>
          <w:rFonts w:ascii="MiSans Normal" w:eastAsia="MiSans Normal" w:hAnsi="MiSans Normal" w:cs="Microsoft GothicNeo" w:hint="eastAsia"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第三次扣分达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20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分以上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：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扣留驾照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8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至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10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个月</w:t>
      </w:r>
    </w:p>
    <w:p w14:paraId="02FF8351" w14:textId="152B8D2D" w:rsidR="00772160" w:rsidRPr="00772160" w:rsidRDefault="00772160" w:rsidP="00772160">
      <w:pPr>
        <w:pStyle w:val="ListParagraph"/>
        <w:numPr>
          <w:ilvl w:val="0"/>
          <w:numId w:val="5"/>
        </w:numPr>
        <w:ind w:left="1134"/>
        <w:rPr>
          <w:rFonts w:ascii="MiSans Normal" w:eastAsia="MiSans Normal" w:hAnsi="MiSans Normal" w:cs="Microsoft GothicNeo" w:hint="eastAsia"/>
          <w:sz w:val="20"/>
          <w:szCs w:val="20"/>
          <w:lang w:val="en-GB"/>
        </w:rPr>
      </w:pP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第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四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次扣分达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20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分以上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：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扣留驾照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10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至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1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2</w:t>
      </w:r>
      <w:r w:rsidRPr="00772160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个月</w:t>
      </w:r>
    </w:p>
    <w:p w14:paraId="0568B02C" w14:textId="023C5712" w:rsidR="00772160" w:rsidRDefault="00772160" w:rsidP="00772160">
      <w:pPr>
        <w:pStyle w:val="ListParagraph"/>
        <w:numPr>
          <w:ilvl w:val="0"/>
          <w:numId w:val="5"/>
        </w:numPr>
        <w:ind w:left="1134"/>
        <w:rPr>
          <w:rFonts w:ascii="MiSans Normal" w:eastAsia="MiSans Normal" w:hAnsi="MiSans Normal" w:cs="Microsoft GothicNeo"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5年内驾驶执照被扣留达</w:t>
      </w:r>
      <w:r>
        <w:rPr>
          <w:rFonts w:ascii="MiSans Normal" w:eastAsia="MiSans Normal" w:hAnsi="MiSans Normal" w:cs="Microsoft GothicNeo"/>
          <w:sz w:val="20"/>
          <w:szCs w:val="20"/>
          <w:lang w:val="en-GB"/>
        </w:rPr>
        <w:t>3</w:t>
      </w:r>
      <w:r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次者</w:t>
      </w:r>
      <w:r w:rsidR="00FC44EC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，驾驶执照将被吊销</w:t>
      </w:r>
    </w:p>
    <w:p w14:paraId="71E8AB28" w14:textId="77777777" w:rsidR="00FC44EC" w:rsidRDefault="00FC44EC" w:rsidP="00FC44EC">
      <w:pPr>
        <w:rPr>
          <w:rFonts w:ascii="MiSans Normal" w:eastAsia="MiSans Normal" w:hAnsi="MiSans Normal" w:cs="Microsoft GothicNeo"/>
          <w:sz w:val="20"/>
          <w:szCs w:val="20"/>
          <w:lang w:val="en-GB"/>
        </w:rPr>
      </w:pPr>
    </w:p>
    <w:p w14:paraId="377B4A26" w14:textId="2AA9107E" w:rsidR="00FC44EC" w:rsidRDefault="00FC44EC" w:rsidP="00FC44EC">
      <w:pPr>
        <w:pStyle w:val="ListParagraph"/>
        <w:numPr>
          <w:ilvl w:val="0"/>
          <w:numId w:val="7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驾驶执照被扣留时 When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Driving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License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is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Suspended</w:t>
      </w:r>
    </w:p>
    <w:p w14:paraId="6A5CBED1" w14:textId="23DDE192" w:rsidR="00FC44EC" w:rsidRPr="00FC44EC" w:rsidRDefault="00FC44EC" w:rsidP="00FC44EC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FC44EC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持有者将不能驾驶任何交通工具</w:t>
      </w:r>
    </w:p>
    <w:p w14:paraId="1B23B4C4" w14:textId="6615A929" w:rsidR="00FC44EC" w:rsidRPr="00FC44EC" w:rsidRDefault="00FC44EC" w:rsidP="00FC44EC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FC44EC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持有者将不能申请任何类型的驾照</w:t>
      </w:r>
    </w:p>
    <w:p w14:paraId="7F8409B7" w14:textId="047CAFE5" w:rsidR="00FC44EC" w:rsidRPr="00FC44EC" w:rsidRDefault="00FC44EC" w:rsidP="00FC44EC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/>
          <w:sz w:val="20"/>
          <w:szCs w:val="20"/>
          <w:lang w:val="en-GB"/>
        </w:rPr>
      </w:pPr>
      <w:r w:rsidRPr="00FC44EC">
        <w:rPr>
          <w:rFonts w:ascii="MiSans Normal" w:eastAsia="MiSans Normal" w:hAnsi="MiSans Normal" w:cs="Microsoft GothicNeo" w:hint="eastAsia"/>
          <w:sz w:val="20"/>
          <w:szCs w:val="20"/>
          <w:lang w:val="en-GB"/>
        </w:rPr>
        <w:t>持有者的驾照及车辆将被列入黑名单</w:t>
      </w:r>
    </w:p>
    <w:p w14:paraId="18FCB788" w14:textId="70E4D76D" w:rsidR="00FC44EC" w:rsidRPr="00FC44EC" w:rsidRDefault="00FC44EC" w:rsidP="00FC44EC">
      <w:pPr>
        <w:pStyle w:val="ListParagraph"/>
        <w:numPr>
          <w:ilvl w:val="0"/>
          <w:numId w:val="5"/>
        </w:numP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</w:pP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违规驾驶将被处以不少于30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00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令吉，不超过1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>0000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令吉的罚款，或不超过3年的监禁</w:t>
      </w:r>
    </w:p>
    <w:p w14:paraId="78713025" w14:textId="6424A27C" w:rsidR="00FC44EC" w:rsidRDefault="00FC44EC" w:rsidP="00FC44EC">
      <w:pPr>
        <w:pStyle w:val="ListParagraph"/>
        <w:numPr>
          <w:ilvl w:val="0"/>
          <w:numId w:val="7"/>
        </w:numP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</w:pPr>
      <w:r w:rsidRPr="00FC44EC"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lastRenderedPageBreak/>
        <w:t>符合扣分条件的交通违规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 xml:space="preserve"> Scheduled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Traffic</w:t>
      </w:r>
      <w:r>
        <w:rPr>
          <w:rFonts w:ascii="MiSans Normal" w:eastAsia="MiSans Normal" w:hAnsi="MiSans Normal" w:cs="Microsoft GothicNeo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  <w:t>Offenses</w:t>
      </w:r>
    </w:p>
    <w:p w14:paraId="2DDA3524" w14:textId="77777777" w:rsidR="00FC44EC" w:rsidRPr="00FC44EC" w:rsidRDefault="00FC44EC" w:rsidP="00FC44EC">
      <w:pPr>
        <w:pStyle w:val="ListParagraph"/>
        <w:ind w:left="360"/>
        <w:rPr>
          <w:rFonts w:ascii="MiSans Normal" w:eastAsia="MiSans Normal" w:hAnsi="MiSans Normal" w:cs="Microsoft GothicNeo"/>
          <w:b/>
          <w:bCs/>
          <w:sz w:val="20"/>
          <w:szCs w:val="20"/>
          <w:lang w:val="en-US"/>
        </w:rPr>
      </w:pPr>
    </w:p>
    <w:p w14:paraId="6DBBE313" w14:textId="77777777" w:rsidR="00FC44EC" w:rsidRPr="00FC44EC" w:rsidRDefault="00FC44EC" w:rsidP="00FC44EC">
      <w:pPr>
        <w:pStyle w:val="ListParagraph"/>
        <w:ind w:left="360"/>
        <w:rPr>
          <w:rFonts w:ascii="MiSans Normal" w:eastAsia="MiSans Normal" w:hAnsi="MiSans Normal" w:cs="Microsoft GothicNeo" w:hint="eastAsia"/>
          <w:b/>
          <w:bCs/>
          <w:sz w:val="20"/>
          <w:szCs w:val="20"/>
          <w:lang w:val="en-GB"/>
        </w:rPr>
      </w:pPr>
    </w:p>
    <w:sectPr w:rsidR="00FC44EC" w:rsidRPr="00FC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E8"/>
    <w:multiLevelType w:val="hybridMultilevel"/>
    <w:tmpl w:val="D2B02274"/>
    <w:lvl w:ilvl="0" w:tplc="1DDA9612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="Microsoft GothicNeo" w:hint="eastAsia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47B6"/>
    <w:multiLevelType w:val="hybridMultilevel"/>
    <w:tmpl w:val="50F2C4EC"/>
    <w:lvl w:ilvl="0" w:tplc="B5588F3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4D0E"/>
    <w:multiLevelType w:val="hybridMultilevel"/>
    <w:tmpl w:val="13BC5E0C"/>
    <w:lvl w:ilvl="0" w:tplc="E27C3232">
      <w:start w:val="1"/>
      <w:numFmt w:val="upperLetter"/>
      <w:lvlText w:val="%1．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B2C1C"/>
    <w:multiLevelType w:val="hybridMultilevel"/>
    <w:tmpl w:val="129EBDEA"/>
    <w:lvl w:ilvl="0" w:tplc="62B055A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1422C1"/>
    <w:multiLevelType w:val="hybridMultilevel"/>
    <w:tmpl w:val="D1E4BE54"/>
    <w:lvl w:ilvl="0" w:tplc="190647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04751E"/>
    <w:multiLevelType w:val="hybridMultilevel"/>
    <w:tmpl w:val="763070EE"/>
    <w:lvl w:ilvl="0" w:tplc="B5588F34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5A3D"/>
    <w:multiLevelType w:val="hybridMultilevel"/>
    <w:tmpl w:val="4E045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F0664"/>
    <w:multiLevelType w:val="hybridMultilevel"/>
    <w:tmpl w:val="194CFB62"/>
    <w:lvl w:ilvl="0" w:tplc="B8507A16">
      <w:start w:val="3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="Microsoft GothicNeo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772A6"/>
    <w:multiLevelType w:val="hybridMultilevel"/>
    <w:tmpl w:val="E45E65C2"/>
    <w:lvl w:ilvl="0" w:tplc="5EF2EB3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AB0589"/>
    <w:multiLevelType w:val="hybridMultilevel"/>
    <w:tmpl w:val="FCB40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200375">
    <w:abstractNumId w:val="9"/>
  </w:num>
  <w:num w:numId="2" w16cid:durableId="1214076847">
    <w:abstractNumId w:val="6"/>
  </w:num>
  <w:num w:numId="3" w16cid:durableId="1618026968">
    <w:abstractNumId w:val="4"/>
  </w:num>
  <w:num w:numId="4" w16cid:durableId="395784362">
    <w:abstractNumId w:val="8"/>
  </w:num>
  <w:num w:numId="5" w16cid:durableId="64760886">
    <w:abstractNumId w:val="7"/>
  </w:num>
  <w:num w:numId="6" w16cid:durableId="476997259">
    <w:abstractNumId w:val="3"/>
  </w:num>
  <w:num w:numId="7" w16cid:durableId="589588259">
    <w:abstractNumId w:val="2"/>
  </w:num>
  <w:num w:numId="8" w16cid:durableId="1273243819">
    <w:abstractNumId w:val="5"/>
  </w:num>
  <w:num w:numId="9" w16cid:durableId="9991653">
    <w:abstractNumId w:val="0"/>
  </w:num>
  <w:num w:numId="10" w16cid:durableId="10612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C8"/>
    <w:rsid w:val="000B0B85"/>
    <w:rsid w:val="000B68AF"/>
    <w:rsid w:val="000D613F"/>
    <w:rsid w:val="00140178"/>
    <w:rsid w:val="005F6809"/>
    <w:rsid w:val="0067199E"/>
    <w:rsid w:val="007352C1"/>
    <w:rsid w:val="00772160"/>
    <w:rsid w:val="00825EC6"/>
    <w:rsid w:val="00856CA6"/>
    <w:rsid w:val="00890C0A"/>
    <w:rsid w:val="008C02CC"/>
    <w:rsid w:val="00A921C9"/>
    <w:rsid w:val="00AE0BC8"/>
    <w:rsid w:val="00C80A3B"/>
    <w:rsid w:val="00CC2A92"/>
    <w:rsid w:val="00D149F1"/>
    <w:rsid w:val="00D675E3"/>
    <w:rsid w:val="00E166AD"/>
    <w:rsid w:val="00EB491B"/>
    <w:rsid w:val="00F61FFD"/>
    <w:rsid w:val="00F656E0"/>
    <w:rsid w:val="00FB262A"/>
    <w:rsid w:val="00FB716F"/>
    <w:rsid w:val="00F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C4AC"/>
  <w15:chartTrackingRefBased/>
  <w15:docId w15:val="{DD08F66E-F028-1845-A76D-5020AD57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C8"/>
    <w:pPr>
      <w:ind w:left="720"/>
      <w:contextualSpacing/>
    </w:pPr>
  </w:style>
  <w:style w:type="table" w:customStyle="1" w:styleId="TableGrid">
    <w:name w:val="TableGrid"/>
    <w:rsid w:val="000B68A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ynqvb">
    <w:name w:val="rynqvb"/>
    <w:basedOn w:val="DefaultParagraphFont"/>
    <w:rsid w:val="0077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dcterms:created xsi:type="dcterms:W3CDTF">2023-10-14T06:12:00Z</dcterms:created>
  <dcterms:modified xsi:type="dcterms:W3CDTF">2023-10-14T08:20:00Z</dcterms:modified>
</cp:coreProperties>
</file>