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cpti2gdac2rw" w:id="0"/>
      <w:bookmarkEnd w:id="0"/>
      <w:r w:rsidDel="00000000" w:rsidR="00000000" w:rsidRPr="00000000">
        <w:rPr>
          <w:rtl w:val="0"/>
        </w:rPr>
        <w:t xml:space="preserve">Ideas </w:t>
      </w:r>
    </w:p>
    <w:p w:rsidR="00000000" w:rsidDel="00000000" w:rsidP="00000000" w:rsidRDefault="00000000" w:rsidRPr="00000000" w14:paraId="00000002">
      <w:pPr>
        <w:pStyle w:val="Heading3"/>
        <w:rPr/>
      </w:pPr>
      <w:bookmarkStart w:colFirst="0" w:colLast="0" w:name="_ghiuvua9shmr" w:id="1"/>
      <w:bookmarkEnd w:id="1"/>
      <w:r w:rsidDel="00000000" w:rsidR="00000000" w:rsidRPr="00000000">
        <w:rPr>
          <w:rtl w:val="0"/>
        </w:rPr>
        <w:t xml:space="preserve">Camera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Stationary camera alone on high place/celine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Still need discuss (bec spec -&gt; AMR)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Moving camera on high place/celine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Security camera with software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rPr/>
      </w:pPr>
      <w:bookmarkStart w:colFirst="0" w:colLast="0" w:name="_p0y8ec1eekj3" w:id="2"/>
      <w:bookmarkEnd w:id="2"/>
      <w:r w:rsidDel="00000000" w:rsidR="00000000" w:rsidRPr="00000000">
        <w:rPr>
          <w:rtl w:val="0"/>
        </w:rPr>
        <w:t xml:space="preserve">Robot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Robot with pole and lidar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  <w:t xml:space="preserve">Additional features: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 interface and hub to track usage and location of SKU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Fool proof user interface design </w:t>
      </w:r>
    </w:p>
    <w:p w:rsidR="00000000" w:rsidDel="00000000" w:rsidP="00000000" w:rsidRDefault="00000000" w:rsidRPr="00000000" w14:paraId="0000000F">
      <w:pPr>
        <w:pStyle w:val="Heading2"/>
        <w:ind w:left="0" w:firstLine="0"/>
        <w:rPr/>
      </w:pPr>
      <w:bookmarkStart w:colFirst="0" w:colLast="0" w:name="_kv9am46qrlrk" w:id="3"/>
      <w:bookmarkEnd w:id="3"/>
      <w:r w:rsidDel="00000000" w:rsidR="00000000" w:rsidRPr="00000000">
        <w:rPr>
          <w:rtl w:val="0"/>
        </w:rPr>
        <w:t xml:space="preserve">Questions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Physical environment &amp; spatial definition:</w:t>
      </w:r>
    </w:p>
    <w:p w:rsidR="00000000" w:rsidDel="00000000" w:rsidP="00000000" w:rsidRDefault="00000000" w:rsidRPr="00000000" w14:paraId="00000011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Can you describe the physical characteristics of the staging areas to be monitored (layout, size, floor markings, aisle widths, pallet spacing, and any defined or informal boundaries used today)?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rPr/>
      </w:pPr>
      <w:r w:rsidDel="00000000" w:rsidR="00000000" w:rsidRPr="00000000">
        <w:rPr>
          <w:rtl w:val="0"/>
        </w:rPr>
        <w:t xml:space="preserve">Operational dynamics &amp; time variability:</w:t>
      </w:r>
    </w:p>
    <w:p w:rsidR="00000000" w:rsidDel="00000000" w:rsidP="00000000" w:rsidRDefault="00000000" w:rsidRPr="00000000" w14:paraId="00000013">
      <w:pPr>
        <w:ind w:firstLine="720"/>
        <w:rPr/>
      </w:pPr>
      <w:r w:rsidDel="00000000" w:rsidR="00000000" w:rsidRPr="00000000">
        <w:rPr>
          <w:rtl w:val="0"/>
        </w:rPr>
        <w:t xml:space="preserve">How does staging-area usage vary over time (operating hours, peak periods, downtime, shift changes), and how frequently does the floor layout change during daily operations?</w:t>
      </w:r>
    </w:p>
    <w:p w:rsidR="00000000" w:rsidDel="00000000" w:rsidP="00000000" w:rsidRDefault="00000000" w:rsidRPr="00000000" w14:paraId="00000014">
      <w:pPr>
        <w:keepNext w:val="0"/>
        <w:keepLines w:val="0"/>
        <w:numPr>
          <w:ilvl w:val="0"/>
          <w:numId w:val="5"/>
        </w:numPr>
        <w:spacing w:before="280" w:lineRule="auto"/>
        <w:rPr/>
      </w:pPr>
      <w:r w:rsidDel="00000000" w:rsidR="00000000" w:rsidRPr="00000000">
        <w:rPr>
          <w:rtl w:val="0"/>
        </w:rPr>
        <w:t xml:space="preserve">Safety, traffic, and navigation constraints:</w:t>
      </w:r>
    </w:p>
    <w:p w:rsidR="00000000" w:rsidDel="00000000" w:rsidP="00000000" w:rsidRDefault="00000000" w:rsidRPr="00000000" w14:paraId="00000015">
      <w:pPr>
        <w:keepNext w:val="0"/>
        <w:keepLines w:val="0"/>
        <w:spacing w:before="280" w:lineRule="auto"/>
        <w:ind w:firstLine="720"/>
        <w:rPr/>
      </w:pPr>
      <w:r w:rsidDel="00000000" w:rsidR="00000000" w:rsidRPr="00000000">
        <w:rPr>
          <w:rtl w:val="0"/>
        </w:rPr>
        <w:t xml:space="preserve">What safety rules or traffic constraints apply in staging areas (forklift routes, pedestrian zones, restricted areas), and are there existing designated paths or markings that autonomous systems must follow?</w:t>
      </w:r>
    </w:p>
    <w:p w:rsidR="00000000" w:rsidDel="00000000" w:rsidP="00000000" w:rsidRDefault="00000000" w:rsidRPr="00000000" w14:paraId="00000016">
      <w:pPr>
        <w:keepNext w:val="0"/>
        <w:keepLines w:val="0"/>
        <w:numPr>
          <w:ilvl w:val="0"/>
          <w:numId w:val="5"/>
        </w:numPr>
        <w:spacing w:before="280" w:lineRule="auto"/>
        <w:rPr/>
      </w:pPr>
      <w:r w:rsidDel="00000000" w:rsidR="00000000" w:rsidRPr="00000000">
        <w:rPr>
          <w:rtl w:val="0"/>
        </w:rPr>
        <w:t xml:space="preserve">System scope &amp; solution flexibility:</w:t>
      </w:r>
    </w:p>
    <w:p w:rsidR="00000000" w:rsidDel="00000000" w:rsidP="00000000" w:rsidRDefault="00000000" w:rsidRPr="00000000" w14:paraId="00000017">
      <w:pPr>
        <w:keepNext w:val="0"/>
        <w:keepLines w:val="0"/>
        <w:spacing w:before="280" w:lineRule="auto"/>
        <w:ind w:firstLine="720"/>
        <w:rPr/>
      </w:pPr>
      <w:r w:rsidDel="00000000" w:rsidR="00000000" w:rsidRPr="00000000">
        <w:rPr>
          <w:rtl w:val="0"/>
        </w:rPr>
        <w:t xml:space="preserve">Is the solution expected to be limited to a single AMR, or is the company open to alternative or complementary approaches (multiple robots, fixed sensors, hybrid systems), and what factors drive this preference (cost, safety, deployment risk, IT constraints)?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</w:pPr>
      <w:r w:rsidDel="00000000" w:rsidR="00000000" w:rsidRPr="00000000">
        <w:rPr>
          <w:rtl w:val="0"/>
        </w:rPr>
        <w:t xml:space="preserve">Data usage &amp; integration expectations:</w:t>
      </w:r>
    </w:p>
    <w:p w:rsidR="00000000" w:rsidDel="00000000" w:rsidP="00000000" w:rsidRDefault="00000000" w:rsidRPr="00000000" w14:paraId="00000019">
      <w:pPr>
        <w:ind w:firstLine="720"/>
        <w:rPr/>
      </w:pPr>
      <w:r w:rsidDel="00000000" w:rsidR="00000000" w:rsidRPr="00000000">
        <w:rPr>
          <w:rtl w:val="0"/>
        </w:rPr>
        <w:t xml:space="preserve">How is staging-area availability currently communicated to operations teams, and how would the company like to consume floor-utilization data from a new system (dashboard, alerts, warehouse management system integration, decision support)?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ind w:left="0" w:firstLine="0"/>
        <w:rPr/>
      </w:pPr>
      <w:bookmarkStart w:colFirst="0" w:colLast="0" w:name="_h1qp6um2icch" w:id="4"/>
      <w:bookmarkEnd w:id="4"/>
      <w:r w:rsidDel="00000000" w:rsidR="00000000" w:rsidRPr="00000000">
        <w:rPr>
          <w:rtl w:val="0"/>
        </w:rPr>
        <w:t xml:space="preserve">Literature review/research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Machine learning for the camera module </w:t>
      </w:r>
    </w:p>
    <w:p w:rsidR="00000000" w:rsidDel="00000000" w:rsidP="00000000" w:rsidRDefault="00000000" w:rsidRPr="00000000" w14:paraId="0000001C">
      <w:pPr>
        <w:numPr>
          <w:ilvl w:val="1"/>
          <w:numId w:val="4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Calculate and utilise the spacing </w:t>
      </w:r>
    </w:p>
    <w:p w:rsidR="00000000" w:rsidDel="00000000" w:rsidP="00000000" w:rsidRDefault="00000000" w:rsidRPr="00000000" w14:paraId="0000001D">
      <w:pPr>
        <w:numPr>
          <w:ilvl w:val="1"/>
          <w:numId w:val="4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Calculate and monitor the goods #extra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ROS2 control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ROS2 nav2 (maybe not)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Camera color and line tracing 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Logistics</w:t>
      </w:r>
    </w:p>
    <w:p w:rsidR="00000000" w:rsidDel="00000000" w:rsidP="00000000" w:rsidRDefault="00000000" w:rsidRPr="00000000" w14:paraId="00000022">
      <w:pPr>
        <w:numPr>
          <w:ilvl w:val="1"/>
          <w:numId w:val="4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 bound</w:t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Out bound</w:t>
      </w:r>
    </w:p>
    <w:p w:rsidR="00000000" w:rsidDel="00000000" w:rsidP="00000000" w:rsidRDefault="00000000" w:rsidRPr="00000000" w14:paraId="00000024">
      <w:pPr>
        <w:numPr>
          <w:ilvl w:val="1"/>
          <w:numId w:val="4"/>
        </w:numPr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Buffer zone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3j1ap5c5mrjr" w:id="5"/>
      <w:bookmarkEnd w:id="5"/>
      <w:r w:rsidDel="00000000" w:rsidR="00000000" w:rsidRPr="00000000">
        <w:rPr>
          <w:rtl w:val="0"/>
        </w:rPr>
        <w:t xml:space="preserve">Sustainable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Roboto" w:cs="Roboto" w:eastAsia="Roboto" w:hAnsi="Roboto"/>
          <w:color w:val="ffffff"/>
          <w:sz w:val="24"/>
          <w:szCs w:val="24"/>
          <w:shd w:fill="21212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before="280" w:line="276" w:lineRule="auto"/>
        <w:ind w:left="720" w:hanging="36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