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62A6" w14:textId="77777777" w:rsidR="00A27139" w:rsidRPr="00F531DC" w:rsidRDefault="00F531DC" w:rsidP="00F531DC">
      <w:pPr>
        <w:jc w:val="center"/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531DC"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Cahier des charges</w:t>
      </w:r>
      <w:r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: Station météo avancée</w:t>
      </w:r>
    </w:p>
    <w:p w14:paraId="6F813C2A" w14:textId="40748607" w:rsidR="00F531DC" w:rsidRPr="00F531DC" w:rsidRDefault="00F531DC" w:rsidP="00F531DC">
      <w:pPr>
        <w:jc w:val="center"/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F531DC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Mel</w:t>
      </w:r>
      <w:r w:rsidR="00695108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vin Campos Casares, Gauthier </w:t>
      </w:r>
      <w:proofErr w:type="spellStart"/>
      <w:r w:rsidR="00695108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Fo</w:t>
      </w:r>
      <w:r w:rsidRPr="00F531DC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ss</w:t>
      </w:r>
      <w:r w:rsidR="00695108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</w:t>
      </w:r>
      <w:r w:rsidRPr="00F531DC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on</w:t>
      </w:r>
      <w:proofErr w:type="spellEnd"/>
      <w:r w:rsidRPr="00F531DC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,</w:t>
      </w:r>
      <w:r w:rsidR="00695108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Crispin </w:t>
      </w:r>
      <w:proofErr w:type="spellStart"/>
      <w:r w:rsidR="00695108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Mutani</w:t>
      </w:r>
      <w:proofErr w:type="spellEnd"/>
      <w:r w:rsidR="00695108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,</w:t>
      </w:r>
      <w:r w:rsidRPr="00F531DC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Pablo </w:t>
      </w:r>
      <w:proofErr w:type="spellStart"/>
      <w:r w:rsidRPr="00F531DC">
        <w:rPr>
          <w:b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Wauthelet</w:t>
      </w:r>
      <w:proofErr w:type="spellEnd"/>
    </w:p>
    <w:p w14:paraId="4BEE0A7F" w14:textId="77777777" w:rsidR="00F531DC" w:rsidRDefault="00A97D93" w:rsidP="00A97D93">
      <w:pPr>
        <w:pStyle w:val="Titre1"/>
        <w:rPr>
          <w:b/>
        </w:rPr>
      </w:pPr>
      <w:r w:rsidRPr="00A97D93">
        <w:rPr>
          <w:b/>
        </w:rPr>
        <w:t>1.</w:t>
      </w:r>
      <w:r>
        <w:rPr>
          <w:b/>
        </w:rPr>
        <w:t xml:space="preserve"> </w:t>
      </w:r>
      <w:r w:rsidR="00F531DC" w:rsidRPr="00F531DC">
        <w:rPr>
          <w:b/>
        </w:rPr>
        <w:t>Contexte</w:t>
      </w:r>
    </w:p>
    <w:p w14:paraId="06159211" w14:textId="60BC4D73" w:rsidR="007F53E0" w:rsidRDefault="007F53E0" w:rsidP="007F53E0">
      <w:r>
        <w:t xml:space="preserve">Ce projet porte sur l’élaboration d’une station météo autonome sur un </w:t>
      </w:r>
      <w:proofErr w:type="spellStart"/>
      <w:r>
        <w:t>Raspberry</w:t>
      </w:r>
      <w:proofErr w:type="spellEnd"/>
      <w:r>
        <w:t xml:space="preserve"> Pi modèle B+. Cette station, une fois connecté</w:t>
      </w:r>
      <w:r w:rsidR="00E60BC6">
        <w:t>e</w:t>
      </w:r>
      <w:r>
        <w:t xml:space="preserve"> à internet, permet de mesurer la température ainsi que l’humidité à distance sur une plateforme simple d’utilisation pour le client.</w:t>
      </w:r>
    </w:p>
    <w:p w14:paraId="0491472F" w14:textId="77777777" w:rsidR="00A97D93" w:rsidRPr="00A97D93" w:rsidRDefault="00A97D93" w:rsidP="007F53E0">
      <w:r>
        <w:t xml:space="preserve">La société </w:t>
      </w:r>
      <w:proofErr w:type="spellStart"/>
      <w:r>
        <w:t>ThermoPi</w:t>
      </w:r>
      <w:proofErr w:type="spellEnd"/>
      <w:r>
        <w:t xml:space="preserve"> croit dans l’idée du marché du thermomètre connecté et cherche de </w:t>
      </w:r>
      <w:r>
        <w:rPr>
          <w:b/>
        </w:rPr>
        <w:t>nouveaux marchés et de nouvelles applications</w:t>
      </w:r>
      <w:r>
        <w:t xml:space="preserve"> pour son produit.</w:t>
      </w:r>
    </w:p>
    <w:p w14:paraId="5464819B" w14:textId="77777777" w:rsidR="00F531DC" w:rsidRDefault="00F531DC" w:rsidP="00A97D93">
      <w:pPr>
        <w:pStyle w:val="Titre2"/>
        <w:numPr>
          <w:ilvl w:val="1"/>
          <w:numId w:val="7"/>
        </w:numPr>
      </w:pPr>
      <w:r w:rsidRPr="00F531DC">
        <w:t>Fonction</w:t>
      </w:r>
      <w:r>
        <w:t>nalités</w:t>
      </w:r>
    </w:p>
    <w:p w14:paraId="2ECD059B" w14:textId="77777777" w:rsidR="00F531DC" w:rsidRDefault="00F531DC" w:rsidP="00F531DC">
      <w:pPr>
        <w:pStyle w:val="Paragraphedeliste"/>
        <w:numPr>
          <w:ilvl w:val="0"/>
          <w:numId w:val="4"/>
        </w:numPr>
      </w:pPr>
      <w:r>
        <w:t>La station doit pouvoir prélever la température et l’humidité à intervalle régulier.</w:t>
      </w:r>
    </w:p>
    <w:p w14:paraId="0A5CCD2D" w14:textId="77777777" w:rsidR="00A97D93" w:rsidRDefault="00A97D93" w:rsidP="00A97D93">
      <w:pPr>
        <w:pStyle w:val="Paragraphedeliste"/>
        <w:numPr>
          <w:ilvl w:val="0"/>
          <w:numId w:val="4"/>
        </w:numPr>
      </w:pPr>
      <w:r>
        <w:t>L’opérateur devrait pouvoir juger facilement depuis son smartphone ou ordinateur la température et l’humidité du magasin à étiquette, de la colle ainsi que du hall de soutirage.</w:t>
      </w:r>
    </w:p>
    <w:p w14:paraId="2537DDDD" w14:textId="77777777" w:rsidR="00F531DC" w:rsidRDefault="00F531DC" w:rsidP="00F531DC">
      <w:pPr>
        <w:pStyle w:val="Paragraphedeliste"/>
        <w:numPr>
          <w:ilvl w:val="0"/>
          <w:numId w:val="4"/>
        </w:numPr>
      </w:pPr>
      <w:r>
        <w:t>Possibilité de sauvegarde des mesures et de les recharger par après</w:t>
      </w:r>
      <w:r w:rsidR="00A97D93">
        <w:t xml:space="preserve"> pour une meilleure traçabilité en cas de problème pour les produits du client</w:t>
      </w:r>
      <w:r>
        <w:t>.</w:t>
      </w:r>
    </w:p>
    <w:p w14:paraId="6B4728B2" w14:textId="77777777" w:rsidR="00F531DC" w:rsidRDefault="00F531DC" w:rsidP="00F531DC">
      <w:pPr>
        <w:pStyle w:val="Paragraphedeliste"/>
        <w:numPr>
          <w:ilvl w:val="0"/>
          <w:numId w:val="4"/>
        </w:numPr>
      </w:pPr>
      <w:r>
        <w:t>Possibilité de générer des graphes retraçant l’évolution des mesures.</w:t>
      </w:r>
    </w:p>
    <w:p w14:paraId="23F12476" w14:textId="77777777" w:rsidR="00F531DC" w:rsidRDefault="00F531DC" w:rsidP="00F531DC">
      <w:pPr>
        <w:pStyle w:val="Paragraphedeliste"/>
        <w:numPr>
          <w:ilvl w:val="0"/>
          <w:numId w:val="4"/>
        </w:numPr>
      </w:pPr>
      <w:r>
        <w:t>Design avec interface utilisateur basique</w:t>
      </w:r>
      <w:r w:rsidR="00A97D93">
        <w:t xml:space="preserve"> (type interface « console ») et connexion par SSH</w:t>
      </w:r>
      <w:r>
        <w:t>.</w:t>
      </w:r>
    </w:p>
    <w:p w14:paraId="751076A4" w14:textId="77777777" w:rsidR="00F531DC" w:rsidRDefault="00F531DC" w:rsidP="00F531DC">
      <w:pPr>
        <w:pStyle w:val="Paragraphedeliste"/>
        <w:numPr>
          <w:ilvl w:val="0"/>
          <w:numId w:val="4"/>
        </w:numPr>
      </w:pPr>
      <w:r>
        <w:t>Indicateurs statistiques sur les données collectées affichés par la station.</w:t>
      </w:r>
    </w:p>
    <w:p w14:paraId="13A45F20" w14:textId="049477B9" w:rsidR="00F531DC" w:rsidRDefault="00F531DC" w:rsidP="00F531DC">
      <w:pPr>
        <w:pStyle w:val="Paragraphedeliste"/>
        <w:numPr>
          <w:ilvl w:val="0"/>
          <w:numId w:val="4"/>
        </w:numPr>
      </w:pPr>
      <w:r>
        <w:t>Estimations disponible</w:t>
      </w:r>
      <w:r w:rsidR="00E60BC6">
        <w:t>s</w:t>
      </w:r>
      <w:r>
        <w:t xml:space="preserve"> </w:t>
      </w:r>
      <w:r w:rsidR="00A97D93">
        <w:t xml:space="preserve">les plus précises possible </w:t>
      </w:r>
      <w:r>
        <w:t>sur les conditions météo à court terme.</w:t>
      </w:r>
    </w:p>
    <w:p w14:paraId="23E217AF" w14:textId="77777777" w:rsidR="00A97D93" w:rsidRPr="00F531DC" w:rsidRDefault="00A97D93" w:rsidP="00A97D93">
      <w:pPr>
        <w:pStyle w:val="Paragraphedeliste"/>
        <w:numPr>
          <w:ilvl w:val="0"/>
          <w:numId w:val="4"/>
        </w:numPr>
      </w:pPr>
      <w:r>
        <w:t>Alarme avertissant lorsqu’un seuil critique prédéfini (inférieur ou supérieur) est atteint ou dépassé.</w:t>
      </w:r>
    </w:p>
    <w:p w14:paraId="33B34BDF" w14:textId="77777777" w:rsidR="00F531DC" w:rsidRDefault="00F531DC" w:rsidP="00A97D93">
      <w:pPr>
        <w:pStyle w:val="Titre2"/>
        <w:numPr>
          <w:ilvl w:val="1"/>
          <w:numId w:val="7"/>
        </w:numPr>
      </w:pPr>
      <w:r>
        <w:t>Performances</w:t>
      </w:r>
    </w:p>
    <w:p w14:paraId="007285CE" w14:textId="77777777" w:rsidR="007F53E0" w:rsidRDefault="007F53E0" w:rsidP="007F53E0">
      <w:pPr>
        <w:pStyle w:val="Paragraphedeliste"/>
        <w:numPr>
          <w:ilvl w:val="0"/>
          <w:numId w:val="5"/>
        </w:numPr>
      </w:pPr>
      <w:r>
        <w:t>Alarme avertissant lorsqu’une température prédéfinie est atteinte ou dépassée.</w:t>
      </w:r>
    </w:p>
    <w:p w14:paraId="4483D081" w14:textId="77777777" w:rsidR="007F53E0" w:rsidRPr="00F531DC" w:rsidRDefault="007F53E0" w:rsidP="007F53E0">
      <w:pPr>
        <w:pStyle w:val="Paragraphedeliste"/>
        <w:numPr>
          <w:ilvl w:val="0"/>
          <w:numId w:val="5"/>
        </w:numPr>
      </w:pPr>
      <w:r>
        <w:t>Définition par l’utilisateur des plafonds minimum et maximum.</w:t>
      </w:r>
    </w:p>
    <w:p w14:paraId="0FE2C633" w14:textId="77777777" w:rsidR="00F531DC" w:rsidRDefault="00F531DC" w:rsidP="00A97D93">
      <w:pPr>
        <w:pStyle w:val="Titre2"/>
        <w:numPr>
          <w:ilvl w:val="1"/>
          <w:numId w:val="7"/>
        </w:numPr>
      </w:pPr>
      <w:r w:rsidRPr="00F531DC">
        <w:t>Contraintes</w:t>
      </w:r>
    </w:p>
    <w:p w14:paraId="09DA4F99" w14:textId="60D71317" w:rsidR="00F531DC" w:rsidRDefault="00F531DC" w:rsidP="00F531DC">
      <w:pPr>
        <w:pStyle w:val="Paragraphedeliste"/>
        <w:numPr>
          <w:ilvl w:val="0"/>
          <w:numId w:val="3"/>
        </w:numPr>
      </w:pPr>
      <w:r>
        <w:t xml:space="preserve">La station doit pouvoir être </w:t>
      </w:r>
      <w:r w:rsidR="00A97D93">
        <w:t xml:space="preserve">implémentée sur un </w:t>
      </w:r>
      <w:proofErr w:type="spellStart"/>
      <w:r w:rsidR="00A97D93">
        <w:t>Raspberry</w:t>
      </w:r>
      <w:proofErr w:type="spellEnd"/>
      <w:r w:rsidR="00A97D93">
        <w:t xml:space="preserve"> Pi et le matériel, d’une valeur totale de 150</w:t>
      </w:r>
      <w:r w:rsidR="00E60BC6">
        <w:t> </w:t>
      </w:r>
      <w:r w:rsidR="00A97D93">
        <w:t>€, doit être le suivant :</w:t>
      </w:r>
    </w:p>
    <w:p w14:paraId="172C557C" w14:textId="4436B4E3" w:rsidR="00A97D93" w:rsidRDefault="00A97D93" w:rsidP="00A97D93">
      <w:pPr>
        <w:pStyle w:val="Paragraphedeliste"/>
        <w:numPr>
          <w:ilvl w:val="1"/>
          <w:numId w:val="3"/>
        </w:numPr>
      </w:pPr>
      <w:r>
        <w:t xml:space="preserve">1 </w:t>
      </w:r>
      <w:proofErr w:type="spellStart"/>
      <w:r>
        <w:t>Raspberry</w:t>
      </w:r>
      <w:proofErr w:type="spellEnd"/>
      <w:r>
        <w:t xml:space="preserve"> Pi </w:t>
      </w:r>
      <w:r w:rsidR="004B1F48">
        <w:t>2 modèle B</w:t>
      </w:r>
      <w:r>
        <w:t xml:space="preserve"> avec son boitier</w:t>
      </w:r>
    </w:p>
    <w:p w14:paraId="1AD832AB" w14:textId="7F1293F7" w:rsidR="00A97D93" w:rsidRDefault="00A97D93" w:rsidP="00A97D93">
      <w:pPr>
        <w:pStyle w:val="Paragraphedeliste"/>
        <w:numPr>
          <w:ilvl w:val="1"/>
          <w:numId w:val="3"/>
        </w:numPr>
      </w:pPr>
      <w:r>
        <w:t>1 alimentation micro-USB</w:t>
      </w:r>
      <w:r w:rsidR="00E60BC6">
        <w:t> </w:t>
      </w:r>
      <w:r>
        <w:t>2A</w:t>
      </w:r>
    </w:p>
    <w:p w14:paraId="731C7B92" w14:textId="3A26243E" w:rsidR="00A97D93" w:rsidRDefault="00A97D93" w:rsidP="00A97D93">
      <w:pPr>
        <w:pStyle w:val="Paragraphedeliste"/>
        <w:numPr>
          <w:ilvl w:val="1"/>
          <w:numId w:val="3"/>
        </w:numPr>
      </w:pPr>
      <w:r>
        <w:t xml:space="preserve">1 carte </w:t>
      </w:r>
      <w:r w:rsidR="00A11E03">
        <w:t xml:space="preserve">micro </w:t>
      </w:r>
      <w:bookmarkStart w:id="0" w:name="_GoBack"/>
      <w:bookmarkEnd w:id="0"/>
      <w:r>
        <w:t>SD (16</w:t>
      </w:r>
      <w:r w:rsidR="009E7E0A">
        <w:t xml:space="preserve"> </w:t>
      </w:r>
      <w:r>
        <w:t>GB)</w:t>
      </w:r>
    </w:p>
    <w:p w14:paraId="26BD8BBF" w14:textId="4D7F62AB" w:rsidR="00A97D93" w:rsidRDefault="00A97D93" w:rsidP="00A97D93">
      <w:pPr>
        <w:pStyle w:val="Paragraphedeliste"/>
        <w:numPr>
          <w:ilvl w:val="1"/>
          <w:numId w:val="3"/>
        </w:numPr>
      </w:pPr>
      <w:r>
        <w:t>1 sonde</w:t>
      </w:r>
      <w:r w:rsidR="00E60BC6">
        <w:t> </w:t>
      </w:r>
      <w:r>
        <w:t>DHT22-AM2302</w:t>
      </w:r>
    </w:p>
    <w:p w14:paraId="50A6F407" w14:textId="7CD168E3" w:rsidR="00A97D93" w:rsidRDefault="00A97D93" w:rsidP="00A97D93">
      <w:pPr>
        <w:pStyle w:val="Paragraphedeliste"/>
        <w:numPr>
          <w:ilvl w:val="1"/>
          <w:numId w:val="3"/>
        </w:numPr>
      </w:pPr>
      <w:r>
        <w:t>1 câble</w:t>
      </w:r>
      <w:r w:rsidR="00E60BC6">
        <w:t> </w:t>
      </w:r>
      <w:r>
        <w:t>RJ-45</w:t>
      </w:r>
    </w:p>
    <w:p w14:paraId="2FECA1FC" w14:textId="77777777" w:rsidR="00A97D93" w:rsidRDefault="00A97D93" w:rsidP="00A97D93">
      <w:pPr>
        <w:pStyle w:val="Paragraphedeliste"/>
        <w:numPr>
          <w:ilvl w:val="1"/>
          <w:numId w:val="3"/>
        </w:numPr>
      </w:pPr>
      <w:r>
        <w:t>1 boite de rangement</w:t>
      </w:r>
    </w:p>
    <w:p w14:paraId="240F1A8A" w14:textId="1A9A1769" w:rsidR="00F531DC" w:rsidRDefault="00F531DC" w:rsidP="00F531DC">
      <w:pPr>
        <w:pStyle w:val="Paragraphedeliste"/>
        <w:numPr>
          <w:ilvl w:val="0"/>
          <w:numId w:val="3"/>
        </w:numPr>
      </w:pPr>
      <w:r>
        <w:t>Elle doit pouvoir fonctionner en permanence 24</w:t>
      </w:r>
      <w:r w:rsidR="00E60BC6">
        <w:t> </w:t>
      </w:r>
      <w:r>
        <w:t>h/24, 7</w:t>
      </w:r>
      <w:r w:rsidR="00E60BC6">
        <w:t> </w:t>
      </w:r>
      <w:r>
        <w:t>j/7.</w:t>
      </w:r>
    </w:p>
    <w:p w14:paraId="7279D960" w14:textId="77777777" w:rsidR="007F53E0" w:rsidRPr="00F531DC" w:rsidRDefault="007F53E0" w:rsidP="00F531DC">
      <w:pPr>
        <w:pStyle w:val="Paragraphedeliste"/>
        <w:numPr>
          <w:ilvl w:val="0"/>
          <w:numId w:val="3"/>
        </w:numPr>
      </w:pPr>
      <w:r>
        <w:t>L’utili</w:t>
      </w:r>
      <w:r w:rsidR="00A97D93">
        <w:t>sation d’une librairie</w:t>
      </w:r>
      <w:r>
        <w:t xml:space="preserve"> </w:t>
      </w:r>
      <w:r w:rsidR="00A97D93">
        <w:t xml:space="preserve">JAVA </w:t>
      </w:r>
      <w:r>
        <w:t xml:space="preserve">(.jar) fournie </w:t>
      </w:r>
      <w:r w:rsidR="00A97D93">
        <w:t xml:space="preserve">par un étudiant stagiaire chez </w:t>
      </w:r>
      <w:proofErr w:type="spellStart"/>
      <w:r w:rsidR="00A97D93">
        <w:t>ThermoPi</w:t>
      </w:r>
      <w:proofErr w:type="spellEnd"/>
      <w:r w:rsidR="00A97D93">
        <w:t xml:space="preserve">, Maxime </w:t>
      </w:r>
      <w:proofErr w:type="spellStart"/>
      <w:r w:rsidR="00A97D93">
        <w:t>Piraux</w:t>
      </w:r>
      <w:proofErr w:type="spellEnd"/>
      <w:r w:rsidR="00A97D93">
        <w:t xml:space="preserve">, </w:t>
      </w:r>
      <w:r>
        <w:t xml:space="preserve">permettant l’interaction avec la sonde et la communication à distance via </w:t>
      </w:r>
      <w:proofErr w:type="spellStart"/>
      <w:r>
        <w:t>Pushbullet</w:t>
      </w:r>
      <w:proofErr w:type="spellEnd"/>
      <w:r>
        <w:t>.</w:t>
      </w:r>
    </w:p>
    <w:p w14:paraId="47952F63" w14:textId="77777777" w:rsidR="00F531DC" w:rsidRDefault="00F531DC" w:rsidP="00A97D93">
      <w:pPr>
        <w:pStyle w:val="Titre1"/>
        <w:numPr>
          <w:ilvl w:val="0"/>
          <w:numId w:val="7"/>
        </w:numPr>
        <w:rPr>
          <w:b/>
        </w:rPr>
      </w:pPr>
      <w:proofErr w:type="spellStart"/>
      <w:r w:rsidRPr="00F531DC">
        <w:rPr>
          <w:b/>
        </w:rPr>
        <w:t>Délivrables</w:t>
      </w:r>
      <w:proofErr w:type="spellEnd"/>
    </w:p>
    <w:p w14:paraId="4147B804" w14:textId="77777777" w:rsidR="00F531DC" w:rsidRDefault="00F531DC" w:rsidP="00F531DC">
      <w:r>
        <w:t xml:space="preserve">Le rapport du projet est limité à 12 pages (annexes incluses) et doit être rédigé avec </w:t>
      </w:r>
      <w:proofErr w:type="spellStart"/>
      <w:r>
        <w:t>LaTeX</w:t>
      </w:r>
      <w:proofErr w:type="spellEnd"/>
      <w:r>
        <w:t>. Il doit être rendu au format PDF. Le rapport est destiné au client et doit être rédigé de manière appropriée, aussi bien sur le contenu que la forme.</w:t>
      </w:r>
    </w:p>
    <w:p w14:paraId="776B3D21" w14:textId="77777777" w:rsidR="00F531DC" w:rsidRPr="00F531DC" w:rsidRDefault="00F531DC" w:rsidP="00F531DC">
      <w:pPr>
        <w:rPr>
          <w:b/>
          <w:i/>
          <w:u w:val="single"/>
        </w:rPr>
      </w:pPr>
      <w:r w:rsidRPr="00F531DC">
        <w:rPr>
          <w:b/>
          <w:i/>
          <w:u w:val="single"/>
        </w:rPr>
        <w:lastRenderedPageBreak/>
        <w:t>Le rapport doit contenir quelques éléments importants :</w:t>
      </w:r>
    </w:p>
    <w:p w14:paraId="6815065C" w14:textId="77777777" w:rsidR="00F531DC" w:rsidRDefault="00F531DC" w:rsidP="00F531DC">
      <w:pPr>
        <w:pStyle w:val="Paragraphedeliste"/>
        <w:numPr>
          <w:ilvl w:val="0"/>
          <w:numId w:val="2"/>
        </w:numPr>
      </w:pPr>
      <w:r>
        <w:t xml:space="preserve">Un résumé du projet (première page du rapport), </w:t>
      </w:r>
      <w:r w:rsidRPr="00F531DC">
        <w:rPr>
          <w:i/>
        </w:rPr>
        <w:t>rédigé en anglais</w:t>
      </w:r>
      <w:r>
        <w:t xml:space="preserve">, contenant au maximum </w:t>
      </w:r>
      <w:r w:rsidRPr="00F531DC">
        <w:rPr>
          <w:i/>
        </w:rPr>
        <w:t>1000 caractères</w:t>
      </w:r>
      <w:r>
        <w:t>, espaces inclus.</w:t>
      </w:r>
    </w:p>
    <w:p w14:paraId="09A1DC81" w14:textId="77777777" w:rsidR="00F531DC" w:rsidRDefault="00F531DC" w:rsidP="00F531DC">
      <w:pPr>
        <w:pStyle w:val="Paragraphedeliste"/>
        <w:numPr>
          <w:ilvl w:val="0"/>
          <w:numId w:val="2"/>
        </w:numPr>
      </w:pPr>
      <w:r>
        <w:t>Le cahier des charges.</w:t>
      </w:r>
    </w:p>
    <w:p w14:paraId="2194F59D" w14:textId="77777777" w:rsidR="00F531DC" w:rsidRDefault="00F531DC" w:rsidP="00F531DC">
      <w:pPr>
        <w:pStyle w:val="Paragraphedeliste"/>
        <w:numPr>
          <w:ilvl w:val="0"/>
          <w:numId w:val="2"/>
        </w:numPr>
      </w:pPr>
      <w:r>
        <w:t>Un manuel d’installation et d’utilisation.</w:t>
      </w:r>
    </w:p>
    <w:p w14:paraId="6A9F5D14" w14:textId="67D9CA58" w:rsidR="00F531DC" w:rsidRDefault="00F531DC" w:rsidP="00F531DC">
      <w:pPr>
        <w:pStyle w:val="Paragraphedeliste"/>
        <w:numPr>
          <w:ilvl w:val="0"/>
          <w:numId w:val="2"/>
        </w:numPr>
      </w:pPr>
      <w:r>
        <w:t>Le planning contenant les temps prévisionnels et les temps effectifs répartis par tâches (pas d’analyse dans le rapport</w:t>
      </w:r>
      <w:r w:rsidR="00E60BC6">
        <w:t>,</w:t>
      </w:r>
      <w:r>
        <w:t xml:space="preserve"> mais peut faire l’objet de questions à l’oral).</w:t>
      </w:r>
    </w:p>
    <w:p w14:paraId="7EC2A852" w14:textId="77777777" w:rsidR="00F531DC" w:rsidRDefault="00F531DC" w:rsidP="00F531DC">
      <w:pPr>
        <w:pStyle w:val="Paragraphedeliste"/>
        <w:numPr>
          <w:ilvl w:val="0"/>
          <w:numId w:val="2"/>
        </w:numPr>
      </w:pPr>
      <w:r>
        <w:t xml:space="preserve">Une partie expliquant une ou plusieurs nouvelles applications possibles pour le logiciel afin que </w:t>
      </w:r>
      <w:proofErr w:type="spellStart"/>
      <w:r>
        <w:t>ThermoPi</w:t>
      </w:r>
      <w:proofErr w:type="spellEnd"/>
      <w:r>
        <w:t xml:space="preserve"> puisse investir dans celle(s)-ci si elle en décidait ainsi dans le futur.</w:t>
      </w:r>
    </w:p>
    <w:p w14:paraId="0CC04CC0" w14:textId="77777777" w:rsidR="00F531DC" w:rsidRPr="00F531DC" w:rsidRDefault="00F531DC" w:rsidP="00F531DC">
      <w:r>
        <w:t>Il est également possible d’intégrer une annexe destinée à l’équipe enseignante afin de faire part de problèmes rencontrés lors du développement du projet. Cette annexe devra être clairement identifiée et ne sera pas transmise au client.</w:t>
      </w:r>
    </w:p>
    <w:p w14:paraId="484D1813" w14:textId="77777777" w:rsidR="00F531DC" w:rsidRDefault="00A97D93" w:rsidP="00A97D93">
      <w:pPr>
        <w:pStyle w:val="Titre1"/>
        <w:rPr>
          <w:b/>
        </w:rPr>
      </w:pPr>
      <w:r w:rsidRPr="00A97D93">
        <w:rPr>
          <w:b/>
        </w:rPr>
        <w:t>3.</w:t>
      </w:r>
      <w:r>
        <w:rPr>
          <w:b/>
        </w:rPr>
        <w:t xml:space="preserve"> </w:t>
      </w:r>
      <w:r w:rsidR="00F531DC">
        <w:rPr>
          <w:b/>
        </w:rPr>
        <w:t>Échéances</w:t>
      </w:r>
    </w:p>
    <w:p w14:paraId="50A15ED4" w14:textId="77777777" w:rsidR="00F531DC" w:rsidRDefault="00F531DC" w:rsidP="00F531DC">
      <w:pPr>
        <w:pStyle w:val="Paragraphedeliste"/>
        <w:numPr>
          <w:ilvl w:val="0"/>
          <w:numId w:val="1"/>
        </w:numPr>
      </w:pPr>
      <w:r w:rsidRPr="00A97D93">
        <w:rPr>
          <w:b/>
          <w:i/>
          <w:u w:val="single"/>
        </w:rPr>
        <w:t>13/11/2015 :</w:t>
      </w:r>
      <w:r>
        <w:t xml:space="preserve"> Distribution du </w:t>
      </w:r>
      <w:proofErr w:type="spellStart"/>
      <w:r>
        <w:t>Raspberry</w:t>
      </w:r>
      <w:proofErr w:type="spellEnd"/>
      <w:r>
        <w:t xml:space="preserve"> ainsi que du matériel nécessaire pour la réalisation du projet et remise du cahier des charges.</w:t>
      </w:r>
    </w:p>
    <w:p w14:paraId="59BFC142" w14:textId="77777777" w:rsidR="00F531DC" w:rsidRDefault="00F531DC" w:rsidP="00F531DC">
      <w:pPr>
        <w:pStyle w:val="Paragraphedeliste"/>
        <w:numPr>
          <w:ilvl w:val="0"/>
          <w:numId w:val="1"/>
        </w:numPr>
      </w:pPr>
      <w:r w:rsidRPr="00A97D93">
        <w:rPr>
          <w:b/>
          <w:i/>
          <w:u w:val="single"/>
        </w:rPr>
        <w:t>17/11/2015 – 20/11/2015 :</w:t>
      </w:r>
      <w:r>
        <w:t xml:space="preserve"> Prestation orale sur un sujet attribué précédemment.</w:t>
      </w:r>
    </w:p>
    <w:p w14:paraId="2C65DD71" w14:textId="77777777" w:rsidR="00F531DC" w:rsidRDefault="00F531DC" w:rsidP="00F531DC">
      <w:pPr>
        <w:pStyle w:val="Paragraphedeliste"/>
        <w:numPr>
          <w:ilvl w:val="0"/>
          <w:numId w:val="1"/>
        </w:numPr>
      </w:pPr>
      <w:r w:rsidRPr="00A97D93">
        <w:rPr>
          <w:b/>
          <w:i/>
          <w:u w:val="single"/>
        </w:rPr>
        <w:t>23/11/2015 :</w:t>
      </w:r>
      <w:r>
        <w:t xml:space="preserve"> Exposé sous format PDF ainsi que du planning.</w:t>
      </w:r>
    </w:p>
    <w:p w14:paraId="5AECF112" w14:textId="77777777" w:rsidR="00F531DC" w:rsidRDefault="00F531DC" w:rsidP="00F531DC">
      <w:pPr>
        <w:pStyle w:val="Paragraphedeliste"/>
        <w:numPr>
          <w:ilvl w:val="0"/>
          <w:numId w:val="1"/>
        </w:numPr>
      </w:pPr>
      <w:r w:rsidRPr="00A97D93">
        <w:rPr>
          <w:b/>
          <w:i/>
          <w:u w:val="single"/>
        </w:rPr>
        <w:t>04/12/2015 :</w:t>
      </w:r>
      <w:r>
        <w:t xml:space="preserve"> Rapport sous format PDF ainsi que du programme en JAVA.</w:t>
      </w:r>
    </w:p>
    <w:p w14:paraId="4EE92225" w14:textId="0EF4F414" w:rsidR="00F531DC" w:rsidRDefault="00F531DC" w:rsidP="00F531DC">
      <w:pPr>
        <w:pStyle w:val="Paragraphedeliste"/>
        <w:numPr>
          <w:ilvl w:val="0"/>
          <w:numId w:val="1"/>
        </w:numPr>
      </w:pPr>
      <w:r w:rsidRPr="00A97D93">
        <w:rPr>
          <w:b/>
          <w:i/>
          <w:u w:val="single"/>
        </w:rPr>
        <w:t>08/12/2015 :</w:t>
      </w:r>
      <w:r>
        <w:t xml:space="preserve"> Présentation oral</w:t>
      </w:r>
      <w:r w:rsidR="00E60BC6">
        <w:t>e</w:t>
      </w:r>
      <w:r>
        <w:t xml:space="preserve"> du projet (face aux jurys UCL).</w:t>
      </w:r>
    </w:p>
    <w:p w14:paraId="60CFC0C7" w14:textId="77777777" w:rsidR="00F531DC" w:rsidRPr="00F531DC" w:rsidRDefault="00F531DC" w:rsidP="00F531DC">
      <w:pPr>
        <w:pStyle w:val="Paragraphedeliste"/>
        <w:numPr>
          <w:ilvl w:val="0"/>
          <w:numId w:val="1"/>
        </w:numPr>
      </w:pPr>
      <w:r w:rsidRPr="00A97D93">
        <w:rPr>
          <w:b/>
          <w:i/>
          <w:u w:val="single"/>
        </w:rPr>
        <w:t>16/12/2015 :</w:t>
      </w:r>
      <w:r>
        <w:t xml:space="preserve"> Soirée de présentation des 4 meilleurs projets, devant public et jury constitué notamment de professionnels et de professeurs externes.</w:t>
      </w:r>
    </w:p>
    <w:sectPr w:rsidR="00F531DC" w:rsidRPr="00F531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E395E" w14:textId="77777777" w:rsidR="00A27139" w:rsidRDefault="00A27139" w:rsidP="00A97D93">
      <w:pPr>
        <w:spacing w:after="0" w:line="240" w:lineRule="auto"/>
      </w:pPr>
      <w:r>
        <w:separator/>
      </w:r>
    </w:p>
  </w:endnote>
  <w:endnote w:type="continuationSeparator" w:id="0">
    <w:p w14:paraId="3960D020" w14:textId="77777777" w:rsidR="00A27139" w:rsidRDefault="00A27139" w:rsidP="00A9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A8654" w14:textId="77777777" w:rsidR="00A97D93" w:rsidRDefault="00A97D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454960"/>
      <w:docPartObj>
        <w:docPartGallery w:val="Page Numbers (Bottom of Page)"/>
        <w:docPartUnique/>
      </w:docPartObj>
    </w:sdtPr>
    <w:sdtEndPr/>
    <w:sdtContent>
      <w:p w14:paraId="496541C9" w14:textId="7EC1A381" w:rsidR="00A97D93" w:rsidRDefault="00A97D9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7D4" w:rsidRPr="00FE77D4">
          <w:rPr>
            <w:noProof/>
            <w:lang w:val="fr-FR"/>
          </w:rPr>
          <w:t>2</w:t>
        </w:r>
        <w:r>
          <w:fldChar w:fldCharType="end"/>
        </w:r>
      </w:p>
    </w:sdtContent>
  </w:sdt>
  <w:p w14:paraId="4C99A658" w14:textId="77777777" w:rsidR="00A97D93" w:rsidRDefault="00A97D9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C407C" w14:textId="77777777" w:rsidR="00A97D93" w:rsidRDefault="00A97D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22A37" w14:textId="77777777" w:rsidR="00A27139" w:rsidRDefault="00A27139" w:rsidP="00A97D93">
      <w:pPr>
        <w:spacing w:after="0" w:line="240" w:lineRule="auto"/>
      </w:pPr>
      <w:r>
        <w:separator/>
      </w:r>
    </w:p>
  </w:footnote>
  <w:footnote w:type="continuationSeparator" w:id="0">
    <w:p w14:paraId="117643DD" w14:textId="77777777" w:rsidR="00A27139" w:rsidRDefault="00A27139" w:rsidP="00A9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254C3" w14:textId="77777777" w:rsidR="00A97D93" w:rsidRDefault="00A97D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79CEF" w14:textId="77777777" w:rsidR="00A97D93" w:rsidRDefault="00A97D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5A28E" w14:textId="77777777" w:rsidR="00A97D93" w:rsidRDefault="00A97D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6C0"/>
    <w:multiLevelType w:val="hybridMultilevel"/>
    <w:tmpl w:val="8B8AD53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F12F8"/>
    <w:multiLevelType w:val="hybridMultilevel"/>
    <w:tmpl w:val="97CA957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706D3"/>
    <w:multiLevelType w:val="hybridMultilevel"/>
    <w:tmpl w:val="F970D2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37E1"/>
    <w:multiLevelType w:val="hybridMultilevel"/>
    <w:tmpl w:val="7D5A46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842E6"/>
    <w:multiLevelType w:val="hybridMultilevel"/>
    <w:tmpl w:val="637ACE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D254C"/>
    <w:multiLevelType w:val="hybridMultilevel"/>
    <w:tmpl w:val="122461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367B"/>
    <w:multiLevelType w:val="hybridMultilevel"/>
    <w:tmpl w:val="2B7235B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3489E"/>
    <w:multiLevelType w:val="hybridMultilevel"/>
    <w:tmpl w:val="543856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F3B78"/>
    <w:multiLevelType w:val="multilevel"/>
    <w:tmpl w:val="6D5E2DD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AF7768"/>
    <w:multiLevelType w:val="hybridMultilevel"/>
    <w:tmpl w:val="380202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DC"/>
    <w:rsid w:val="004B1F48"/>
    <w:rsid w:val="004C323A"/>
    <w:rsid w:val="00695108"/>
    <w:rsid w:val="007F53E0"/>
    <w:rsid w:val="009E7E0A"/>
    <w:rsid w:val="00A11E03"/>
    <w:rsid w:val="00A27139"/>
    <w:rsid w:val="00A97D93"/>
    <w:rsid w:val="00B17181"/>
    <w:rsid w:val="00B30A1E"/>
    <w:rsid w:val="00E60BC6"/>
    <w:rsid w:val="00F531DC"/>
    <w:rsid w:val="00FA23F9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E4DD"/>
  <w15:chartTrackingRefBased/>
  <w15:docId w15:val="{A6294878-FF0A-4CC1-A0C5-92E142D0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53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531D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F53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97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D93"/>
  </w:style>
  <w:style w:type="paragraph" w:styleId="Pieddepage">
    <w:name w:val="footer"/>
    <w:basedOn w:val="Normal"/>
    <w:link w:val="PieddepageCar"/>
    <w:uiPriority w:val="99"/>
    <w:unhideWhenUsed/>
    <w:rsid w:val="00A97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F595E60-EFBB-4CD4-A331-256D3333FD2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38</TotalTime>
  <Pages>2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8</cp:revision>
  <cp:lastPrinted>2015-11-13T08:53:00Z</cp:lastPrinted>
  <dcterms:created xsi:type="dcterms:W3CDTF">2015-11-12T14:12:00Z</dcterms:created>
  <dcterms:modified xsi:type="dcterms:W3CDTF">2015-11-13T08:53:00Z</dcterms:modified>
</cp:coreProperties>
</file>