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ForagingID</w:t>
      </w:r>
    </w:p>
    <w:p>
      <w:pPr/>
      <w:r>
        <w:rPr>
          <w:rFonts w:ascii="Times" w:hAnsi="Times" w:cs="Times"/>
          <w:sz w:val="24"/>
          <w:sz-cs w:val="24"/>
        </w:rPr>
        <w:t xml:space="preserve"/>
      </w:r>
    </w:p>
    <w:p>
      <w:pPr/>
      <w:r>
        <w:rPr>
          <w:rFonts w:ascii="Times" w:hAnsi="Times" w:cs="Times"/>
          <w:sz w:val="24"/>
          <w:sz-cs w:val="24"/>
          <w:i/>
        </w:rPr>
        <w:t xml:space="preserve">Full Development Roadmap &amp; Prompt Queue</w:t>
      </w:r>
    </w:p>
    <w:p>
      <w:pPr/>
      <w:r>
        <w:rPr>
          <w:rFonts w:ascii="Times" w:hAnsi="Times" w:cs="Times"/>
          <w:sz w:val="24"/>
          <w:sz-cs w:val="24"/>
          <w:spacing w:val="0"/>
          <w:color w:val="E5E7EC"/>
        </w:rPr>
        <w:t xml:space="preserve"/>
      </w:r>
    </w:p>
    <w:p>
      <w:pPr>
        <w:spacing w:after="240"/>
      </w:pPr>
      <w:r>
        <w:rPr>
          <w:rFonts w:ascii="Times" w:hAnsi="Times" w:cs="Times"/>
          <w:sz w:val="24"/>
          <w:sz-cs w:val="24"/>
          <w:spacing w:val="0"/>
          <w:color w:val="E5E7EC"/>
        </w:rPr>
        <w:t xml:space="preserve">*Generated: May 2026 — v22, updated 13 June 2026*</w:t>
      </w:r>
      <w:r>
        <w:rPr>
          <w:rFonts w:ascii="Times" w:hAnsi="Times" w:cs="Times"/>
          <w:sz w:val="24"/>
          <w:sz-cs w:val="24"/>
          <w:spacing w:val="0"/>
        </w:rPr>
        <w:t xml:space="preserve"/>
      </w:r>
    </w:p>
    <w:p>
      <w:pPr/>
      <w:r>
        <w:rPr>
          <w:rFonts w:ascii="Times" w:hAnsi="Times" w:cs="Times"/>
          <w:sz w:val="24"/>
          <w:sz-cs w:val="24"/>
          <w:i/>
        </w:rPr>
        <w:t xml:space="preserve"/>
      </w:r>
    </w:p>
    <w:p>
      <w:pPr/>
      <w:r>
        <w:rPr>
          <w:rFonts w:ascii="Times" w:hAnsi="Times" w:cs="Times"/>
          <w:sz w:val="24"/>
          <w:sz-cs w:val="24"/>
          <w:i/>
        </w:rPr>
        <w:t xml:space="preserve"/>
      </w:r>
    </w:p>
    <w:p>
      <w:pPr>
        <w:spacing w:after="240"/>
      </w:pPr>
      <w:r>
        <w:rPr>
          <w:rFonts w:ascii="Times" w:hAnsi="Times" w:cs="Times"/>
          <w:sz w:val="24"/>
          <w:sz-cs w:val="24"/>
          <w:b/>
          <w:spacing w:val="0"/>
        </w:rPr>
        <w:t xml:space="preserve">**Current State — 16 June 2026**</w:t>
      </w:r>
    </w:p>
    <w:p>
      <w:pPr>
        <w:spacing w:after="240"/>
      </w:pPr>
      <w:r>
        <w:rPr>
          <w:rFonts w:ascii="Times" w:hAnsi="Times" w:cs="Times"/>
          <w:sz w:val="24"/>
          <w:sz-cs w:val="24"/>
          <w:b/>
          <w:spacing w:val="0"/>
        </w:rPr>
        <w:t xml:space="preserve"/>
      </w:r>
    </w:p>
    <w:p>
      <w:pPr>
        <w:spacing w:after="240"/>
      </w:pPr>
      <w:r>
        <w:rPr>
          <w:rFonts w:ascii="Times" w:hAnsi="Times" w:cs="Times"/>
          <w:sz w:val="24"/>
          <w:sz-cs w:val="24"/>
          <w:i/>
          <w:spacing w:val="0"/>
        </w:rPr>
        <w:t xml:space="preserve">Phases 1–12 complete. Phase 13 (hosted multi-tenant groundwork) substantially built: 13.1 guest-token layer + identity resolver + encounter scoping; 13.1a isolation gaps closed; full safety audit + remediation (6 toxic species locked, yew/holly mis-verdicts corrected, fungi auto-verify-edible path removed, edibility doctrine codified); 13.2 Workshops admin tab + curator participant-view; 13.3 hard P1/P2 concurrency mutex (skip-and-log, asyncio.Lock, closes SQLite single-writer contention); 13.4 ownership-column audit (conclusion: column work already complete — encounters.user_id from 13.1 is the only one needed; tenancy model is single-curator-per-instance, white-label = separate deployment + DB); 13.5 returning participants (sessions in mint flow, mint-against-existing, participant history view — no schema change).</w:t>
      </w:r>
      <w:r>
        <w:rPr>
          <w:rFonts w:ascii="Times" w:hAnsi="Times" w:cs="Times"/>
          <w:sz w:val="24"/>
          <w:sz-cs w:val="24"/>
          <w:spacing w:val="0"/>
        </w:rPr>
        <w:t xml:space="preserve"/>
      </w:r>
    </w:p>
    <w:p>
      <w:pPr>
        <w:spacing w:after="240"/>
      </w:pPr>
      <w:r>
        <w:rPr>
          <w:rFonts w:ascii="Times" w:hAnsi="Times" w:cs="Times"/>
          <w:sz w:val="24"/>
          <w:sz-cs w:val="24"/>
          <w:i/>
          <w:spacing w:val="0"/>
        </w:rPr>
        <w:t xml:space="preserve">Data integrity: Zurich-airport GPS contamination diagnosed and fully remediated (13 June) — 939 observations carried a browser-geolocation fallback coordinate stamped by batch upload at the airport; 938 nulled (no recoverable EXIF), 1 approved Aconite relocated to its verified Feldberg EXIF coordinate, all human-audited. Root-cause bug removed: browser-geo fallback stripped from the P2 batch-upload path (EXIF/sidecar only; live encounter recorder geolocation retained).</w:t>
      </w:r>
      <w:r>
        <w:rPr>
          <w:rFonts w:ascii="Times" w:hAnsi="Times" w:cs="Times"/>
          <w:sz w:val="24"/>
          <w:sz-cs w:val="24"/>
          <w:spacing w:val="0"/>
        </w:rPr>
        <w:t xml:space="preserve"/>
      </w:r>
    </w:p>
    <w:p>
      <w:pPr>
        <w:spacing w:after="240"/>
      </w:pPr>
      <w:r>
        <w:rPr>
          <w:rFonts w:ascii="Times" w:hAnsi="Times" w:cs="Times"/>
          <w:sz w:val="24"/>
          <w:sz-cs w:val="24"/>
          <w:i/>
          <w:spacing w:val="0"/>
        </w:rPr>
        <w:t xml:space="preserve">16 June 2026: lookup normalization complete — collapse_autonym() added, 9 match/create sites across scan.py/enrichment.py/identification.py/reidentify.py rewired to name_key, migration 0038 (name_key NOT NULL unique index), 552 species backfilled; encounters tabs mobile fix (640px canvas overflow → iOS touch disambiguation root cause, 3-line fix); culinary edit/record affordance built (PATCH /api/culinary/{name}/taste-notes hardcodes changed_by='human', Whisper recorder, purple lock badge, data-guest-hide); resume button special-case for ai_draft_backfill; outstanding count filter (93 no-context species excluded); disclaimer implemented — safety + AI transparency + product scope text at species card footer and booklet end page. iNat token refreshed. Guest-mode switch confirmed on phone.</w:t>
      </w:r>
      <w:r>
        <w:rPr>
          <w:rFonts w:ascii="Times" w:hAnsi="Times" w:cs="Times"/>
          <w:sz w:val="24"/>
          <w:sz-cs w:val="24"/>
          <w:spacing w:val="0"/>
        </w:rPr>
        <w:t xml:space="preserve"/>
      </w:r>
    </w:p>
    <w:p>
      <w:pPr>
        <w:spacing w:after="240"/>
      </w:pPr>
      <w:r>
        <w:rPr>
          <w:rFonts w:ascii="Times" w:hAnsi="Times" w:cs="Times"/>
          <w:sz w:val="24"/>
          <w:sz-cs w:val="24"/>
          <w:i/>
          <w:spacing w:val="0"/>
        </w:rPr>
        <w:t xml:space="preserve">Next: print layout fixes (build work needed); lazy-import refactor; merge-function refactor; cross-genus synonym layer; app-wide human-lock column (Opus audit first). Phase 10b offline write queue explicitly LATE — do not rush. Phase 14 (Postgres + PostGIS) after Phase 13 complete.</w:t>
      </w:r>
      <w:r>
        <w:rPr>
          <w:rFonts w:ascii="Times" w:hAnsi="Times" w:cs="Times"/>
          <w:sz w:val="24"/>
          <w:sz-cs w:val="24"/>
          <w:spacing w:val="0"/>
        </w:rPr>
        <w:t xml:space="preserve"/>
      </w:r>
    </w:p>
    <w:p>
      <w:pPr/>
      <w:r>
        <w:rPr>
          <w:rFonts w:ascii="Times" w:hAnsi="Times" w:cs="Times"/>
          <w:sz w:val="40"/>
          <w:sz-cs w:val="40"/>
          <w:spacing w:val="0"/>
          <w:color w:val="000000"/>
        </w:rPr>
        <w:t xml:space="preserve"></w:t>
      </w:r>
      <w:r>
        <w:rPr>
          <w:rFonts w:ascii="Times" w:hAnsi="Times" w:cs="Times"/>
          <w:sz w:val="24"/>
          <w:sz-cs w:val="24"/>
          <w:spacing w:val="0"/>
        </w:rPr>
        <w:t xml:space="preserve"/>
      </w:r>
    </w:p>
    <w:p>
      <w:pPr/>
      <w:r>
        <w:rPr>
          <w:rFonts w:ascii="Times" w:hAnsi="Times" w:cs="Times"/>
          <w:sz w:val="40"/>
          <w:sz-cs w:val="40"/>
          <w:spacing w:val="0"/>
          <w:color w:val="000000"/>
        </w:rPr>
        <w:t xml:space="preserve"></w:t>
      </w:r>
      <w:r>
        <w:rPr>
          <w:rFonts w:ascii="Times" w:hAnsi="Times" w:cs="Times"/>
          <w:sz w:val="24"/>
          <w:sz-cs w:val="24"/>
          <w:spacing w:val="0"/>
        </w:rPr>
        <w:t xml:space="preserve"/>
      </w:r>
    </w:p>
    <w:p>
      <w:pPr/>
      <w:r>
        <w:rPr>
          <w:rFonts w:ascii="Times" w:hAnsi="Times" w:cs="Times"/>
          <w:sz w:val="24"/>
          <w:sz-cs w:val="24"/>
          <w:spacing w:val="0"/>
        </w:rPr>
        <w:t xml:space="preserve"/>
      </w:r>
    </w:p>
    <w:p>
      <w:pPr>
        <w:spacing w:after="240"/>
      </w:pPr>
      <w:r>
        <w:rPr>
          <w:rFonts w:ascii="Times" w:hAnsi="Times" w:cs="Times"/>
          <w:sz w:val="24"/>
          <w:sz-cs w:val="24"/>
          <w:i/>
        </w:rPr>
        <w:t xml:space="preserve"/>
      </w:r>
    </w:p>
    <w:p>
      <w:pPr/>
      <w:r>
        <w:rPr>
          <w:rFonts w:ascii="Times" w:hAnsi="Times" w:cs="Times"/>
          <w:sz w:val="24"/>
          <w:sz-cs w:val="24"/>
        </w:rPr>
        <w:t xml:space="preserve"/>
      </w:r>
    </w:p>
    <w:p>
      <w:pPr/>
      <w:r>
        <w:rPr>
          <w:rFonts w:ascii="Times" w:hAnsi="Times" w:cs="Times"/>
          <w:sz w:val="24"/>
          <w:sz-cs w:val="24"/>
          <w:i/>
        </w:rPr>
        <w:t xml:space="preserve">Incorporates Opus strategic audit, all session discussions, and agreed directions through 03 June 2026. v10 adds: encounter audio capture pipeline, 11a.1 UI addendum, Phase 11a.4. v11 adds: fixes A2–F, planning thread guidelines, surgical docx edit protocol. v12 adds: 11a.1 UI Addendum, 11a.2, 11a.3, Data Sources registry, Review queue fixes round, Data Trust audit round. v13 adds: 11a.4 (Whisper + extraction, phone read-only transcript), 11b (seasonal returns, ranked bell), nav consolidation (Encounters + My Season merged), participant audio/text-only principle, October wild-food framing note. v14 adds: browser verification + fixes P0–P7, encounters UI pass (inline Foraging Notes recorder, species card rationalisation, GPS auto-capture, Season tab recorder, In Season Now filter, Map In Season toggle, encounter_type Alembic 0016), 10b moved to Phase 13 start. v15 adds: review queue + species card fixes (SUGGESTED unified, Save removed, AI Draft + Enrichment Review tabs, Rescan, medicinal suppress filter, approve flow FK fix, lightbox zoom + GPS pin, mini-map last known location); Field Recipes (field_recipes JSON Alembic 0018, auto-transcribe on load + nav badge, recipe cue extraction, Save as Field Recipe, ingredient chips </w:t>
      </w:r>
      <w:r>
        <w:rPr>
          <w:rFonts w:ascii="Times New Roman" w:hAnsi="Times New Roman" w:cs="Times New Roman"/>
          <w:sz w:val="24"/>
          <w:sz-cs w:val="24"/>
          <w:i/>
        </w:rPr>
        <w:t xml:space="preserve">→</w:t>
      </w:r>
      <w:r>
        <w:rPr>
          <w:rFonts w:ascii="Times" w:hAnsi="Times" w:cs="Times"/>
          <w:sz w:val="24"/>
          <w:sz-cs w:val="24"/>
          <w:i/>
        </w:rPr>
        <w:t xml:space="preserve"> species cards, Field Recipes section on species card, encounter edit/delete). v16 adds: Edibility Review tab polish (F-fixes: ‘'"&gt;’ escaping, card borders, lightbox wiring); second edibility source integration scoped (FPI/FAO/ITIS, two-source agreement model ready); print page / WeasyPrint scope reassessed (/lists/print now Phase 12 core deliverable). v17 adds: full edibility source diagnostic captured (PFAF only real source; Wikidata is family-inference; weighted-agreement model designed and waiting); FPI/FAO/ITIS/GBIF/Falling Fruit added to data_sources registry (IDs 35–39, total 29); copyright/safety boundary documented (editorial guides link-out only, never scraped); Approve selected bulk button on AI Draft Review toolbar. v18 adds: map snapshot on /lists reach-back selection; multi-select print modes (Field Guide + Recipe Booklet + Workshop additive); JSON sidecar / non-image filter (Migration 0020, files_skipped bucket); Phase 10.9 (Durable Batch State + Rescan/Process) scoped; map name search + iNat vision 500 added to fixes queue. v19 adds: Phase 10.9 Prompt 1 written; STATUS tags added to 10.9 prompt split. v20: Phase 10.9 complete; backfill panel scoped. v21 adds (11 June 2026): Phase 12 marked complete (Booklets, FPI/FAO/ITIS integration, backfill control panel, review UI); AI edibility generation removed by design (edibility never AI-generated); Phase 13 redefined as additive SQLite-compatible groundwork only (drip alongside field testing); Postgres + PostGIS migration split out to its own dedicated Phase 14 cutover; 10b placed in Phase 13 as a late, post-hosting-relevant item.</w:t>
      </w:r>
    </w:p>
    <w:p>
      <w:pPr/>
      <w:r>
        <w:rPr>
          <w:rFonts w:ascii="Times" w:hAnsi="Times" w:cs="Times"/>
          <w:sz w:val="24"/>
          <w:sz-cs w:val="24"/>
        </w:rPr>
        <w:t xml:space="preserve"/>
      </w:r>
    </w:p>
    <w:p>
      <w:pPr/>
      <w:r>
        <w:rPr>
          <w:rFonts w:ascii="Times" w:hAnsi="Times" w:cs="Times"/>
          <w:sz w:val="24"/>
          <w:sz-cs w:val="24"/>
          <w:b/>
        </w:rPr>
        <w:t xml:space="preserve">What ForagingID Is</w:t>
      </w:r>
    </w:p>
    <w:p>
      <w:pPr/>
      <w:r>
        <w:rPr>
          <w:rFonts w:ascii="Times" w:hAnsi="Times" w:cs="Times"/>
          <w:sz w:val="24"/>
          <w:sz-cs w:val="24"/>
        </w:rPr>
        <w:t xml:space="preserve">A Sheffield-based foraging intelligence platform. In three sentences: it helps you see your hedgerow and its plants and fungi differently. It extracts local knowledge from your photos. It helps you learn your land.</w:t>
      </w:r>
    </w:p>
    <w:p>
      <w:pPr/>
      <w:r>
        <w:rPr>
          <w:rFonts w:ascii="Times" w:hAnsi="Times" w:cs="Times"/>
          <w:sz w:val="24"/>
          <w:sz-cs w:val="24"/>
        </w:rPr>
        <w:t xml:space="preserve"/>
      </w:r>
    </w:p>
    <w:p>
      <w:pPr/>
      <w:r>
        <w:rPr>
          <w:rFonts w:ascii="Times" w:hAnsi="Times" w:cs="Times"/>
          <w:sz w:val="24"/>
          <w:sz-cs w:val="24"/>
        </w:rPr>
        <w:t xml:space="preserve">Currently a personal tool built on FastAPI + SQLite + vanilla JS, running locally on a MacBook. Clear path to a hosted, multi-tenant platform for workshop clients, foraging students, coaching clients, and other foragers.</w:t>
      </w:r>
    </w:p>
    <w:p>
      <w:pPr/>
      <w:r>
        <w:rPr>
          <w:rFonts w:ascii="Times" w:hAnsi="Times" w:cs="Times"/>
          <w:sz w:val="24"/>
          <w:sz-cs w:val="24"/>
        </w:rPr>
        <w:t xml:space="preserve"/>
      </w:r>
    </w:p>
    <w:p>
      <w:pPr/>
      <w:r>
        <w:rPr>
          <w:rFonts w:ascii="Times" w:hAnsi="Times" w:cs="Times"/>
          <w:sz w:val="24"/>
          <w:sz-cs w:val="24"/>
          <w:b/>
        </w:rPr>
        <w:t xml:space="preserve">Long-range architecture decision (agreed):</w:t>
      </w:r>
      <w:r>
        <w:rPr>
          <w:rFonts w:ascii="Times" w:hAnsi="Times" w:cs="Times"/>
          <w:sz w:val="24"/>
          <w:sz-cs w:val="24"/>
        </w:rPr>
        <w:t xml:space="preserve"> Option B — hosted multi-tenant platform with Postgres eventually. SQLite continues through Phases 10–13; the Postgres + PostGIS migration is its own dedicated effort, Phase 14, undertaken only when Phase 13 is done, tested and ready. Phase 13 is the additive, no-regret groundwork that can be dripped in alongside field testing as credits allow; nothing built in the interim should increase the cost of that migration.</w:t>
      </w:r>
    </w:p>
    <w:p>
      <w:pPr/>
      <w:r>
        <w:rPr>
          <w:rFonts w:ascii="Times" w:hAnsi="Times" w:cs="Times"/>
          <w:sz w:val="24"/>
          <w:sz-cs w:val="24"/>
        </w:rPr>
        <w:t xml:space="preserve"/>
      </w:r>
    </w:p>
    <w:p>
      <w:pPr/>
      <w:r>
        <w:rPr>
          <w:rFonts w:ascii="Times" w:hAnsi="Times" w:cs="Times"/>
          <w:sz w:val="24"/>
          <w:sz-cs w:val="24"/>
          <w:b/>
        </w:rPr>
        <w:t xml:space="preserve">What ForagingID Is Becoming — Positioning (v9)</w:t>
      </w:r>
    </w:p>
    <w:p>
      <w:pPr/>
      <w:r>
        <w:rPr>
          <w:rFonts w:ascii="Songti SC" w:hAnsi="Songti SC" w:cs="Songti SC"/>
          <w:sz w:val="24"/>
          <w:sz-cs w:val="24"/>
        </w:rPr>
        <w:t xml:space="preserve">★</w:t>
      </w:r>
      <w:r>
        <w:rPr>
          <w:rFonts w:ascii="Times" w:hAnsi="Times" w:cs="Times"/>
          <w:sz w:val="24"/>
          <w:sz-cs w:val="24"/>
          <w:i/>
        </w:rPr>
        <w:t xml:space="preserve"> Emerged from the 01 June 2026 design-consultant session. The app’s leading framing need not be foraging. Its deeper category is closer to: a personal observation instrument that gets smarter the longer you use it — for building a long-term relationship with place, plants and season.</w:t>
      </w:r>
    </w:p>
    <w:p>
      <w:pPr/>
      <w:r>
        <w:rPr>
          <w:rFonts w:ascii="Times" w:hAnsi="Times" w:cs="Times"/>
          <w:sz w:val="24"/>
          <w:sz-cs w:val="24"/>
        </w:rPr>
        <w:t xml:space="preserve"/>
      </w:r>
    </w:p>
    <w:p>
      <w:pPr/>
      <w:r>
        <w:rPr>
          <w:rFonts w:ascii="Times" w:hAnsi="Times" w:cs="Times"/>
          <w:sz w:val="24"/>
          <w:sz-cs w:val="24"/>
        </w:rPr>
        <w:t xml:space="preserve">The convergence point is still emerging, but the addressable communities all buy the same underlying outcome — a richer memory of place over time:</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Foragers — edibility, season, recipes, walks, proximity alerts (current default emphasis)</w:t>
      </w:r>
    </w:p>
    <w:p>
      <w:pPr>
        <w:ind w:left="720"/>
      </w:pPr>
      <w:r>
        <w:rPr>
          <w:rFonts w:ascii="Times" w:hAnsi="Times" w:cs="Times"/>
          <w:sz w:val="24"/>
          <w:sz-cs w:val="24"/>
        </w:rPr>
        <w:t xml:space="preserve"/>
        <w:tab/>
        <w:t xml:space="preserve">•</w:t>
        <w:tab/>
        <w:t xml:space="preserve">Nature / macro photographers — turning hard drives of photos into a searchable living archive (the German macro photographer: ‘I’ll be your first customer’)</w:t>
      </w:r>
    </w:p>
    <w:p>
      <w:pPr>
        <w:ind w:left="720"/>
      </w:pPr>
      <w:r>
        <w:rPr>
          <w:rFonts w:ascii="Times" w:hAnsi="Times" w:cs="Times"/>
          <w:sz w:val="24"/>
          <w:sz-cs w:val="24"/>
        </w:rPr>
        <w:t xml:space="preserve"/>
        <w:tab/>
        <w:t xml:space="preserve">•</w:t>
        <w:tab/>
        <w:t xml:space="preserve">Goethean / nature-connection practitioners — observation entries, seasonal arc, phenomenological prompts (Phase 11)</w:t>
      </w:r>
    </w:p>
    <w:p>
      <w:pPr>
        <w:ind w:left="720"/>
      </w:pPr>
      <w:r>
        <w:rPr>
          <w:rFonts w:ascii="Times" w:hAnsi="Times" w:cs="Times"/>
          <w:sz w:val="24"/>
          <w:sz-cs w:val="24"/>
        </w:rPr>
        <w:t xml:space="preserve"/>
        <w:tab/>
        <w:t xml:space="preserve">•</w:t>
        <w:tab/>
        <w:t xml:space="preserve">Regenerative practitioners and land stewards — species density, habitat mapping, phenology, heatmaps (fits LEO’s type and network)</w:t>
      </w:r>
    </w:p>
    <w:p>
      <w:pPr>
        <w:ind w:left="720"/>
      </w:pPr>
      <w:r>
        <w:rPr>
          <w:rFonts w:ascii="Times" w:hAnsi="Times" w:cs="Times"/>
          <w:sz w:val="24"/>
          <w:sz-cs w:val="24"/>
        </w:rPr>
        <w:t xml:space="preserve"/>
        <w:tab/>
        <w:t xml:space="preserve">•</w:t>
        <w:tab/>
        <w:t xml:space="preserve">Educators and workshop leaders — Lists/Outputs, curation, learner-facing materials</w:t>
      </w:r>
    </w:p>
    <w:p>
      <w:pPr>
        <w:ind w:left="720"/>
      </w:pPr>
      <w:r>
        <w:rPr>
          <w:rFonts w:ascii="Times" w:hAnsi="Times" w:cs="Times"/>
          <w:sz w:val="24"/>
          <w:sz-cs w:val="24"/>
        </w:rPr>
        <w:t xml:space="preserve"/>
        <w:tab/>
        <w:t xml:space="preserve">•</w:t>
        <w:tab/>
        <w:t xml:space="preserve">Learners — species card as primary surface, ‘what’s in season to learn now’ (Melvin’s own ‘third wind’ of enthusiasm is this mode working)</w:t>
      </w:r>
    </w:p>
    <w:p>
      <w:pPr/>
      <w:r>
        <w:rPr>
          <w:rFonts w:ascii="Times" w:hAnsi="Times" w:cs="Times"/>
          <w:sz w:val="24"/>
          <w:sz-cs w:val="24"/>
        </w:rPr>
        <w:t xml:space="preserve"/>
      </w:r>
    </w:p>
    <w:p>
      <w:pPr/>
      <w:r>
        <w:rPr>
          <w:rFonts w:ascii="Times" w:hAnsi="Times" w:cs="Times"/>
          <w:sz w:val="24"/>
          <w:sz-cs w:val="24"/>
          <w:b/>
        </w:rPr>
        <w:t xml:space="preserve">Design direction (agreed):</w:t>
      </w:r>
      <w:r>
        <w:rPr>
          <w:rFonts w:ascii="Times" w:hAnsi="Times" w:cs="Times"/>
          <w:sz w:val="24"/>
          <w:sz-cs w:val="24"/>
        </w:rPr>
        <w:t xml:space="preserve"> rather than separate apps, a Settings use-case profile sets the vocabulary and emphasis of the interface — surfacing the relevant capabilities for a given use without running them all at once. The phone (field) / laptop (archive) split is itself a design principle: many features can exist without all being active for a given user at a given moment.</w:t>
      </w:r>
    </w:p>
    <w:p>
      <w:pPr/>
      <w:r>
        <w:rPr>
          <w:rFonts w:ascii="Times" w:hAnsi="Times" w:cs="Times"/>
          <w:sz w:val="24"/>
          <w:sz-cs w:val="24"/>
        </w:rPr>
        <w:t xml:space="preserve"/>
      </w:r>
    </w:p>
    <w:p>
      <w:pPr/>
      <w:r>
        <w:rPr>
          <w:rFonts w:ascii="Times" w:hAnsi="Times" w:cs="Times"/>
          <w:sz w:val="24"/>
          <w:sz-cs w:val="24"/>
          <w:i/>
        </w:rPr>
        <w:t xml:space="preserve">Naming: deferred but kept in awareness. ‘LandMemory’ liked but not final; ‘PEÍN’ ruled out (not exclusively Melvin’s — Peak Experiences In Nature). ‘Place-based observation software’ is the nearest honest category. ‘Learn your land’ captures the spirit but is a US YouTuber’s tagline — take the spirit, not the phrase. Right name likely to arrive sideways; keep collecting.</w:t>
      </w:r>
    </w:p>
    <w:p>
      <w:pPr/>
      <w:r>
        <w:rPr>
          <w:rFonts w:ascii="Times" w:hAnsi="Times" w:cs="Times"/>
          <w:sz w:val="24"/>
          <w:sz-cs w:val="24"/>
        </w:rPr>
        <w:t xml:space="preserve"/>
      </w:r>
    </w:p>
    <w:p>
      <w:pPr/>
      <w:r>
        <w:rPr>
          <w:rFonts w:ascii="Times" w:hAnsi="Times" w:cs="Times"/>
          <w:sz w:val="24"/>
          <w:sz-cs w:val="24"/>
          <w:b/>
        </w:rPr>
        <w:t xml:space="preserve">The Core Distinction</w:t>
      </w:r>
    </w:p>
    <w:p>
      <w:pPr/>
      <w:r>
        <w:rPr>
          <w:rFonts w:ascii="Times" w:hAnsi="Times" w:cs="Times"/>
          <w:sz w:val="24"/>
          <w:sz-cs w:val="24"/>
        </w:rPr>
        <w:t xml:space="preserve">Other apps (Google Lens, iNaturalist, PlantNet) answer the question: ‘What is this?’</w:t>
      </w:r>
    </w:p>
    <w:p>
      <w:pPr/>
      <w:r>
        <w:rPr>
          <w:rFonts w:ascii="Times" w:hAnsi="Times" w:cs="Times"/>
          <w:sz w:val="24"/>
          <w:sz-cs w:val="24"/>
        </w:rPr>
        <w:t xml:space="preserve"/>
      </w:r>
    </w:p>
    <w:p>
      <w:pPr/>
      <w:r>
        <w:rPr>
          <w:rFonts w:ascii="Times" w:hAnsi="Times" w:cs="Times"/>
          <w:sz w:val="24"/>
          <w:sz-cs w:val="24"/>
        </w:rPr>
        <w:t xml:space="preserve">ForagingID answers a different question: ‘What is this plant, here, now, and how does it change?’</w:t>
      </w:r>
    </w:p>
    <w:p>
      <w:pPr/>
      <w:r>
        <w:rPr>
          <w:rFonts w:ascii="Times" w:hAnsi="Times" w:cs="Times"/>
          <w:sz w:val="24"/>
          <w:sz-cs w:val="24"/>
        </w:rPr>
        <w:t xml:space="preserve"/>
      </w:r>
    </w:p>
    <w:p>
      <w:pPr/>
      <w:r>
        <w:rPr>
          <w:rFonts w:ascii="Times" w:hAnsi="Times" w:cs="Times"/>
          <w:sz w:val="24"/>
          <w:sz-cs w:val="24"/>
        </w:rPr>
        <w:t xml:space="preserve">The difference is the individual plant over time — not the species in the abstract, but this elder in this hedgerow, first photographed in April bud, returned to in June flower, again in September berry. The archive builds a relationship with a specific plant across its seasonal arc, not just a reference entry for the species.</w:t>
      </w:r>
    </w:p>
    <w:p>
      <w:pPr/>
      <w:r>
        <w:rPr>
          <w:rFonts w:ascii="Times" w:hAnsi="Times" w:cs="Times"/>
          <w:sz w:val="24"/>
          <w:sz-cs w:val="24"/>
        </w:rPr>
        <w:t xml:space="preserve"/>
      </w:r>
    </w:p>
    <w:p>
      <w:pPr/>
      <w:r>
        <w:rPr>
          <w:rFonts w:ascii="Times" w:hAnsi="Times" w:cs="Times"/>
          <w:sz w:val="24"/>
          <w:sz-cs w:val="24"/>
          <w:b/>
        </w:rPr>
        <w:t xml:space="preserve">Outstanding Claude Code Prompts</w:t>
      </w:r>
    </w:p>
    <w:p>
      <w:pPr/>
      <w:r>
        <w:rPr>
          <w:rFonts w:ascii="Times" w:hAnsi="Times" w:cs="Times"/>
          <w:sz w:val="24"/>
          <w:sz-cs w:val="24"/>
        </w:rPr>
        <w:t xml:space="preserve">All prompts through Phase 10.9 and 11a/11b complete. Next active phase: Phase 12. Run in order; confirm each clean before the next.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Phase 11a Prompt Queue (agreed 01 June 2026)</w:t>
      </w:r>
    </w:p>
    <w:p>
      <w:pPr/>
      <w:r>
        <w:rPr>
          <w:rFonts w:ascii="Songti SC" w:hAnsi="Songti SC" w:cs="Songti SC"/>
          <w:sz w:val="24"/>
          <w:sz-cs w:val="24"/>
        </w:rPr>
        <w:t xml:space="preserve">All 11a prompts complete. Architectural boundaries below apply to any future encounter-layer work.</w:t>
      </w:r>
      <w:r>
        <w:rPr>
          <w:rFonts w:ascii="Times" w:hAnsi="Times" w:cs="Times"/>
          <w:sz w:val="24"/>
          <w:sz-cs w:val="24"/>
          <w:i/>
        </w:rPr>
        <w:t xml:space="preserve"> Paste verbatim to Claude Code, in order. Confirm each clean before the next. 11a.1 shipped. 11a.1 UI addendum is next after hardening + B. Model: Sonnet.</w:t>
      </w:r>
    </w:p>
    <w:p>
      <w:pPr/>
      <w:r>
        <w:rPr>
          <w:rFonts w:ascii="Times" w:hAnsi="Times" w:cs="Times"/>
          <w:sz w:val="24"/>
          <w:sz-cs w:val="24"/>
        </w:rPr>
        <w:t xml:space="preserve"/>
      </w:r>
    </w:p>
    <w:p>
      <w:pPr/>
      <w:r>
        <w:rPr>
          <w:rFonts w:ascii="Times" w:hAnsi="Times" w:cs="Times"/>
          <w:sz w:val="24"/>
          <w:sz-cs w:val="24"/>
          <w:b/>
        </w:rPr>
        <w:t xml:space="preserve">Architectural boundaries (apply to all prompts):</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Encounters are a PARALLEL personal data structure. They reference species/observations read-only by ID. They NEVER write to species, observations, or enrichment tables.</w:t>
      </w:r>
    </w:p>
    <w:p>
      <w:pPr>
        <w:ind w:left="720"/>
      </w:pPr>
      <w:r>
        <w:rPr>
          <w:rFonts w:ascii="Times" w:hAnsi="Times" w:cs="Times"/>
          <w:sz w:val="24"/>
          <w:sz-cs w:val="24"/>
        </w:rPr>
        <w:t xml:space="preserve"/>
        <w:tab/>
        <w:t xml:space="preserve">•</w:t>
        <w:tab/>
        <w:t xml:space="preserve">Encounters are SERVER-SIDE (a real table), not localStorage. localStorage is fine only for transient working-list membership.</w:t>
      </w:r>
    </w:p>
    <w:p>
      <w:pPr>
        <w:ind w:left="720"/>
      </w:pPr>
      <w:r>
        <w:rPr>
          <w:rFonts w:ascii="Times" w:hAnsi="Times" w:cs="Times"/>
          <w:sz w:val="24"/>
          <w:sz-cs w:val="24"/>
        </w:rPr>
        <w:t xml:space="preserve"/>
        <w:tab/>
        <w:t xml:space="preserve">•</w:t>
        <w:tab/>
        <w:t xml:space="preserve">A ‘personal card’ is a read-only join of the shared species scaffold with this user’s encounters — NOT a duplicated species row. Never copy or write species data.</w:t>
      </w:r>
    </w:p>
    <w:p>
      <w:pPr>
        <w:ind w:left="720"/>
      </w:pPr>
      <w:r>
        <w:rPr>
          <w:rFonts w:ascii="Times" w:hAnsi="Times" w:cs="Times"/>
          <w:sz w:val="24"/>
          <w:sz-cs w:val="24"/>
        </w:rPr>
        <w:t xml:space="preserve"/>
        <w:tab/>
        <w:t xml:space="preserve">•</w:t>
        <w:tab/>
        <w:t xml:space="preserve">Encounters do NOT contribute to the heatmap. Note pins remain the general/shared spatial layer; encounters are private and phenomenological.</w:t>
      </w:r>
    </w:p>
    <w:p>
      <w:pPr>
        <w:ind w:left="720"/>
      </w:pPr>
      <w:r>
        <w:rPr>
          <w:rFonts w:ascii="Times" w:hAnsi="Times" w:cs="Times"/>
          <w:sz w:val="24"/>
          <w:sz-cs w:val="24"/>
        </w:rPr>
        <w:t xml:space="preserve"/>
        <w:tab/>
        <w:t xml:space="preserve">•</w:t>
        <w:tab/>
        <w:t xml:space="preserve">user_id = 1 (single-tenant through Phase 13). Full multi-tenancy / row-level security lands with the Phase 14 migration; Phase 13 builds the additive ownership scaffolding ahead of it.</w:t>
      </w:r>
    </w:p>
    <w:p>
      <w:pPr>
        <w:ind w:left="720"/>
      </w:pPr>
      <w:r>
        <w:rPr>
          <w:rFonts w:ascii="Times" w:hAnsi="Times" w:cs="Times"/>
          <w:sz w:val="24"/>
          <w:sz-cs w:val="24"/>
        </w:rPr>
        <w:t xml:space="preserve"/>
        <w:tab/>
        <w:t xml:space="preserve">•</w:t>
        <w:tab/>
        <w:t xml:space="preserve">Build the structure for many; build the experience for Melvin-solo (the workshop of one).</w:t>
      </w:r>
    </w:p>
    <w:p>
      <w:pPr/>
      <w:r>
        <w:rPr>
          <w:rFonts w:ascii="Times" w:hAnsi="Times" w:cs="Times"/>
          <w:sz w:val="24"/>
          <w:sz-cs w:val="24"/>
        </w:rPr>
        <w:t xml:space="preserve"/>
      </w:r>
    </w:p>
    <w:p>
      <w:pPr/>
      <w:r>
        <w:rPr>
          <w:rFonts w:ascii="Times" w:hAnsi="Times" w:cs="Times"/>
          <w:sz w:val="24"/>
          <w:sz-cs w:val="24"/>
          <w:b/>
        </w:rPr>
        <w:t xml:space="preserve">Prompt 11a.1 — Encounters foundation + field capture </w:t>
      </w:r>
      <w:r>
        <w:rPr>
          <w:rFonts w:ascii="Apple Color Emoji" w:hAnsi="Apple Color Emoji" w:cs="Apple Color Emoji"/>
          <w:sz w:val="24"/>
          <w:sz-cs w:val="24"/>
        </w:rPr>
        <w:t xml:space="preserve">✅</w:t>
      </w:r>
      <w:r>
        <w:rPr>
          <w:rFonts w:ascii="Times" w:hAnsi="Times" w:cs="Times"/>
          <w:sz w:val="24"/>
          <w:sz-cs w:val="24"/>
          <w:b/>
        </w:rPr>
        <w:t xml:space="preserve"> COMPLETE</w:t>
      </w:r>
    </w:p>
    <w:p>
      <w:pPr/>
      <w:r>
        <w:rPr>
          <w:rFonts w:ascii="Times" w:hAnsi="Times" w:cs="Times"/>
          <w:sz w:val="24"/>
          <w:sz-cs w:val="24"/>
          <w:i/>
        </w:rPr>
        <w:t xml:space="preserve">Shipped 01 June 2026. encounters table live, media/encounters/ created, first two encounter records in DB.</w:t>
      </w:r>
    </w:p>
    <w:p>
      <w:pPr/>
      <w:r>
        <w:rPr>
          <w:rFonts w:ascii="Times" w:hAnsi="Times" w:cs="Times"/>
          <w:sz w:val="24"/>
          <w:sz-cs w:val="24"/>
        </w:rPr>
        <w:t xml:space="preserve"/>
      </w:r>
    </w:p>
    <w:p>
      <w:pPr/>
      <w:r>
        <w:rPr>
          <w:rFonts w:ascii="Times" w:hAnsi="Times" w:cs="Times"/>
          <w:sz w:val="24"/>
          <w:sz-cs w:val="24"/>
          <w:b/>
        </w:rPr>
        <w:t xml:space="preserve">Prompt 11a.1 UI Addendum — Native Recorder + Upload Fallback </w:t>
      </w:r>
      <w:r>
        <w:rPr>
          <w:rFonts w:ascii="Apple Color Emoji" w:hAnsi="Apple Color Emoji" w:cs="Apple Color Emoji"/>
          <w:sz w:val="24"/>
          <w:sz-cs w:val="24"/>
        </w:rPr>
        <w:t xml:space="preserve">✅</w:t>
      </w:r>
      <w:r>
        <w:rPr>
          <w:rFonts w:ascii="Times" w:hAnsi="Times" w:cs="Times"/>
          <w:sz w:val="24"/>
          <w:sz-cs w:val="24"/>
          <w:b/>
        </w:rPr>
        <w:t xml:space="preserve"> COMPLETE</w:t>
      </w:r>
    </w:p>
    <w:p>
      <w:pPr/>
      <w:r>
        <w:rPr>
          <w:rFonts w:ascii="Times" w:hAnsi="Times" w:cs="Times"/>
          <w:sz w:val="24"/>
          <w:sz-cs w:val="24"/>
          <w:i/>
        </w:rPr>
        <w:t xml:space="preserve">Complete 01 June 2026.</w:t>
      </w:r>
    </w:p>
    <w:p>
      <w:pPr/>
      <w:r>
        <w:rPr>
          <w:rFonts w:ascii="Times" w:hAnsi="Times" w:cs="Times"/>
          <w:sz w:val="24"/>
          <w:sz-cs w:val="24"/>
        </w:rPr>
        <w:t xml:space="preserve"/>
      </w:r>
    </w:p>
    <w:p>
      <w:pPr/>
      <w:r>
        <w:rPr>
          <w:rFonts w:ascii="Times" w:hAnsi="Times" w:cs="Times"/>
          <w:sz w:val="24"/>
          <w:sz-cs w:val="24"/>
          <w:b/>
        </w:rPr>
        <w:t xml:space="preserve">Prompt 11a.2 — Lock down species cards (single canonical write path) </w:t>
      </w:r>
      <w:r>
        <w:rPr>
          <w:rFonts w:ascii="Apple Color Emoji" w:hAnsi="Apple Color Emoji" w:cs="Apple Color Emoji"/>
          <w:sz w:val="24"/>
          <w:sz-cs w:val="24"/>
        </w:rPr>
        <w:t xml:space="preserve">✅</w:t>
      </w:r>
      <w:r>
        <w:rPr>
          <w:rFonts w:ascii="Times" w:hAnsi="Times" w:cs="Times"/>
          <w:sz w:val="24"/>
          <w:sz-cs w:val="24"/>
          <w:b/>
        </w:rPr>
        <w:t xml:space="preserve"> COMPLETE</w:t>
      </w:r>
    </w:p>
    <w:p>
      <w:pPr/>
      <w:r>
        <w:rPr>
          <w:rFonts w:ascii="Times" w:hAnsi="Times" w:cs="Times"/>
          <w:sz w:val="24"/>
          <w:sz-cs w:val="24"/>
          <w:i/>
        </w:rPr>
        <w:t xml:space="preserve">Complete 01 June 2026.</w:t>
      </w:r>
    </w:p>
    <w:p>
      <w:pPr/>
      <w:r>
        <w:rPr>
          <w:rFonts w:ascii="Times" w:hAnsi="Times" w:cs="Times"/>
          <w:sz w:val="24"/>
          <w:sz-cs w:val="24"/>
        </w:rPr>
        <w:t xml:space="preserve"/>
      </w:r>
    </w:p>
    <w:p>
      <w:pPr/>
      <w:r>
        <w:rPr>
          <w:rFonts w:ascii="Times" w:hAnsi="Times" w:cs="Times"/>
          <w:sz w:val="24"/>
          <w:sz-cs w:val="24"/>
          <w:b/>
        </w:rPr>
        <w:t xml:space="preserve">Prompt 11a.3 — Personal card view, My Season list, Stage 1 prompt, print stub </w:t>
      </w:r>
      <w:r>
        <w:rPr>
          <w:rFonts w:ascii="Apple Color Emoji" w:hAnsi="Apple Color Emoji" w:cs="Apple Color Emoji"/>
          <w:sz w:val="24"/>
          <w:sz-cs w:val="24"/>
        </w:rPr>
        <w:t xml:space="preserve">✅</w:t>
      </w:r>
      <w:r>
        <w:rPr>
          <w:rFonts w:ascii="Times" w:hAnsi="Times" w:cs="Times"/>
          <w:sz w:val="24"/>
          <w:sz-cs w:val="24"/>
          <w:b/>
        </w:rPr>
        <w:t xml:space="preserve"> COMPLETE</w:t>
      </w:r>
    </w:p>
    <w:p>
      <w:pPr/>
      <w:r>
        <w:rPr>
          <w:rFonts w:ascii="Times" w:hAnsi="Times" w:cs="Times"/>
          <w:sz w:val="24"/>
          <w:sz-cs w:val="24"/>
          <w:i/>
        </w:rPr>
        <w:t xml:space="preserve">Complete 01 June 2026.</w:t>
      </w:r>
    </w:p>
    <w:p>
      <w:pPr/>
      <w:r>
        <w:rPr>
          <w:rFonts w:ascii="Times" w:hAnsi="Times" w:cs="Times"/>
          <w:sz w:val="24"/>
          <w:sz-cs w:val="24"/>
        </w:rPr>
        <w:t xml:space="preserve"/>
      </w:r>
    </w:p>
    <w:p>
      <w:pPr/>
      <w:r>
        <w:rPr>
          <w:rFonts w:ascii="Times" w:hAnsi="Times" w:cs="Times"/>
          <w:sz w:val="24"/>
          <w:sz-cs w:val="24"/>
          <w:b/>
        </w:rPr>
        <w:t xml:space="preserve">Prompt 11a.4 — Transcription + Extraction Layer </w:t>
      </w:r>
      <w:r>
        <w:rPr>
          <w:rFonts w:ascii="Apple Color Emoji" w:hAnsi="Apple Color Emoji" w:cs="Apple Color Emoji"/>
          <w:sz w:val="24"/>
          <w:sz-cs w:val="24"/>
        </w:rPr>
        <w:t xml:space="preserve">✅</w:t>
      </w:r>
      <w:r>
        <w:rPr>
          <w:rFonts w:ascii="Times" w:hAnsi="Times" w:cs="Times"/>
          <w:sz w:val="24"/>
          <w:sz-cs w:val="24"/>
          <w:b/>
        </w:rPr>
        <w:t xml:space="preserve"> COMPLETE</w:t>
      </w:r>
    </w:p>
    <w:p>
      <w:pPr/>
      <w:r>
        <w:rPr>
          <w:rFonts w:ascii="Times" w:hAnsi="Times" w:cs="Times"/>
          <w:sz w:val="24"/>
          <w:sz-cs w:val="24"/>
          <w:i/>
        </w:rPr>
        <w:t xml:space="preserve">Complete 01 June 2026.</w:t>
      </w:r>
    </w:p>
    <w:p>
      <w:pPr/>
      <w:r>
        <w:rPr>
          <w:rFonts w:ascii="Times" w:hAnsi="Times" w:cs="Times"/>
          <w:sz w:val="24"/>
          <w:sz-cs w:val="24"/>
        </w:rPr>
        <w:t xml:space="preserve"/>
      </w:r>
    </w:p>
    <w:p>
      <w:pPr/>
      <w:r>
        <w:rPr>
          <w:rFonts w:ascii="Times" w:hAnsi="Times" w:cs="Times"/>
          <w:sz w:val="24"/>
          <w:sz-cs w:val="24"/>
          <w:b/>
        </w:rPr>
        <w:t xml:space="preserve">Deliberately held out of 11a (seams for later)</w:t>
      </w:r>
    </w:p>
    <w:p>
      <w:pPr>
        <w:ind w:left="720"/>
      </w:pPr>
      <w:r>
        <w:rPr>
          <w:rFonts w:ascii="Times" w:hAnsi="Times" w:cs="Times"/>
          <w:sz w:val="24"/>
          <w:sz-cs w:val="24"/>
        </w:rPr>
        <w:t xml:space="preserve"/>
        <w:tab/>
        <w:t xml:space="preserve">•</w:t>
        <w:tab/>
        <w:t xml:space="preserve">Four-stage Goethean prompt sequence (Stage 1 only for now)</w:t>
      </w:r>
    </w:p>
    <w:p>
      <w:pPr>
        <w:ind w:left="720"/>
      </w:pPr>
      <w:r>
        <w:rPr>
          <w:rFonts w:ascii="Times" w:hAnsi="Times" w:cs="Times"/>
          <w:sz w:val="24"/>
          <w:sz-cs w:val="24"/>
        </w:rPr>
        <w:t xml:space="preserve"/>
        <w:tab/>
        <w:t xml:space="preserve">•</w:t>
        <w:tab/>
        <w:t xml:space="preserve">Live sessional-sharing layer + sketch mosaic (Phase 11c)</w:t>
      </w:r>
    </w:p>
    <w:p>
      <w:pPr>
        <w:ind w:left="720"/>
      </w:pPr>
      <w:r>
        <w:rPr>
          <w:rFonts w:ascii="Times" w:hAnsi="Times" w:cs="Times"/>
          <w:sz w:val="24"/>
          <w:sz-cs w:val="24"/>
        </w:rPr>
        <w:t xml:space="preserve"/>
        <w:tab/>
        <w:t xml:space="preserve">•</w:t>
        <w:tab/>
        <w:t xml:space="preserve">Server-side PDF rendering (Phase 12)</w:t>
      </w:r>
    </w:p>
    <w:p>
      <w:pPr>
        <w:ind w:left="720"/>
      </w:pPr>
      <w:r>
        <w:rPr>
          <w:rFonts w:ascii="Times" w:hAnsi="Times" w:cs="Times"/>
          <w:sz w:val="24"/>
          <w:sz-cs w:val="24"/>
        </w:rPr>
        <w:t xml:space="preserve"/>
        <w:tab/>
        <w:t xml:space="preserve">•</w:t>
        <w:tab/>
        <w:t xml:space="preserve">Offline-queued audio upload (Phase 10b)</w:t>
      </w:r>
    </w:p>
    <w:p>
      <w:pPr>
        <w:ind w:left="720"/>
      </w:pPr>
      <w:r>
        <w:rPr>
          <w:rFonts w:ascii="Times" w:hAnsi="Times" w:cs="Times"/>
          <w:sz w:val="24"/>
          <w:sz-cs w:val="24"/>
        </w:rPr>
        <w:t xml:space="preserve"/>
        <w:tab/>
        <w:t xml:space="preserve">•</w:t>
        <w:tab/>
        <w:t xml:space="preserve">Audio transcription auto-trigger on capture (11a.4 makes it manual/deliberate)</w:t>
      </w:r>
    </w:p>
    <w:p>
      <w:pPr>
        <w:ind w:left="720"/>
      </w:pPr>
      <w:r>
        <w:rPr>
          <w:rFonts w:ascii="Times" w:hAnsi="Times" w:cs="Times"/>
          <w:sz w:val="24"/>
          <w:sz-cs w:val="24"/>
        </w:rPr>
        <w:t xml:space="preserve"/>
        <w:tab/>
        <w:t xml:space="preserve">•</w:t>
        <w:tab/>
        <w:t xml:space="preserve">Snapshotting the botanical scaffold for stable workshop takeaways</w:t>
      </w:r>
    </w:p>
    <w:p>
      <w:pPr/>
      <w:r>
        <w:rPr>
          <w:rFonts w:ascii="Times" w:hAnsi="Times" w:cs="Times"/>
          <w:sz w:val="24"/>
          <w:sz-cs w:val="24"/>
        </w:rPr>
        <w:t xml:space="preserve"/>
      </w:r>
    </w:p>
    <w:p>
      <w:pPr/>
      <w:r>
        <w:rPr>
          <w:rFonts w:ascii="Times" w:hAnsi="Times" w:cs="Times"/>
          <w:sz w:val="24"/>
          <w:sz-cs w:val="24"/>
          <w:b/>
        </w:rPr>
        <w:t xml:space="preserve">October 2026 Workshop — Critical Path</w:t>
      </w:r>
    </w:p>
    <w:p>
      <w:pPr/>
      <w:r>
        <w:rPr>
          <w:rFonts w:ascii="Times" w:hAnsi="Times" w:cs="Times"/>
          <w:sz w:val="24"/>
          <w:sz-cs w:val="24"/>
        </w:rPr>
        <w:t xml:space="preserve">Everything needed to be ready for the Hofgut LEO October session:</w:t>
      </w:r>
    </w:p>
    <w:p>
      <w:pPr/>
      <w:r>
        <w:rPr>
          <w:rFonts w:ascii="Times" w:hAnsi="Times" w:cs="Times"/>
          <w:sz w:val="24"/>
          <w:sz-cs w:val="24"/>
        </w:rPr>
        <w:t xml:space="preserve"/>
      </w:r>
    </w:p>
    <w:p>
      <w:pPr/>
      <w:r>
        <w:rPr>
          <w:rFonts w:ascii="Times" w:hAnsi="Times" w:cs="Times"/>
          <w:sz w:val="24"/>
          <w:sz-cs w:val="24"/>
          <w:i/>
        </w:rPr>
        <w:t xml:space="preserve">Note: October is a wild food workshop, not a Goethean one. The Goethean observation layer runs as the workshop-of-one seasonal trial in parallel — it is not a workshop feature and should not be foregrounded in the October session. The food, foraging, field guide outputs, and app field reliability are the October critical path.</w:t>
      </w:r>
    </w:p>
    <w:p>
      <w:pPr/>
      <w:r>
        <w:rPr>
          <w:rFonts w:ascii="Times" w:hAnsi="Times" w:cs="Times"/>
          <w:sz w:val="24"/>
          <w:sz-cs w:val="24"/>
        </w:rPr>
        <w:t xml:space="preserve"/>
      </w:r>
    </w:p>
    <w:p>
      <w:pPr>
        <w:ind w:left="720"/>
      </w:pPr>
      <w:r>
        <w:rPr>
          <w:rFonts w:ascii="Times" w:hAnsi="Times" w:cs="Times"/>
          <w:sz w:val="24"/>
          <w:sz-cs w:val="24"/>
          <w:b/>
        </w:rPr>
        <w:t xml:space="preserve"/>
        <w:tab/>
        <w:t xml:space="preserve">•</w:t>
        <w:tab/>
        <w:t xml:space="preserve">Google Drive token refresh</w:t>
      </w:r>
      <w:r>
        <w:rPr>
          <w:rFonts w:ascii="Times" w:hAnsi="Times" w:cs="Times"/>
          <w:sz w:val="24"/>
          <w:sz-cs w:val="24"/>
        </w:rPr>
        <w:t xml:space="preserve"> — restores off-machine backup (only remaining red API)</w:t>
      </w:r>
    </w:p>
    <w:p>
      <w:pPr>
        <w:ind w:left="720"/>
      </w:pPr>
      <w:r>
        <w:rPr>
          <w:rFonts w:ascii="Times" w:hAnsi="Times" w:cs="Times"/>
          <w:sz w:val="24"/>
          <w:sz-cs w:val="24"/>
          <w:b/>
        </w:rPr>
        <w:t xml:space="preserve"/>
        <w:tab/>
        <w:t xml:space="preserve">•</w:t>
        <w:tab/>
        <w:t xml:space="preserve">Browser verification pass</w:t>
      </w:r>
      <w:r>
        <w:rPr>
          <w:rFonts w:ascii="Times" w:hAnsi="Times" w:cs="Times"/>
          <w:sz w:val="24"/>
          <w:sz-cs w:val="24"/>
        </w:rPr>
        <w:t xml:space="preserve"> — Retry ID, offline cache, Lists print modes</w:t>
      </w:r>
    </w:p>
    <w:p>
      <w:pPr>
        <w:ind w:left="720"/>
      </w:pPr>
      <w:r>
        <w:rPr>
          <w:rFonts w:ascii="Times" w:hAnsi="Times" w:cs="Times"/>
          <w:sz w:val="24"/>
          <w:sz-cs w:val="24"/>
          <w:b/>
        </w:rPr>
        <w:t xml:space="preserve"/>
        <w:tab/>
        <w:t xml:space="preserve">•</w:t>
        <w:tab/>
        <w:t xml:space="preserve">Session C offline tiles</w:t>
      </w:r>
      <w:r>
        <w:rPr>
          <w:rFonts w:ascii="Times" w:hAnsi="Times" w:cs="Times"/>
          <w:sz w:val="24"/>
          <w:sz-cs w:val="24"/>
        </w:rPr>
        <w:t xml:space="preserve"> — PWA offline tile caching for Black Forest + Sheffield/Peak District (built; verify in field)</w:t>
      </w:r>
    </w:p>
    <w:p>
      <w:pPr>
        <w:ind w:left="720"/>
      </w:pPr>
      <w:r>
        <w:rPr>
          <w:rFonts w:ascii="Times" w:hAnsi="Times" w:cs="Times"/>
          <w:sz w:val="24"/>
          <w:sz-cs w:val="24"/>
          <w:b/>
        </w:rPr>
        <w:t xml:space="preserve"/>
        <w:tab/>
        <w:t xml:space="preserve">•</w:t>
        <w:tab/>
        <w:t xml:space="preserve">PWA install confirmed on Pixel</w:t>
      </w:r>
      <w:r>
        <w:rPr>
          <w:rFonts w:ascii="Times" w:hAnsi="Times" w:cs="Times"/>
          <w:sz w:val="24"/>
          <w:sz-cs w:val="24"/>
        </w:rPr>
        <w:t xml:space="preserve"> — deferred to Sheffield, needs non-isolated wifi</w:t>
      </w:r>
    </w:p>
    <w:p>
      <w:pPr>
        <w:ind w:left="720"/>
      </w:pPr>
      <w:r>
        <w:rPr>
          <w:rFonts w:ascii="Times" w:hAnsi="Times" w:cs="Times"/>
          <w:sz w:val="24"/>
          <w:sz-cs w:val="24"/>
          <w:b/>
        </w:rPr>
        <w:t xml:space="preserve"/>
        <w:tab/>
        <w:t xml:space="preserve">•</w:t>
        <w:tab/>
        <w:t xml:space="preserve">C1 print layout verified</w:t>
      </w:r>
      <w:r>
        <w:rPr>
          <w:rFonts w:ascii="Times" w:hAnsi="Times" w:cs="Times"/>
          <w:sz w:val="24"/>
          <w:sz-cs w:val="24"/>
        </w:rPr>
        <w:t xml:space="preserve"> — Field Guide + Workshop modes eyeballed before October</w:t>
      </w:r>
    </w:p>
    <w:p>
      <w:pPr>
        <w:ind w:left="720"/>
      </w:pPr>
      <w:r>
        <w:rPr>
          <w:rFonts w:ascii="Times" w:hAnsi="Times" w:cs="Times"/>
          <w:sz w:val="24"/>
          <w:sz-cs w:val="24"/>
          <w:b/>
        </w:rPr>
        <w:t xml:space="preserve"/>
        <w:tab/>
        <w:t xml:space="preserve">•</w:t>
        <w:tab/>
        <w:t xml:space="preserve">11a encounter capture</w:t>
      </w:r>
      <w:r>
        <w:rPr>
          <w:rFonts w:ascii="Times" w:hAnsi="Times" w:cs="Times"/>
          <w:sz w:val="24"/>
          <w:sz-cs w:val="24"/>
        </w:rPr>
        <w:t xml:space="preserve"> — time-sensitive: started 01 June 2026. One full seasonal cycle before October underway.</w:t>
      </w:r>
    </w:p>
    <w:p>
      <w:pPr>
        <w:ind w:left="720"/>
      </w:pPr>
      <w:r>
        <w:rPr>
          <w:rFonts w:ascii="Times" w:hAnsi="Times" w:cs="Times"/>
          <w:sz w:val="24"/>
          <w:sz-cs w:val="24"/>
          <w:b/>
        </w:rPr>
        <w:t xml:space="preserve"/>
        <w:tab/>
        <w:t xml:space="preserve">•</w:t>
        <w:tab/>
        <w:t xml:space="preserve">11a.1 UI addendum</w:t>
      </w:r>
      <w:r>
        <w:rPr>
          <w:rFonts w:ascii="Times" w:hAnsi="Times" w:cs="Times"/>
          <w:sz w:val="24"/>
          <w:sz-cs w:val="24"/>
        </w:rPr>
        <w:t xml:space="preserve"> — native recorder + upload fallback: ship after hardening + B for a clean field recording flow before summer peak</w:t>
      </w:r>
    </w:p>
    <w:p>
      <w:pPr>
        <w:ind w:left="720"/>
      </w:pPr>
      <w:r>
        <w:rPr>
          <w:rFonts w:ascii="Times" w:hAnsi="Times" w:cs="Times"/>
          <w:sz w:val="24"/>
          <w:sz-cs w:val="24"/>
          <w:b/>
        </w:rPr>
        <w:t xml:space="preserve"/>
        <w:tab/>
        <w:t xml:space="preserve">•</w:t>
        <w:tab/>
        <w:t xml:space="preserve">Bulk archive uploads</w:t>
      </w:r>
      <w:r>
        <w:rPr>
          <w:rFonts w:ascii="Times" w:hAnsi="Times" w:cs="Times"/>
          <w:sz w:val="24"/>
          <w:sz-cs w:val="24"/>
        </w:rPr>
        <w:t xml:space="preserve"> — Into the Wild, Archive, 2013/2014 — data task, needs good wifi</w:t>
      </w:r>
    </w:p>
    <w:p>
      <w:pPr>
        <w:ind w:left="720"/>
      </w:pPr>
      <w:r>
        <w:rPr>
          <w:rFonts w:ascii="Times" w:hAnsi="Times" w:cs="Times"/>
          <w:sz w:val="24"/>
          <w:sz-cs w:val="24"/>
          <w:b/>
        </w:rPr>
        <w:t xml:space="preserve"/>
        <w:tab/>
        <w:t xml:space="preserve">•</w:t>
        <w:tab/>
        <w:t xml:space="preserve">Review queue cleared</w:t>
      </w:r>
      <w:r>
        <w:rPr>
          <w:rFonts w:ascii="Times" w:hAnsi="Times" w:cs="Times"/>
          <w:sz w:val="24"/>
          <w:sz-cs w:val="24"/>
        </w:rPr>
        <w:t xml:space="preserve"> — 56 re-queued + new items from recent scans</w:t>
      </w:r>
    </w:p>
    <w:p>
      <w:pPr/>
      <w:r>
        <w:rPr>
          <w:rFonts w:ascii="Times" w:hAnsi="Times" w:cs="Times"/>
          <w:sz w:val="24"/>
          <w:sz-cs w:val="24"/>
        </w:rPr>
        <w:t xml:space="preserve"/>
      </w:r>
    </w:p>
    <w:p>
      <w:pPr/>
      <w:r>
        <w:rPr>
          <w:rFonts w:ascii="Times" w:hAnsi="Times" w:cs="Times"/>
          <w:sz w:val="24"/>
          <w:sz-cs w:val="24"/>
          <w:b/>
        </w:rPr>
        <w:t xml:space="preserve">Phase 10.8 — API Health Infrastructure (COMPLETE)</w:t>
      </w:r>
    </w:p>
    <w:p>
      <w:pPr/>
      <w:r>
        <w:rPr>
          <w:rFonts w:ascii="Songti SC" w:hAnsi="Songti SC" w:cs="Songti SC"/>
          <w:sz w:val="24"/>
          <w:sz-cs w:val="24"/>
        </w:rPr>
        <w:t xml:space="preserve">★</w:t>
      </w:r>
      <w:r>
        <w:rPr>
          <w:rFonts w:ascii="Times" w:hAnsi="Times" w:cs="Times"/>
          <w:sz w:val="24"/>
          <w:sz-cs w:val="24"/>
          <w:i/>
        </w:rPr>
        <w:t xml:space="preserve"> Complete since v8. The iNaturalist JWT token expiry was a recurring operational issue; the API dashboard is the permanent fix. Token expiry detection, rate-limit controls, silent failure logging, API dashboard, API Health Scan, and single-source fallback auto-approve are all in place. Dual-agree is now achievable for the majority of new observations.</w:t>
      </w:r>
    </w:p>
    <w:p>
      <w:pPr/>
      <w:r>
        <w:rPr>
          <w:rFonts w:ascii="Times" w:hAnsi="Times" w:cs="Times"/>
          <w:sz w:val="24"/>
          <w:sz-cs w:val="24"/>
        </w:rPr>
        <w:t xml:space="preserve"/>
      </w:r>
    </w:p>
    <w:p>
      <w:pPr/>
      <w:r>
        <w:rPr>
          <w:rFonts w:ascii="Times" w:hAnsi="Times" w:cs="Times"/>
          <w:sz w:val="24"/>
          <w:sz-cs w:val="24"/>
          <w:b/>
        </w:rPr>
        <w:t xml:space="preserve">Phase 10a Session C — Offline Tile Caching (Built — Verify in Field)</w:t>
      </w:r>
    </w:p>
    <w:p>
      <w:pPr/>
      <w:r>
        <w:rPr>
          <w:rFonts w:ascii="Times" w:hAnsi="Times" w:cs="Times"/>
          <w:sz w:val="24"/>
          <w:sz-cs w:val="24"/>
        </w:rPr>
        <w:t xml:space="preserve">The one remaining item from Phase 10a. Required for October workshop — offline map tiles for Black Forest and Sheffield/Peak District foraging areas. Built; needs field verification.</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Service worker tile caching for pre-defined geographic bounding boxes</w:t>
      </w:r>
    </w:p>
    <w:p>
      <w:pPr>
        <w:ind w:left="720"/>
      </w:pPr>
      <w:r>
        <w:rPr>
          <w:rFonts w:ascii="Times" w:hAnsi="Times" w:cs="Times"/>
          <w:sz w:val="24"/>
          <w:sz-cs w:val="24"/>
        </w:rPr>
        <w:t xml:space="preserve"/>
        <w:tab/>
        <w:t xml:space="preserve">•</w:t>
        <w:tab/>
        <w:t xml:space="preserve">Species card data pre-caching for confirmed species</w:t>
      </w:r>
    </w:p>
    <w:p>
      <w:pPr>
        <w:ind w:left="720"/>
      </w:pPr>
      <w:r>
        <w:rPr>
          <w:rFonts w:ascii="Times" w:hAnsi="Times" w:cs="Times"/>
          <w:sz w:val="24"/>
          <w:sz-cs w:val="24"/>
        </w:rPr>
        <w:t xml:space="preserve"/>
        <w:tab/>
        <w:t xml:space="preserve">•</w:t>
        <w:tab/>
        <w:t xml:space="preserve">Read-only in offline mode — no writes until back online</w:t>
      </w:r>
    </w:p>
    <w:p>
      <w:pPr>
        <w:ind w:left="720"/>
      </w:pPr>
      <w:r>
        <w:rPr>
          <w:rFonts w:ascii="Times" w:hAnsi="Times" w:cs="Times"/>
          <w:sz w:val="24"/>
          <w:sz-cs w:val="24"/>
        </w:rPr>
        <w:t xml:space="preserve"/>
        <w:tab/>
        <w:t xml:space="preserve">•</w:t>
        <w:tab/>
        <w:t xml:space="preserve">Cache invalidation strategy — when to refresh pre-cached tiles</w:t>
      </w:r>
    </w:p>
    <w:p>
      <w:pPr/>
      <w:r>
        <w:rPr>
          <w:rFonts w:ascii="Times" w:hAnsi="Times" w:cs="Times"/>
          <w:sz w:val="24"/>
          <w:sz-cs w:val="24"/>
        </w:rPr>
        <w:t xml:space="preserve"/>
      </w:r>
    </w:p>
    <w:p>
      <w:pPr/>
      <w:r>
        <w:rPr>
          <w:rFonts w:ascii="Times" w:hAnsi="Times" w:cs="Times"/>
          <w:sz w:val="24"/>
          <w:sz-cs w:val="24"/>
          <w:b/>
        </w:rPr>
        <w:t xml:space="preserve">Phase 10b — Offline Write Queue + Sync (Hard, Do Not Rush)</w:t>
      </w:r>
    </w:p>
    <w:p>
      <w:pPr>
        <w:ind w:left="720"/>
      </w:pPr>
      <w:r>
        <w:rPr>
          <w:rFonts w:ascii="Times" w:hAnsi="Times" w:cs="Times"/>
          <w:sz w:val="24"/>
          <w:sz-cs w:val="24"/>
        </w:rPr>
        <w:t xml:space="preserve"/>
        <w:tab/>
        <w:t xml:space="preserve">•</w:t>
        <w:tab/>
        <w:t xml:space="preserve">Offline note creation with local queue — IndexedDB when no connection</w:t>
      </w:r>
    </w:p>
    <w:p>
      <w:pPr>
        <w:ind w:left="720"/>
      </w:pPr>
      <w:r>
        <w:rPr>
          <w:rFonts w:ascii="Times" w:hAnsi="Times" w:cs="Times"/>
          <w:sz w:val="24"/>
          <w:sz-cs w:val="24"/>
        </w:rPr>
        <w:t xml:space="preserve"/>
        <w:tab/>
        <w:t xml:space="preserve">•</w:t>
        <w:tab/>
        <w:t xml:space="preserve">Offline encounter capture — queue audio + metadata, upload when connection restored (extends 11a field capture)</w:t>
      </w:r>
    </w:p>
    <w:p>
      <w:pPr>
        <w:ind w:left="720"/>
      </w:pPr>
      <w:r>
        <w:rPr>
          <w:rFonts w:ascii="Times" w:hAnsi="Times" w:cs="Times"/>
          <w:sz w:val="24"/>
          <w:sz-cs w:val="24"/>
        </w:rPr>
        <w:t xml:space="preserve"/>
        <w:tab/>
        <w:t xml:space="preserve">•</w:t>
        <w:tab/>
        <w:t xml:space="preserve">Sync queue to MacBook/server DB when connection restored</w:t>
      </w:r>
    </w:p>
    <w:p>
      <w:pPr>
        <w:ind w:left="720"/>
      </w:pPr>
      <w:r>
        <w:rPr>
          <w:rFonts w:ascii="Times" w:hAnsi="Times" w:cs="Times"/>
          <w:sz w:val="24"/>
          <w:sz-cs w:val="24"/>
        </w:rPr>
        <w:t xml:space="preserve"/>
        <w:tab/>
        <w:t xml:space="preserve">•</w:t>
        <w:tab/>
        <w:t xml:space="preserve">Conflict resolution — same species edited offline and online</w:t>
      </w:r>
    </w:p>
    <w:p>
      <w:pPr>
        <w:ind w:left="720"/>
      </w:pPr>
      <w:r>
        <w:rPr>
          <w:rFonts w:ascii="Times" w:hAnsi="Times" w:cs="Times"/>
          <w:sz w:val="24"/>
          <w:sz-cs w:val="24"/>
        </w:rPr>
        <w:t xml:space="preserve"/>
        <w:tab/>
        <w:t xml:space="preserve">•</w:t>
        <w:tab/>
        <w:t xml:space="preserve">Queue durability — survives app close, phone restart</w:t>
      </w:r>
    </w:p>
    <w:p>
      <w:pPr/>
      <w:r>
        <w:rPr>
          <w:rFonts w:ascii="Times" w:hAnsi="Times" w:cs="Times"/>
          <w:sz w:val="24"/>
          <w:sz-cs w:val="24"/>
        </w:rPr>
        <w:t xml:space="preserve"/>
      </w:r>
    </w:p>
    <w:p>
      <w:pPr/>
      <w:r>
        <w:rPr>
          <w:rFonts w:ascii="Times" w:hAnsi="Times" w:cs="Times"/>
          <w:sz w:val="24"/>
          <w:sz-cs w:val="24"/>
          <w:i/>
        </w:rPr>
        <w:t xml:space="preserve">Note: This is a genuine distributed systems problem. Build 10a Session C first, use it through the October session, then scope 10b properly. Do not conflate with 10a.</w:t>
      </w:r>
    </w:p>
    <w:p>
      <w:pPr/>
      <w:r>
        <w:rPr>
          <w:rFonts w:ascii="Times" w:hAnsi="Times" w:cs="Times"/>
          <w:sz w:val="24"/>
          <w:sz-cs w:val="24"/>
        </w:rPr>
        <w:t xml:space="preserve"/>
      </w:r>
    </w:p>
    <w:p>
      <w:pPr/>
      <w:r>
        <w:rPr>
          <w:rFonts w:ascii="Times" w:hAnsi="Times" w:cs="Times"/>
          <w:sz w:val="24"/>
          <w:sz-cs w:val="24"/>
          <w:b/>
        </w:rPr>
        <w:t xml:space="preserve">Phase 11 — Goethean Observation Layer</w:t>
      </w:r>
    </w:p>
    <w:p>
      <w:pPr/>
      <w:r>
        <w:rPr>
          <w:rFonts w:ascii="Times" w:hAnsi="Times" w:cs="Times"/>
          <w:sz w:val="24"/>
          <w:sz-cs w:val="24"/>
        </w:rPr>
        <w:t xml:space="preserve">This is the moat. The differentiator that no other foraging app offers. Not ‘what is this plant’ but ‘what is this plant telling you.’ Build in three stages — do not try to build all three at once.</w:t>
      </w:r>
    </w:p>
    <w:p>
      <w:pPr/>
      <w:r>
        <w:rPr>
          <w:rFonts w:ascii="Times" w:hAnsi="Times" w:cs="Times"/>
          <w:sz w:val="24"/>
          <w:sz-cs w:val="24"/>
        </w:rPr>
        <w:t xml:space="preserve"/>
      </w:r>
    </w:p>
    <w:p>
      <w:pPr/>
      <w:r>
        <w:rPr>
          <w:rFonts w:ascii="Times" w:hAnsi="Times" w:cs="Times"/>
          <w:sz w:val="24"/>
          <w:sz-cs w:val="24"/>
          <w:i/>
        </w:rPr>
        <w:t xml:space="preserve">Opus’s core warning: ‘A text box is where good intentions go to stay empty. The Goethean method is a practice over time, and the design has to embody that or it’s a gimmick.’</w:t>
      </w:r>
    </w:p>
    <w:p>
      <w:pPr/>
      <w:r>
        <w:rPr>
          <w:rFonts w:ascii="Times" w:hAnsi="Times" w:cs="Times"/>
          <w:sz w:val="24"/>
          <w:sz-cs w:val="24"/>
        </w:rPr>
        <w:t xml:space="preserve"/>
      </w:r>
    </w:p>
    <w:p>
      <w:pPr/>
      <w:r>
        <w:rPr>
          <w:rFonts w:ascii="Times" w:hAnsi="Times" w:cs="Times"/>
          <w:sz w:val="24"/>
          <w:sz-cs w:val="24"/>
          <w:b/>
        </w:rPr>
        <w:t xml:space="preserve">Goethean design principles (v9)</w:t>
      </w:r>
    </w:p>
    <w:p>
      <w:pPr>
        <w:ind w:left="720"/>
      </w:pPr>
      <w:r>
        <w:rPr>
          <w:rFonts w:ascii="Times" w:hAnsi="Times" w:cs="Times"/>
          <w:sz w:val="24"/>
          <w:sz-cs w:val="24"/>
        </w:rPr>
        <w:t xml:space="preserve"/>
        <w:tab/>
        <w:t xml:space="preserve">•</w:t>
        <w:tab/>
        <w:t xml:space="preserve">The app’s core unit is already Goethean: the plant as a unity that transforms over time, known through repeated return — not the species in the abstract. The design should make this explicit.</w:t>
      </w:r>
    </w:p>
    <w:p>
      <w:pPr>
        <w:ind w:left="720"/>
      </w:pPr>
      <w:r>
        <w:rPr>
          <w:rFonts w:ascii="Times" w:hAnsi="Times" w:cs="Times"/>
          <w:sz w:val="24"/>
          <w:sz-cs w:val="24"/>
        </w:rPr>
        <w:t xml:space="preserve"/>
        <w:tab/>
        <w:t xml:space="preserve">•</w:t>
        <w:tab/>
        <w:t xml:space="preserve">The photograph is not the observation — it is the anchor for one. The photo is Stage 1 (exact sense perception) material; the encounter entry is Stage 2 and beyond. Treat the photo as the prompt for richer attention, not the datum itself.</w:t>
      </w:r>
    </w:p>
    <w:p>
      <w:pPr>
        <w:ind w:left="720"/>
      </w:pPr>
      <w:r>
        <w:rPr>
          <w:rFonts w:ascii="Times" w:hAnsi="Times" w:cs="Times"/>
          <w:sz w:val="24"/>
          <w:sz-cs w:val="24"/>
        </w:rPr>
        <w:t xml:space="preserve"/>
        <w:tab/>
        <w:t xml:space="preserve">•</w:t>
        <w:tab/>
        <w:t xml:space="preserve">‘Into the phenomenon, not past it.’ Name, ID score and edibility are useful AFTER genuine encounter. In Goethean/exercise contexts, push the name and API score into the background; foreground presence and sensation first.</w:t>
      </w:r>
    </w:p>
    <w:p>
      <w:pPr>
        <w:ind w:left="720"/>
      </w:pPr>
      <w:r>
        <w:rPr>
          <w:rFonts w:ascii="Times" w:hAnsi="Times" w:cs="Times"/>
          <w:sz w:val="24"/>
          <w:sz-cs w:val="24"/>
        </w:rPr>
        <w:t xml:space="preserve"/>
        <w:tab/>
        <w:t xml:space="preserve">•</w:t>
        <w:tab/>
        <w:t xml:space="preserve">The pre-stage matters most: clearing habitual responses, noting what you bring, setting it aside. The entry can open with a near-silent pause / ‘what drew you to this plant today?’ before any structured prompt.</w:t>
      </w:r>
    </w:p>
    <w:p>
      <w:pPr>
        <w:ind w:left="720"/>
      </w:pPr>
      <w:r>
        <w:rPr>
          <w:rFonts w:ascii="Times" w:hAnsi="Times" w:cs="Times"/>
          <w:sz w:val="24"/>
          <w:sz-cs w:val="24"/>
        </w:rPr>
        <w:t xml:space="preserve"/>
        <w:tab/>
        <w:t xml:space="preserve">•</w:t>
        <w:tab/>
        <w:t xml:space="preserve">The four stages have different QUALITIES of attention, not just different content (Earth/perception </w:t>
      </w:r>
      <w:r>
        <w:rPr>
          <w:rFonts w:ascii="Times New Roman" w:hAnsi="Times New Roman" w:cs="Times New Roman"/>
          <w:sz w:val="24"/>
          <w:sz-cs w:val="24"/>
        </w:rPr>
        <w:t xml:space="preserve">→</w:t>
      </w:r>
      <w:r>
        <w:rPr>
          <w:rFonts w:ascii="Times" w:hAnsi="Times" w:cs="Times"/>
          <w:sz w:val="24"/>
          <w:sz-cs w:val="24"/>
        </w:rPr>
        <w:t xml:space="preserve"> Water/imagination </w:t>
      </w:r>
      <w:r>
        <w:rPr>
          <w:rFonts w:ascii="Times New Roman" w:hAnsi="Times New Roman" w:cs="Times New Roman"/>
          <w:sz w:val="24"/>
          <w:sz-cs w:val="24"/>
        </w:rPr>
        <w:t xml:space="preserve">→</w:t>
      </w:r>
      <w:r>
        <w:rPr>
          <w:rFonts w:ascii="Times" w:hAnsi="Times" w:cs="Times"/>
          <w:sz w:val="24"/>
          <w:sz-cs w:val="24"/>
        </w:rPr>
        <w:t xml:space="preserve"> Air/inspiration </w:t>
      </w:r>
      <w:r>
        <w:rPr>
          <w:rFonts w:ascii="Times New Roman" w:hAnsi="Times New Roman" w:cs="Times New Roman"/>
          <w:sz w:val="24"/>
          <w:sz-cs w:val="24"/>
        </w:rPr>
        <w:t xml:space="preserve">→</w:t>
      </w:r>
      <w:r>
        <w:rPr>
          <w:rFonts w:ascii="Times" w:hAnsi="Times" w:cs="Times"/>
          <w:sz w:val="24"/>
          <w:sz-cs w:val="24"/>
        </w:rPr>
        <w:t xml:space="preserve"> Fire/intuition). Stage 1 prompts are concrete; Stage 3 is barely a prompt at all. Prompt texture should change, not just wording.</w:t>
      </w:r>
    </w:p>
    <w:p>
      <w:pPr>
        <w:ind w:left="720"/>
      </w:pPr>
      <w:r>
        <w:rPr>
          <w:rFonts w:ascii="Times" w:hAnsi="Times" w:cs="Times"/>
          <w:sz w:val="24"/>
          <w:sz-cs w:val="24"/>
        </w:rPr>
        <w:t xml:space="preserve"/>
        <w:tab/>
        <w:t xml:space="preserve">•</w:t>
        <w:tab/>
        <w:t xml:space="preserve">Voice is primary for a reason beyond convenience: Stage 2 imagination is ‘dreamlike’ and ‘any fixing of them puts us back into the first stage’ (Brook). Typing fixes; voice stays fluid. Capture audio first.</w:t>
      </w:r>
    </w:p>
    <w:p>
      <w:pPr>
        <w:ind w:left="720"/>
      </w:pPr>
      <w:r>
        <w:rPr>
          <w:rFonts w:ascii="Times" w:hAnsi="Times" w:cs="Times"/>
          <w:sz w:val="24"/>
          <w:sz-cs w:val="24"/>
        </w:rPr>
        <w:t xml:space="preserve"/>
        <w:tab/>
        <w:t xml:space="preserve">•</w:t>
        <w:tab/>
        <w:t xml:space="preserve">The entry belongs to the ENCOUNTER, not the species record. Holdrege’s value came from many thin dated returns that cumulatively revealed the whole — not one rich entry. Encounter is primary; species is context.</w:t>
      </w:r>
    </w:p>
    <w:p>
      <w:pPr>
        <w:ind w:left="720"/>
      </w:pPr>
      <w:r>
        <w:rPr>
          <w:rFonts w:ascii="Times" w:hAnsi="Times" w:cs="Times"/>
          <w:sz w:val="24"/>
          <w:sz-cs w:val="24"/>
        </w:rPr>
        <w:t xml:space="preserve"/>
        <w:tab/>
        <w:t xml:space="preserve">•</w:t>
        <w:tab/>
        <w:t xml:space="preserve">‘Sauntering of the eye’ (Thoreau, via Holdrege): in field mode the UI should impose nothing and disappear.</w:t>
      </w:r>
    </w:p>
    <w:p>
      <w:pPr>
        <w:ind w:left="720"/>
      </w:pPr>
      <w:r>
        <w:rPr>
          <w:rFonts w:ascii="Times" w:hAnsi="Times" w:cs="Times"/>
          <w:sz w:val="24"/>
          <w:sz-cs w:val="24"/>
        </w:rPr>
        <w:t xml:space="preserve"/>
        <w:tab/>
        <w:t xml:space="preserve">•</w:t>
        <w:tab/>
        <w:t xml:space="preserve">Community verification without social sharing: the diversity of perceptions of the same plant is the teaching (grounds Phase 11c side-by-side / mosaic).</w:t>
      </w:r>
    </w:p>
    <w:p>
      <w:pPr/>
      <w:r>
        <w:rPr>
          <w:rFonts w:ascii="Times" w:hAnsi="Times" w:cs="Times"/>
          <w:sz w:val="24"/>
          <w:sz-cs w:val="24"/>
        </w:rPr>
        <w:t xml:space="preserve"/>
      </w:r>
    </w:p>
    <w:p>
      <w:pPr/>
      <w:r>
        <w:rPr>
          <w:rFonts w:ascii="Times" w:hAnsi="Times" w:cs="Times"/>
          <w:sz w:val="24"/>
          <w:sz-cs w:val="24"/>
          <w:b/>
        </w:rPr>
        <w:t xml:space="preserve">Data architecture (v9)</w:t>
      </w:r>
    </w:p>
    <w:p>
      <w:pPr>
        <w:ind w:left="720"/>
      </w:pPr>
      <w:r>
        <w:rPr>
          <w:rFonts w:ascii="Times" w:hAnsi="Times" w:cs="Times"/>
          <w:sz w:val="24"/>
          <w:sz-cs w:val="24"/>
        </w:rPr>
        <w:t xml:space="preserve"/>
        <w:tab/>
        <w:t xml:space="preserve">•</w:t>
        <w:tab/>
        <w:t xml:space="preserve">Species cards become READ-ONLY at point of display. Single canonical write path = the review queue (admin only, via ‘Send to review’). (Phase 11a.2)</w:t>
      </w:r>
    </w:p>
    <w:p>
      <w:pPr>
        <w:ind w:left="720"/>
      </w:pPr>
      <w:r>
        <w:rPr>
          <w:rFonts w:ascii="Times" w:hAnsi="Times" w:cs="Times"/>
          <w:sz w:val="24"/>
          <w:sz-cs w:val="24"/>
        </w:rPr>
        <w:t xml:space="preserve"/>
        <w:tab/>
        <w:t xml:space="preserve">•</w:t>
        <w:tab/>
        <w:t xml:space="preserve">Encounters / Goethean responses are a parallel personal structure (encounters table), referencing cards read-only, never writing to them. Server-side, not localStorage.</w:t>
      </w:r>
    </w:p>
    <w:p>
      <w:pPr>
        <w:ind w:left="720"/>
      </w:pPr>
      <w:r>
        <w:rPr>
          <w:rFonts w:ascii="Times" w:hAnsi="Times" w:cs="Times"/>
          <w:sz w:val="24"/>
          <w:sz-cs w:val="24"/>
        </w:rPr>
        <w:t xml:space="preserve"/>
        <w:tab/>
        <w:t xml:space="preserve">•</w:t>
        <w:tab/>
        <w:t xml:space="preserve">The participant experiences it as building ‘their’ card for a species — but this is a read-only join of the shared scaffold with their own encounter layer, surfaced from the species card and the personal view, and printable via their Lists output. The shared card is untouched.</w:t>
      </w:r>
    </w:p>
    <w:p>
      <w:pPr>
        <w:ind w:left="720"/>
      </w:pPr>
      <w:r>
        <w:rPr>
          <w:rFonts w:ascii="Times" w:hAnsi="Times" w:cs="Times"/>
          <w:sz w:val="24"/>
          <w:sz-cs w:val="24"/>
        </w:rPr>
        <w:t xml:space="preserve"/>
        <w:tab/>
        <w:t xml:space="preserve">•</w:t>
        <w:tab/>
        <w:t xml:space="preserve">Participant input is audio and text only. The personal card is a read-only view of the species scaffold plus the participant’s own encounters — the only things a participant can ever add are voice notes and text. No field edits, no structured data entry. This is enforceable by design: the canonical species card is never in scope.</w:t>
      </w:r>
    </w:p>
    <w:p>
      <w:pPr>
        <w:ind w:left="720"/>
      </w:pPr>
      <w:r>
        <w:rPr>
          <w:rFonts w:ascii="Times" w:hAnsi="Times" w:cs="Times"/>
          <w:sz w:val="24"/>
          <w:sz-cs w:val="24"/>
        </w:rPr>
        <w:t xml:space="preserve"/>
        <w:tab/>
        <w:t xml:space="preserve">•</w:t>
        <w:tab/>
        <w:t xml:space="preserve">Two-tier capture: a sessional layer (Phase 11c) feeding a persistent, anonymised app memory pool. For 11a, encounters simply persist.</w:t>
      </w:r>
    </w:p>
    <w:p>
      <w:pPr>
        <w:ind w:left="720"/>
      </w:pPr>
      <w:r>
        <w:rPr>
          <w:rFonts w:ascii="Times" w:hAnsi="Times" w:cs="Times"/>
          <w:sz w:val="24"/>
          <w:sz-cs w:val="24"/>
        </w:rPr>
        <w:t xml:space="preserve"/>
        <w:tab/>
        <w:t xml:space="preserve">•</w:t>
        <w:tab/>
        <w:t xml:space="preserve">Workshop mode (admin-set) is the single gate that surfaces the prompt/text-box layer on the pre-selected cards.</w:t>
      </w:r>
    </w:p>
    <w:p>
      <w:pPr>
        <w:ind w:left="720"/>
      </w:pPr>
      <w:r>
        <w:rPr>
          <w:rFonts w:ascii="Times" w:hAnsi="Times" w:cs="Times"/>
          <w:sz w:val="24"/>
          <w:sz-cs w:val="24"/>
        </w:rPr>
        <w:t xml:space="preserve"/>
        <w:tab/>
        <w:t xml:space="preserve">•</w:t>
        <w:tab/>
        <w:t xml:space="preserve">Phone (field) = minimal, voice-first capture. Laptop (archive) = slower reflective work; facilitator/back-end view.</w:t>
      </w:r>
    </w:p>
    <w:p>
      <w:pPr/>
      <w:r>
        <w:rPr>
          <w:rFonts w:ascii="Times" w:hAnsi="Times" w:cs="Times"/>
          <w:sz w:val="24"/>
          <w:sz-cs w:val="24"/>
        </w:rPr>
        <w:t xml:space="preserve"/>
      </w:r>
    </w:p>
    <w:p>
      <w:pPr/>
      <w:r>
        <w:rPr>
          <w:rFonts w:ascii="Times" w:hAnsi="Times" w:cs="Times"/>
          <w:sz w:val="24"/>
          <w:sz-cs w:val="24"/>
          <w:b/>
        </w:rPr>
        <w:t xml:space="preserve">Phase 11a — The Observation Entry (Build for Melvin First)</w:t>
      </w:r>
    </w:p>
    <w:p>
      <w:pPr/>
      <w:r>
        <w:rPr>
          <w:rFonts w:ascii="Songti SC" w:hAnsi="Songti SC" w:cs="Songti SC"/>
          <w:sz w:val="24"/>
          <w:sz-cs w:val="24"/>
        </w:rPr>
        <w:t xml:space="preserve">★</w:t>
      </w:r>
      <w:r>
        <w:rPr>
          <w:rFonts w:ascii="Times" w:hAnsi="Times" w:cs="Times"/>
          <w:sz w:val="24"/>
          <w:sz-cs w:val="24"/>
          <w:i/>
        </w:rPr>
        <w:t xml:space="preserve"> SEQUENCING NOTE: 11a is time-sensitive. June 2026 start confirmed — first two encounters logged 01 June 2026. One full seasonal cycle before October underway. See Phase 11a Prompt Queue for exact build.</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Dated, geolocated encounter entry — tied to a specific field visit, not just the species</w:t>
      </w:r>
    </w:p>
    <w:p>
      <w:pPr>
        <w:ind w:left="720"/>
      </w:pPr>
      <w:r>
        <w:rPr>
          <w:rFonts w:ascii="Times" w:hAnsi="Times" w:cs="Times"/>
          <w:sz w:val="24"/>
          <w:sz-cs w:val="24"/>
        </w:rPr>
        <w:t xml:space="preserve"/>
        <w:tab/>
        <w:t xml:space="preserve">•</w:t>
        <w:tab/>
        <w:t xml:space="preserve">Voice-to-text input — typing on a phone in a wood is the death of this feature; speaking is its life. 11a captures the audio FILE; transcription happens later at the laptop (11a.4)</w:t>
      </w:r>
    </w:p>
    <w:p>
      <w:pPr>
        <w:ind w:left="720"/>
      </w:pPr>
      <w:r>
        <w:rPr>
          <w:rFonts w:ascii="Times" w:hAnsi="Times" w:cs="Times"/>
          <w:sz w:val="24"/>
          <w:sz-cs w:val="24"/>
        </w:rPr>
        <w:t xml:space="preserve"/>
        <w:tab/>
        <w:t xml:space="preserve">•</w:t>
        <w:tab/>
        <w:t xml:space="preserve">Native recorder + upload fallback — both paths write to audio_path (11a.1 UI addendum)</w:t>
      </w:r>
    </w:p>
    <w:p>
      <w:pPr>
        <w:ind w:left="720"/>
      </w:pPr>
      <w:r>
        <w:rPr>
          <w:rFonts w:ascii="Times" w:hAnsi="Times" w:cs="Times"/>
          <w:sz w:val="24"/>
          <w:sz-cs w:val="24"/>
        </w:rPr>
        <w:t xml:space="preserve"/>
        <w:tab/>
        <w:t xml:space="preserve">•</w:t>
        <w:tab/>
        <w:t xml:space="preserve">Single Stage 1 prompt for now (‘What do you actually see?’); the other three stages are deferred until 11a has been used through a full season</w:t>
      </w:r>
    </w:p>
    <w:p>
      <w:pPr>
        <w:ind w:left="720"/>
      </w:pPr>
      <w:r>
        <w:rPr>
          <w:rFonts w:ascii="Times" w:hAnsi="Times" w:cs="Times"/>
          <w:sz w:val="24"/>
          <w:sz-cs w:val="24"/>
        </w:rPr>
        <w:t xml:space="preserve"/>
        <w:tab/>
        <w:t xml:space="preserve">•</w:t>
        <w:tab/>
        <w:t xml:space="preserve">Rolls up to the personal card as a chronological phenomenological journal — the arc across seasons and years</w:t>
      </w:r>
    </w:p>
    <w:p>
      <w:pPr>
        <w:ind w:left="720"/>
      </w:pPr>
      <w:r>
        <w:rPr>
          <w:rFonts w:ascii="Times" w:hAnsi="Times" w:cs="Times"/>
          <w:sz w:val="24"/>
          <w:sz-cs w:val="24"/>
        </w:rPr>
        <w:t xml:space="preserve"/>
        <w:tab/>
        <w:t xml:space="preserve">•</w:t>
        <w:tab/>
        <w:t xml:space="preserve">No sketch canvas — drawing stays in the physical sketchbook. The app holds text, voice, and photos of sketches</w:t>
      </w:r>
    </w:p>
    <w:p>
      <w:pPr/>
      <w:r>
        <w:rPr>
          <w:rFonts w:ascii="Times" w:hAnsi="Times" w:cs="Times"/>
          <w:sz w:val="24"/>
          <w:sz-cs w:val="24"/>
        </w:rPr>
        <w:t xml:space="preserve"/>
      </w:r>
    </w:p>
    <w:p>
      <w:pPr/>
      <w:r>
        <w:rPr>
          <w:rFonts w:ascii="Times" w:hAnsi="Times" w:cs="Times"/>
          <w:sz w:val="24"/>
          <w:sz-cs w:val="24"/>
          <w:i/>
        </w:rPr>
        <w:t xml:space="preserve">Build this for Melvin-the-practitioner first — the workshop of one. Fill it with real entries across a full season before generalising for students or selling it. A Goethean layer with three test entries is a gimmick; one with two years of deepening perception is the USP.</w:t>
      </w:r>
    </w:p>
    <w:p>
      <w:pPr/>
      <w:r>
        <w:rPr>
          <w:rFonts w:ascii="Times" w:hAnsi="Times" w:cs="Times"/>
          <w:sz w:val="24"/>
          <w:sz-cs w:val="24"/>
        </w:rPr>
        <w:t xml:space="preserve"/>
      </w:r>
    </w:p>
    <w:p>
      <w:pPr/>
      <w:r>
        <w:rPr>
          <w:rFonts w:ascii="Times" w:hAnsi="Times" w:cs="Times"/>
          <w:sz w:val="24"/>
          <w:sz-cs w:val="24"/>
          <w:i/>
        </w:rPr>
        <w:t xml:space="preserve">Note: Do not rush to 11b or 11c until 11a has been used through at least one full seasonal cycle.</w:t>
      </w:r>
    </w:p>
    <w:p>
      <w:pPr/>
      <w:r>
        <w:rPr>
          <w:rFonts w:ascii="Times" w:hAnsi="Times" w:cs="Times"/>
          <w:sz w:val="24"/>
          <w:sz-cs w:val="24"/>
        </w:rPr>
        <w:t xml:space="preserve"/>
      </w:r>
    </w:p>
    <w:p>
      <w:pPr/>
      <w:r>
        <w:rPr>
          <w:rFonts w:ascii="Times" w:hAnsi="Times" w:cs="Times"/>
          <w:sz w:val="24"/>
          <w:sz-cs w:val="24"/>
          <w:b/>
        </w:rPr>
        <w:t xml:space="preserve">Phase 11b — Seasonal Return</w:t>
      </w:r>
    </w:p>
    <w:p>
      <w:pPr>
        <w:ind w:left="720"/>
      </w:pPr>
      <w:r>
        <w:rPr>
          <w:rFonts w:ascii="Times" w:hAnsi="Times" w:cs="Times"/>
          <w:sz w:val="24"/>
          <w:sz-cs w:val="24"/>
        </w:rPr>
        <w:t xml:space="preserve"/>
        <w:tab/>
        <w:t xml:space="preserve">•</w:t>
        <w:tab/>
        <w:t xml:space="preserve">Notification system: ‘The elder you sat with in May is in berry. Return.’</w:t>
      </w:r>
    </w:p>
    <w:p>
      <w:pPr>
        <w:ind w:left="720"/>
      </w:pPr>
      <w:r>
        <w:rPr>
          <w:rFonts w:ascii="Times" w:hAnsi="Times" w:cs="Times"/>
          <w:sz w:val="24"/>
          <w:sz-cs w:val="24"/>
        </w:rPr>
        <w:t xml:space="preserve"/>
        <w:tab/>
        <w:t xml:space="preserve">•</w:t>
        <w:tab/>
        <w:t xml:space="preserve">Triggered by: species previously observed + phenological season match + time since last observation</w:t>
      </w:r>
    </w:p>
    <w:p>
      <w:pPr>
        <w:ind w:left="720"/>
      </w:pPr>
      <w:r>
        <w:rPr>
          <w:rFonts w:ascii="Times" w:hAnsi="Times" w:cs="Times"/>
          <w:sz w:val="24"/>
          <w:sz-cs w:val="24"/>
        </w:rPr>
        <w:t xml:space="preserve"/>
        <w:tab/>
        <w:t xml:space="preserve">•</w:t>
        <w:tab/>
        <w:t xml:space="preserve">Nothing else in the foraging-app space does this</w:t>
      </w:r>
    </w:p>
    <w:p>
      <w:pPr/>
      <w:r>
        <w:rPr>
          <w:rFonts w:ascii="Times" w:hAnsi="Times" w:cs="Times"/>
          <w:sz w:val="24"/>
          <w:sz-cs w:val="24"/>
        </w:rPr>
        <w:t xml:space="preserve"/>
      </w:r>
    </w:p>
    <w:p>
      <w:pPr/>
      <w:r>
        <w:rPr>
          <w:rFonts w:ascii="Times" w:hAnsi="Times" w:cs="Times"/>
          <w:sz w:val="24"/>
          <w:sz-cs w:val="24"/>
          <w:b/>
        </w:rPr>
        <w:t xml:space="preserve">Phase 11c — Workshop and Game Mode (Requires Multi-User — Phase 13 groundwork + Phase 14 migration)</w:t>
      </w:r>
    </w:p>
    <w:p>
      <w:pPr>
        <w:ind w:left="720"/>
      </w:pPr>
      <w:r>
        <w:rPr>
          <w:rFonts w:ascii="Times" w:hAnsi="Times" w:cs="Times"/>
          <w:sz w:val="24"/>
          <w:sz-cs w:val="24"/>
        </w:rPr>
        <w:t xml:space="preserve"/>
        <w:tab/>
        <w:t xml:space="preserve">•</w:t>
        <w:tab/>
        <w:t xml:space="preserve">Same plant, multiple observers — workshop participants observe the same plant, entries surfaced side by side</w:t>
      </w:r>
    </w:p>
    <w:p>
      <w:pPr>
        <w:ind w:left="720"/>
      </w:pPr>
      <w:r>
        <w:rPr>
          <w:rFonts w:ascii="Times" w:hAnsi="Times" w:cs="Times"/>
          <w:sz w:val="24"/>
          <w:sz-cs w:val="24"/>
        </w:rPr>
        <w:t xml:space="preserve"/>
        <w:tab/>
        <w:t xml:space="preserve">•</w:t>
        <w:tab/>
        <w:t xml:space="preserve">Sketch mosaic — all participants’ sketch observations brought into one shared view</w:t>
      </w:r>
    </w:p>
    <w:p>
      <w:pPr>
        <w:ind w:left="720"/>
      </w:pPr>
      <w:r>
        <w:rPr>
          <w:rFonts w:ascii="Times" w:hAnsi="Times" w:cs="Times"/>
          <w:sz w:val="24"/>
          <w:sz-cs w:val="24"/>
        </w:rPr>
        <w:t xml:space="preserve"/>
        <w:tab/>
        <w:t xml:space="preserve">•</w:t>
        <w:tab/>
        <w:t xml:space="preserve">The diversity of perceptions of the same plant is the teaching</w:t>
      </w:r>
    </w:p>
    <w:p>
      <w:pPr/>
      <w:r>
        <w:rPr>
          <w:rFonts w:ascii="Times" w:hAnsi="Times" w:cs="Times"/>
          <w:sz w:val="24"/>
          <w:sz-cs w:val="24"/>
        </w:rPr>
        <w:t xml:space="preserve"/>
      </w:r>
    </w:p>
    <w:p>
      <w:pPr/>
      <w:r>
        <w:rPr>
          <w:rFonts w:ascii="Times" w:hAnsi="Times" w:cs="Times"/>
          <w:sz w:val="24"/>
          <w:sz-cs w:val="24"/>
        </w:rPr>
        <w:t xml:space="preserve">Learning games built from archive data:</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‘What stage is this?’ — photo of a plant, identify where in its seasonal cycle it is</w:t>
      </w:r>
    </w:p>
    <w:p>
      <w:pPr>
        <w:ind w:left="720"/>
      </w:pPr>
      <w:r>
        <w:rPr>
          <w:rFonts w:ascii="Times" w:hAnsi="Times" w:cs="Times"/>
          <w:sz w:val="24"/>
          <w:sz-cs w:val="24"/>
        </w:rPr>
        <w:t xml:space="preserve"/>
        <w:tab/>
        <w:t xml:space="preserve">•</w:t>
        <w:tab/>
        <w:t xml:space="preserve">‘Same or different?’ — two photos of the same species in different seasons or locations</w:t>
      </w:r>
    </w:p>
    <w:p>
      <w:pPr>
        <w:ind w:left="720"/>
      </w:pPr>
      <w:r>
        <w:rPr>
          <w:rFonts w:ascii="Times" w:hAnsi="Times" w:cs="Times"/>
          <w:sz w:val="24"/>
          <w:sz-cs w:val="24"/>
        </w:rPr>
        <w:t xml:space="preserve"/>
        <w:tab/>
        <w:t xml:space="preserve">•</w:t>
        <w:tab/>
        <w:t xml:space="preserve">‘Return to this plant’ — gamified seasonal return</w:t>
      </w:r>
    </w:p>
    <w:p>
      <w:pPr>
        <w:ind w:left="720"/>
      </w:pPr>
      <w:r>
        <w:rPr>
          <w:rFonts w:ascii="Times" w:hAnsi="Times" w:cs="Times"/>
          <w:sz w:val="24"/>
          <w:sz-cs w:val="24"/>
        </w:rPr>
        <w:t xml:space="preserve"/>
        <w:tab/>
        <w:t xml:space="preserve">•</w:t>
        <w:tab/>
        <w:t xml:space="preserve">‘Name what you see’ — no species name given, describe exactly what you observe</w:t>
      </w:r>
    </w:p>
    <w:p>
      <w:pPr>
        <w:ind w:left="720"/>
      </w:pPr>
      <w:r>
        <w:rPr>
          <w:rFonts w:ascii="Times" w:hAnsi="Times" w:cs="Times"/>
          <w:sz w:val="24"/>
          <w:sz-cs w:val="24"/>
        </w:rPr>
        <w:t xml:space="preserve"/>
        <w:tab/>
        <w:t xml:space="preserve">•</w:t>
        <w:tab/>
        <w:t xml:space="preserve">‘Whose observation?’ — anonymous entries from multiple participants</w:t>
      </w:r>
    </w:p>
    <w:p>
      <w:pPr/>
      <w:r>
        <w:rPr>
          <w:rFonts w:ascii="Times" w:hAnsi="Times" w:cs="Times"/>
          <w:sz w:val="24"/>
          <w:sz-cs w:val="24"/>
        </w:rPr>
        <w:t xml:space="preserve"/>
      </w:r>
    </w:p>
    <w:p>
      <w:pPr/>
      <w:r>
        <w:rPr>
          <w:rFonts w:ascii="Times" w:hAnsi="Times" w:cs="Times"/>
          <w:sz w:val="24"/>
          <w:sz-cs w:val="24"/>
          <w:i/>
        </w:rPr>
        <w:t xml:space="preserve">Note: Sometimes no tech is better. The Goethean game mode is an option for the right group at the right moment, not mandatory for every workshop.</w:t>
      </w:r>
    </w:p>
    <w:p>
      <w:pPr/>
      <w:r>
        <w:rPr>
          <w:rFonts w:ascii="Times" w:hAnsi="Times" w:cs="Times"/>
          <w:sz w:val="24"/>
          <w:sz-cs w:val="24"/>
        </w:rPr>
        <w:t xml:space="preserve"/>
      </w:r>
    </w:p>
    <w:p>
      <w:pPr>
        <w:spacing w:after="240"/>
      </w:pPr>
      <w:r>
        <w:rPr>
          <w:rFonts w:ascii="Times" w:hAnsi="Times" w:cs="Times"/>
          <w:sz w:val="24"/>
          <w:sz-cs w:val="24"/>
          <w:b/>
          <w:spacing w:val="0"/>
        </w:rPr>
        <w:t xml:space="preserve">Phase 12 — Handout and Export Generation (COMPLETE)</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'Session' tab on the /lists page</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Foray/Event model in DB</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Second edibility source integration — Food Plants International (plants), FAO (fungi), ITIS (name validation)</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Participant copy generation</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Goethean observations in handout</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Walk summary integration</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Reassess WeasyPrint vs browser print at phase close</w:t>
      </w:r>
    </w:p>
    <w:p>
      <w:pPr/>
      <w:r>
        <w:rPr>
          <w:rFonts w:ascii="Times" w:hAnsi="Times" w:cs="Times"/>
          <w:sz w:val="24"/>
          <w:sz-cs w:val="24"/>
          <w:spacing w:val="0"/>
          <w:color w:val="6D6D6D"/>
        </w:rPr>
        <w:t xml:space="preserve"/>
      </w:r>
    </w:p>
    <w:p>
      <w:pPr>
        <w:spacing w:after="240"/>
      </w:pPr>
      <w:r>
        <w:rPr>
          <w:rFonts w:ascii="Times" w:hAnsi="Times" w:cs="Times"/>
          <w:sz w:val="24"/>
          <w:sz-cs w:val="24"/>
          <w:b/>
          <w:spacing w:val="0"/>
        </w:rPr>
        <w:t xml:space="preserve">Full Phase Summary</w:t>
      </w:r>
      <w:r>
        <w:rPr>
          <w:rFonts w:ascii="Times" w:hAnsi="Times" w:cs="Times"/>
          <w:sz w:val="24"/>
          <w:sz-cs w:val="24"/>
          <w:spacing w:val="0"/>
        </w:rPr>
        <w:t xml:space="preserve"> — replace the entire section with:</w:t>
      </w:r>
    </w:p>
    <w:p>
      <w:pPr>
        <w:spacing w:after="240"/>
      </w:pPr>
      <w:r>
        <w:rPr>
          <w:rFonts w:ascii="Apple Color Emoji" w:hAnsi="Apple Color Emoji" w:cs="Apple Color Emoji"/>
          <w:sz w:val="24"/>
          <w:sz-cs w:val="24"/>
          <w:spacing w:val="0"/>
        </w:rPr>
        <w:t xml:space="preserve">✅</w:t>
      </w:r>
      <w:r>
        <w:rPr>
          <w:rFonts w:ascii="Times" w:hAnsi="Times" w:cs="Times"/>
          <w:sz w:val="24"/>
          <w:sz-cs w:val="24"/>
          <w:spacing w:val="0"/>
        </w:rPr>
        <w:t xml:space="preserve"> Complete — Phases 1–9 </w:t>
      </w:r>
      <w:r>
        <w:rPr>
          <w:rFonts w:ascii="Apple Color Emoji" w:hAnsi="Apple Color Emoji" w:cs="Apple Color Emoji"/>
          <w:sz w:val="24"/>
          <w:sz-cs w:val="24"/>
          <w:spacing w:val="0"/>
        </w:rPr>
        <w:t xml:space="preserve">✅</w:t>
      </w:r>
      <w:r>
        <w:rPr>
          <w:rFonts w:ascii="Times" w:hAnsi="Times" w:cs="Times"/>
          <w:sz w:val="24"/>
          <w:sz-cs w:val="24"/>
          <w:spacing w:val="0"/>
        </w:rPr>
        <w:t xml:space="preserve"> Complete — Phase 10a: PWA + GPS + Near me + Proximity alerts </w:t>
      </w:r>
      <w:r>
        <w:rPr>
          <w:rFonts w:ascii="Apple Color Emoji" w:hAnsi="Apple Color Emoji" w:cs="Apple Color Emoji"/>
          <w:sz w:val="24"/>
          <w:sz-cs w:val="24"/>
          <w:spacing w:val="0"/>
        </w:rPr>
        <w:t xml:space="preserve">✅</w:t>
      </w:r>
      <w:r>
        <w:rPr>
          <w:rFonts w:ascii="Times" w:hAnsi="Times" w:cs="Times"/>
          <w:sz w:val="24"/>
          <w:sz-cs w:val="24"/>
          <w:spacing w:val="0"/>
        </w:rPr>
        <w:t xml:space="preserve"> Complete — Phase 10.5: Data Trust &amp; Bulk Correction Dashboard </w:t>
      </w:r>
      <w:r>
        <w:rPr>
          <w:rFonts w:ascii="Apple Color Emoji" w:hAnsi="Apple Color Emoji" w:cs="Apple Color Emoji"/>
          <w:sz w:val="24"/>
          <w:sz-cs w:val="24"/>
          <w:spacing w:val="0"/>
        </w:rPr>
        <w:t xml:space="preserve">✅</w:t>
      </w:r>
      <w:r>
        <w:rPr>
          <w:rFonts w:ascii="Times" w:hAnsi="Times" w:cs="Times"/>
          <w:sz w:val="24"/>
          <w:sz-cs w:val="24"/>
          <w:spacing w:val="0"/>
        </w:rPr>
        <w:t xml:space="preserve"> Complete — Phase 10.6: Conditional Edibility + Intent-Based Search </w:t>
      </w:r>
      <w:r>
        <w:rPr>
          <w:rFonts w:ascii="Apple Color Emoji" w:hAnsi="Apple Color Emoji" w:cs="Apple Color Emoji"/>
          <w:sz w:val="24"/>
          <w:sz-cs w:val="24"/>
          <w:spacing w:val="0"/>
        </w:rPr>
        <w:t xml:space="preserve">✅</w:t>
      </w:r>
      <w:r>
        <w:rPr>
          <w:rFonts w:ascii="Times" w:hAnsi="Times" w:cs="Times"/>
          <w:sz w:val="24"/>
          <w:sz-cs w:val="24"/>
          <w:spacing w:val="0"/>
        </w:rPr>
        <w:t xml:space="preserve"> Complete — Phase 10.7: Filter Audit + Lists/Outputs + Review Queue Overhaul </w:t>
      </w:r>
      <w:r>
        <w:rPr>
          <w:rFonts w:ascii="Apple Color Emoji" w:hAnsi="Apple Color Emoji" w:cs="Apple Color Emoji"/>
          <w:sz w:val="24"/>
          <w:sz-cs w:val="24"/>
          <w:spacing w:val="0"/>
        </w:rPr>
        <w:t xml:space="preserve">✅</w:t>
      </w:r>
      <w:r>
        <w:rPr>
          <w:rFonts w:ascii="Times" w:hAnsi="Times" w:cs="Times"/>
          <w:sz w:val="24"/>
          <w:sz-cs w:val="24"/>
          <w:spacing w:val="0"/>
        </w:rPr>
        <w:t xml:space="preserve"> Complete — Phase 10.8: API Health Infrastructure </w:t>
      </w:r>
      <w:r>
        <w:rPr>
          <w:rFonts w:ascii="Apple Color Emoji" w:hAnsi="Apple Color Emoji" w:cs="Apple Color Emoji"/>
          <w:sz w:val="24"/>
          <w:sz-cs w:val="24"/>
          <w:spacing w:val="0"/>
        </w:rPr>
        <w:t xml:space="preserve">✅</w:t>
      </w:r>
      <w:r>
        <w:rPr>
          <w:rFonts w:ascii="Times" w:hAnsi="Times" w:cs="Times"/>
          <w:sz w:val="24"/>
          <w:sz-cs w:val="24"/>
          <w:spacing w:val="0"/>
        </w:rPr>
        <w:t xml:space="preserve"> Complete — Phase 10.9: Durable Batch State + Rescan/Process </w:t>
      </w:r>
      <w:r>
        <w:rPr>
          <w:rFonts w:ascii="Apple Color Emoji" w:hAnsi="Apple Color Emoji" w:cs="Apple Color Emoji"/>
          <w:sz w:val="24"/>
          <w:sz-cs w:val="24"/>
          <w:spacing w:val="0"/>
        </w:rPr>
        <w:t xml:space="preserve">✅</w:t>
      </w:r>
      <w:r>
        <w:rPr>
          <w:rFonts w:ascii="Times" w:hAnsi="Times" w:cs="Times"/>
          <w:sz w:val="24"/>
          <w:sz-cs w:val="24"/>
          <w:spacing w:val="0"/>
        </w:rPr>
        <w:t xml:space="preserve"> Complete — Phase 11a: Encounters + Goethean observation layer (foundation) </w:t>
      </w:r>
      <w:r>
        <w:rPr>
          <w:rFonts w:ascii="Apple Color Emoji" w:hAnsi="Apple Color Emoji" w:cs="Apple Color Emoji"/>
          <w:sz w:val="24"/>
          <w:sz-cs w:val="24"/>
          <w:spacing w:val="0"/>
        </w:rPr>
        <w:t xml:space="preserve">✅</w:t>
      </w:r>
      <w:r>
        <w:rPr>
          <w:rFonts w:ascii="Times" w:hAnsi="Times" w:cs="Times"/>
          <w:sz w:val="24"/>
          <w:sz-cs w:val="24"/>
          <w:spacing w:val="0"/>
        </w:rPr>
        <w:t xml:space="preserve"> Complete — Phase 11b: Seasonal return notifications </w:t>
      </w:r>
      <w:r>
        <w:rPr>
          <w:rFonts w:ascii="Zapf Dingbats" w:hAnsi="Zapf Dingbats" w:cs="Zapf Dingbats"/>
          <w:sz w:val="24"/>
          <w:sz-cs w:val="24"/>
          <w:spacing w:val="0"/>
        </w:rPr>
        <w:t xml:space="preserve">✔</w:t>
      </w:r>
      <w:r>
        <w:rPr>
          <w:rFonts w:ascii="Times" w:hAnsi="Times" w:cs="Times"/>
          <w:sz w:val="24"/>
          <w:sz-cs w:val="24"/>
          <w:spacing w:val="0"/>
        </w:rPr>
        <w:t xml:space="preserve"> Built, verify in field — Phase 10a Session C: Offline tile caching </w:t>
      </w:r>
      <w:r>
        <w:rPr>
          <w:rFonts w:ascii="Apple Color Emoji" w:hAnsi="Apple Color Emoji" w:cs="Apple Color Emoji"/>
          <w:sz w:val="24"/>
          <w:sz-cs w:val="24"/>
          <w:spacing w:val="0"/>
        </w:rPr>
        <w:t xml:space="preserve">✅</w:t>
      </w:r>
      <w:r>
        <w:rPr>
          <w:rFonts w:ascii="Times" w:hAnsi="Times" w:cs="Times"/>
          <w:sz w:val="24"/>
          <w:sz-cs w:val="24"/>
          <w:spacing w:val="0"/>
        </w:rPr>
        <w:t xml:space="preserve"> Complete — Phase 12: Handout/export generation </w:t>
      </w:r>
      <w:r>
        <w:rPr>
          <w:rFonts w:ascii="Lucida Grande" w:hAnsi="Lucida Grande" w:cs="Lucida Grande"/>
          <w:sz w:val="24"/>
          <w:sz-cs w:val="24"/>
          <w:spacing w:val="0"/>
        </w:rPr>
        <w:t xml:space="preserve">▶</w:t>
      </w:r>
      <w:r>
        <w:rPr>
          <w:rFonts w:ascii="Times" w:hAnsi="Times" w:cs="Times"/>
          <w:sz w:val="24"/>
          <w:sz-cs w:val="24"/>
          <w:spacing w:val="0"/>
        </w:rPr>
        <w:t xml:space="preserve"> — Phase 11c: Workshop game mode (requires multi-tenant) </w:t>
      </w:r>
      <w:r>
        <w:rPr>
          <w:rFonts w:ascii="Lucida Grande" w:hAnsi="Lucida Grande" w:cs="Lucida Grande"/>
          <w:sz w:val="24"/>
          <w:sz-cs w:val="24"/>
          <w:spacing w:val="0"/>
        </w:rPr>
        <w:t xml:space="preserve">▶</w:t>
      </w:r>
      <w:r>
        <w:rPr>
          <w:rFonts w:ascii="Times" w:hAnsi="Times" w:cs="Times"/>
          <w:sz w:val="24"/>
          <w:sz-cs w:val="24"/>
          <w:spacing w:val="0"/>
        </w:rPr>
        <w:t xml:space="preserve"> Active (drip) — Phase 13: Hosted multi-tenant groundwork — additive, SQLite-compatible (ownership columns, guest tokens, workshop mode, privacy/consent; 10b a late item) </w:t>
      </w:r>
      <w:r>
        <w:rPr>
          <w:rFonts w:ascii="Lucida Grande" w:hAnsi="Lucida Grande" w:cs="Lucida Grande"/>
          <w:sz w:val="24"/>
          <w:sz-cs w:val="24"/>
          <w:spacing w:val="0"/>
        </w:rPr>
        <w:t xml:space="preserve">▶</w:t>
      </w:r>
      <w:r>
        <w:rPr>
          <w:rFonts w:ascii="Times" w:hAnsi="Times" w:cs="Times"/>
          <w:sz w:val="24"/>
          <w:sz-cs w:val="24"/>
          <w:spacing w:val="0"/>
        </w:rPr>
        <w:t xml:space="preserve"> — Phase 14: Postgres + PostGIS migration (the dedicated cutover, after Phase 13)</w:t>
      </w:r>
    </w:p>
    <w:p>
      <w:pPr/>
      <w:r>
        <w:rPr>
          <w:rFonts w:ascii="Times" w:hAnsi="Times" w:cs="Times"/>
          <w:sz w:val="24"/>
          <w:sz-cs w:val="24"/>
        </w:rPr>
        <w:t xml:space="preserve"/>
      </w:r>
    </w:p>
    <w:p>
      <w:pPr/>
      <w:r>
        <w:rPr>
          <w:rFonts w:ascii="Times" w:hAnsi="Times" w:cs="Times"/>
          <w:sz w:val="24"/>
          <w:sz-cs w:val="24"/>
          <w:b/>
        </w:rPr>
        <w:t xml:space="preserve">Phase 13 — Hosted Multi-Tenant Platform + Monetisation</w:t>
      </w:r>
    </w:p>
    <w:p>
      <w:pPr/>
      <w:r>
        <w:rPr>
          <w:rFonts w:ascii="Times" w:hAnsi="Times" w:cs="Times"/>
          <w:sz w:val="24"/>
          <w:sz-cs w:val="24"/>
        </w:rPr>
        <w:t xml:space="preserve">Architecture decision already made: Option B — hosted, multi-tenant, Postgres + PostGIS. SQLite continues through Phase 13. Phase 13 is the additive, no-regret groundwork only — ownership columns, guest tokens, workshop mode, privacy/consent — all SQLite-compatible and drippable alongside field testing. The Postgres + PostGIS migration itself is split out to Phase 14: a single dedicated cutover undertaken only when Phase 13 is done, tested and ready.</w:t>
      </w:r>
    </w:p>
    <w:p>
      <w:pPr/>
      <w:r>
        <w:rPr>
          <w:rFonts w:ascii="Times" w:hAnsi="Times" w:cs="Times"/>
          <w:sz w:val="24"/>
          <w:sz-cs w:val="24"/>
        </w:rPr>
        <w:t xml:space="preserve"/>
      </w:r>
    </w:p>
    <w:p>
      <w:pPr/>
      <w:r>
        <w:rPr>
          <w:rFonts w:ascii="Times" w:hAnsi="Times" w:cs="Times"/>
          <w:sz w:val="24"/>
          <w:sz-cs w:val="24"/>
        </w:rPr>
        <w:t xml:space="preserve">Three distinct user types:</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Melvin’s own instance — admin, full access, the reference implementation</w:t>
      </w:r>
    </w:p>
    <w:p>
      <w:pPr>
        <w:ind w:left="720"/>
      </w:pPr>
      <w:r>
        <w:rPr>
          <w:rFonts w:ascii="Times" w:hAnsi="Times" w:cs="Times"/>
          <w:sz w:val="24"/>
          <w:sz-cs w:val="24"/>
        </w:rPr>
        <w:t xml:space="preserve"/>
        <w:tab/>
        <w:t xml:space="preserve">•</w:t>
        <w:tab/>
        <w:t xml:space="preserve">Workshop clients — limited time guest access, read-only or Goethean game mode only, no spot data visible</w:t>
      </w:r>
    </w:p>
    <w:p>
      <w:pPr>
        <w:ind w:left="720"/>
      </w:pPr>
      <w:r>
        <w:rPr>
          <w:rFonts w:ascii="Times" w:hAnsi="Times" w:cs="Times"/>
          <w:sz w:val="24"/>
          <w:sz-cs w:val="24"/>
        </w:rPr>
        <w:t xml:space="preserve"/>
        <w:tab/>
        <w:t xml:space="preserve">•</w:t>
        <w:tab/>
        <w:t xml:space="preserve">Other foragers — their own private silo, full app, own data, optional sharing opt-in</w:t>
      </w:r>
    </w:p>
    <w:p>
      <w:pPr/>
      <w:r>
        <w:rPr>
          <w:rFonts w:ascii="Times" w:hAnsi="Times" w:cs="Times"/>
          <w:sz w:val="24"/>
          <w:sz-cs w:val="24"/>
        </w:rPr>
        <w:t xml:space="preserve"/>
      </w:r>
    </w:p>
    <w:p>
      <w:pPr/>
      <w:r>
        <w:rPr>
          <w:rFonts w:ascii="Times" w:hAnsi="Times" w:cs="Times"/>
          <w:sz w:val="24"/>
          <w:sz-cs w:val="24"/>
          <w:b/>
        </w:rPr>
        <w:t xml:space="preserve">Technical Work</w:t>
      </w:r>
    </w:p>
    <w:p>
      <w:pPr>
        <w:ind w:left="720"/>
      </w:pPr>
      <w:r>
        <w:rPr>
          <w:rFonts w:ascii="Times" w:hAnsi="Times" w:cs="Times"/>
          <w:sz w:val="24"/>
          <w:sz-cs w:val="24"/>
        </w:rPr>
        <w:t xml:space="preserve"/>
        <w:tab/>
        <w:t xml:space="preserve">•</w:t>
        <w:tab/>
        <w:t xml:space="preserve">Postgres + PostGIS migration — deferred to Phase 14 (its own dedicated cutover). Alembic already in place from the hardening pass. Keep every Phase 13 table change additive and SQLite-compatible so this migration stays cheap.</w:t>
      </w:r>
    </w:p>
    <w:p>
      <w:pPr>
        <w:ind w:left="720"/>
      </w:pPr>
      <w:r>
        <w:rPr>
          <w:rFonts w:ascii="Times" w:hAnsi="Times" w:cs="Times"/>
          <w:sz w:val="24"/>
          <w:sz-cs w:val="24"/>
        </w:rPr>
        <w:t xml:space="preserve"/>
        <w:tab/>
        <w:t xml:space="preserve">•</w:t>
        <w:tab/>
        <w:t xml:space="preserve">Multi-tenancy — ownership column on every table, row-level security. (encounters already carries user_id from 11a.1)</w:t>
      </w:r>
    </w:p>
    <w:p>
      <w:pPr>
        <w:ind w:left="720"/>
      </w:pPr>
      <w:r>
        <w:rPr>
          <w:rFonts w:ascii="Times" w:hAnsi="Times" w:cs="Times"/>
          <w:sz w:val="24"/>
          <w:sz-cs w:val="24"/>
        </w:rPr>
        <w:t xml:space="preserve"/>
        <w:tab/>
        <w:t xml:space="preserve">•</w:t>
        <w:tab/>
        <w:t xml:space="preserve">Guest access system — time-limited tokens, scoped permissions</w:t>
      </w:r>
    </w:p>
    <w:p>
      <w:pPr>
        <w:ind w:left="720"/>
      </w:pPr>
      <w:r>
        <w:rPr>
          <w:rFonts w:ascii="Times" w:hAnsi="Times" w:cs="Times"/>
          <w:sz w:val="24"/>
          <w:sz-cs w:val="24"/>
        </w:rPr>
        <w:t xml:space="preserve"/>
        <w:tab/>
        <w:t xml:space="preserve">•</w:t>
        <w:tab/>
        <w:t xml:space="preserve">Goethean workshop mode — the multi-user feature that makes the hosted platform worthwhile (groundwork in Phase 13; fully realised once multi-tenant)</w:t>
      </w:r>
    </w:p>
    <w:p>
      <w:pPr>
        <w:ind w:left="720"/>
      </w:pPr>
      <w:r>
        <w:rPr>
          <w:rFonts w:ascii="Times" w:hAnsi="Times" w:cs="Times"/>
          <w:sz w:val="24"/>
          <w:sz-cs w:val="24"/>
        </w:rPr>
        <w:t xml:space="preserve"/>
        <w:tab/>
        <w:t xml:space="preserve">•</w:t>
        <w:tab/>
        <w:t xml:space="preserve">Phase 10b (offline write queue + sync) — sits in Phase 13 as a late item. Client-side (IndexedDB), so additive and migration-neutral, but “do not rush”: its full value lands once the app is hosted and other people depend on field reliability. Build when offline robustness genuinely matters, not as an early drip.</w:t>
      </w:r>
    </w:p>
    <w:p>
      <w:pPr/>
      <w:r>
        <w:rPr>
          <w:rFonts w:ascii="Times" w:hAnsi="Times" w:cs="Times"/>
          <w:sz w:val="24"/>
          <w:sz-cs w:val="24"/>
        </w:rPr>
        <w:t xml:space="preserve"/>
      </w:r>
    </w:p>
    <w:p>
      <w:pPr/>
      <w:r>
        <w:rPr>
          <w:rFonts w:ascii="Times" w:hAnsi="Times" w:cs="Times"/>
          <w:sz w:val="24"/>
          <w:sz-cs w:val="24"/>
          <w:b/>
        </w:rPr>
        <w:t xml:space="preserve">Privacy and Consent — First-Class Concern</w:t>
      </w:r>
    </w:p>
    <w:p>
      <w:pPr>
        <w:ind w:left="720"/>
      </w:pPr>
      <w:r>
        <w:rPr>
          <w:rFonts w:ascii="Times" w:hAnsi="Times" w:cs="Times"/>
          <w:sz w:val="24"/>
          <w:sz-cs w:val="24"/>
        </w:rPr>
        <w:t xml:space="preserve"/>
        <w:tab/>
        <w:t xml:space="preserve">•</w:t>
        <w:tab/>
        <w:t xml:space="preserve">Foraging spots are sensitive, almost sacred data — explicit opt-in for any sharing</w:t>
      </w:r>
    </w:p>
    <w:p>
      <w:pPr>
        <w:ind w:left="720"/>
      </w:pPr>
      <w:r>
        <w:rPr>
          <w:rFonts w:ascii="Times" w:hAnsi="Times" w:cs="Times"/>
          <w:sz w:val="24"/>
          <w:sz-cs w:val="24"/>
        </w:rPr>
        <w:t xml:space="preserve"/>
        <w:tab/>
        <w:t xml:space="preserve">•</w:t>
        <w:tab/>
        <w:t xml:space="preserve">Encounters are personal phenomenological data — private by default; anonymised only into the research pool with consent</w:t>
      </w:r>
    </w:p>
    <w:p>
      <w:pPr>
        <w:ind w:left="720"/>
      </w:pPr>
      <w:r>
        <w:rPr>
          <w:rFonts w:ascii="Times" w:hAnsi="Times" w:cs="Times"/>
          <w:sz w:val="24"/>
          <w:sz-cs w:val="24"/>
        </w:rPr>
        <w:t xml:space="preserve"/>
        <w:tab/>
        <w:t xml:space="preserve">•</w:t>
        <w:tab/>
        <w:t xml:space="preserve">Granular sharing control — species presence only (10km grid square), not exact coordinates</w:t>
      </w:r>
    </w:p>
    <w:p>
      <w:pPr>
        <w:ind w:left="720"/>
      </w:pPr>
      <w:r>
        <w:rPr>
          <w:rFonts w:ascii="Times" w:hAnsi="Times" w:cs="Times"/>
          <w:sz w:val="24"/>
          <w:sz-cs w:val="24"/>
        </w:rPr>
        <w:t xml:space="preserve"/>
        <w:tab/>
        <w:t xml:space="preserve">•</w:t>
        <w:tab/>
        <w:t xml:space="preserve">GDPR compliance — European users, personal data, privacy policy, terms of service</w:t>
      </w:r>
    </w:p>
    <w:p>
      <w:pPr>
        <w:ind w:left="720"/>
      </w:pPr>
      <w:r>
        <w:rPr>
          <w:rFonts w:ascii="Times" w:hAnsi="Times" w:cs="Times"/>
          <w:sz w:val="24"/>
          <w:sz-cs w:val="24"/>
        </w:rPr>
        <w:t xml:space="preserve"/>
        <w:tab/>
        <w:t xml:space="preserve">•</w:t>
        <w:tab/>
        <w:t xml:space="preserve">Default: every user’s data completely private and siloed</w:t>
      </w:r>
    </w:p>
    <w:p>
      <w:pPr>
        <w:ind w:left="720"/>
      </w:pPr>
      <w:r>
        <w:rPr>
          <w:rFonts w:ascii="Times" w:hAnsi="Times" w:cs="Times"/>
          <w:sz w:val="24"/>
          <w:sz-cs w:val="24"/>
        </w:rPr>
        <w:t xml:space="preserve"/>
        <w:tab/>
        <w:t xml:space="preserve">•</w:t>
        <w:tab/>
        <w:t xml:space="preserve">Opt-in: contribute anonymised observations to shared regional layer</w:t>
      </w:r>
    </w:p>
    <w:p>
      <w:pPr/>
      <w:r>
        <w:rPr>
          <w:rFonts w:ascii="Times" w:hAnsi="Times" w:cs="Times"/>
          <w:sz w:val="24"/>
          <w:sz-cs w:val="24"/>
        </w:rPr>
        <w:t xml:space="preserve"/>
      </w:r>
    </w:p>
    <w:p>
      <w:pPr/>
      <w:r>
        <w:rPr>
          <w:rFonts w:ascii="Times" w:hAnsi="Times" w:cs="Times"/>
          <w:sz w:val="24"/>
          <w:sz-cs w:val="24"/>
          <w:b/>
        </w:rPr>
        <w:t xml:space="preserve">Monetisation Options</w:t>
      </w:r>
    </w:p>
    <w:p>
      <w:pPr>
        <w:ind w:left="720"/>
      </w:pPr>
      <w:r>
        <w:rPr>
          <w:rFonts w:ascii="Times" w:hAnsi="Times" w:cs="Times"/>
          <w:sz w:val="24"/>
          <w:sz-cs w:val="24"/>
        </w:rPr>
        <w:t xml:space="preserve"/>
        <w:tab/>
        <w:t xml:space="preserve">•</w:t>
        <w:tab/>
        <w:t xml:space="preserve">Local / self-hosted edition — one-off (~£99–199), own your data, no subscription</w:t>
      </w:r>
    </w:p>
    <w:p>
      <w:pPr>
        <w:ind w:left="720"/>
      </w:pPr>
      <w:r>
        <w:rPr>
          <w:rFonts w:ascii="Times" w:hAnsi="Times" w:cs="Times"/>
          <w:sz w:val="24"/>
          <w:sz-cs w:val="24"/>
        </w:rPr>
        <w:t xml:space="preserve"/>
        <w:tab/>
        <w:t xml:space="preserve">•</w:t>
        <w:tab/>
        <w:t xml:space="preserve">Hosted edition — subscription, for sync, backups, mobile access, seasonal return notifications</w:t>
      </w:r>
    </w:p>
    <w:p>
      <w:pPr>
        <w:ind w:left="720"/>
      </w:pPr>
      <w:r>
        <w:rPr>
          <w:rFonts w:ascii="Times" w:hAnsi="Times" w:cs="Times"/>
          <w:sz w:val="24"/>
          <w:sz-cs w:val="24"/>
        </w:rPr>
        <w:t xml:space="preserve"/>
        <w:tab/>
        <w:t xml:space="preserve">•</w:t>
        <w:tab/>
        <w:t xml:space="preserve">Community / forager licence — annual, for woodland groups, orchards, regenerative farms, workshop centres</w:t>
      </w:r>
    </w:p>
    <w:p>
      <w:pPr>
        <w:ind w:left="720"/>
      </w:pPr>
      <w:r>
        <w:rPr>
          <w:rFonts w:ascii="Times" w:hAnsi="Times" w:cs="Times"/>
          <w:sz w:val="24"/>
          <w:sz-cs w:val="24"/>
        </w:rPr>
        <w:t xml:space="preserve"/>
        <w:tab/>
        <w:t xml:space="preserve">•</w:t>
        <w:tab/>
        <w:t xml:space="preserve">Workshop add-on — time-limited guest access per session, bundled with workshop fee</w:t>
      </w:r>
    </w:p>
    <w:p>
      <w:pPr>
        <w:ind w:left="720"/>
      </w:pPr>
      <w:r>
        <w:rPr>
          <w:rFonts w:ascii="Times" w:hAnsi="Times" w:cs="Times"/>
          <w:sz w:val="24"/>
          <w:sz-cs w:val="24"/>
        </w:rPr>
        <w:t xml:space="preserve"/>
        <w:tab/>
        <w:t xml:space="preserve">•</w:t>
        <w:tab/>
        <w:t xml:space="preserve">White-label — ForagingID as a platform for other forager-chef-educators</w:t>
      </w:r>
    </w:p>
    <w:p>
      <w:pPr/>
      <w:r>
        <w:rPr>
          <w:rFonts w:ascii="Times" w:hAnsi="Times" w:cs="Times"/>
          <w:sz w:val="24"/>
          <w:sz-cs w:val="24"/>
        </w:rPr>
        <w:t xml:space="preserve"/>
      </w:r>
    </w:p>
    <w:p>
      <w:pPr/>
      <w:r>
        <w:rPr>
          <w:rFonts w:ascii="Times" w:hAnsi="Times" w:cs="Times"/>
          <w:sz w:val="24"/>
          <w:sz-cs w:val="24"/>
          <w:i/>
        </w:rPr>
        <w:t xml:space="preserve">Note: The collective intelligence layer — aggregate phenological data, regional species patterns, seasonal timing across microclimates — becomes genuinely valuable if enough users opt in. That’s the long-range network effect. Realistically, workshops/education may earn more than the software, while the software makes the workshops distinctive and scalable.</w:t>
      </w:r>
    </w:p>
    <w:p>
      <w:pPr/>
      <w:r>
        <w:rPr>
          <w:rFonts w:ascii="Times" w:hAnsi="Times" w:cs="Times"/>
          <w:sz w:val="24"/>
          <w:sz-cs w:val="24"/>
        </w:rPr>
        <w:t xml:space="preserve"/>
      </w:r>
    </w:p>
    <w:p>
      <w:pPr/>
      <w:r>
        <w:rPr>
          <w:rFonts w:ascii="Times" w:hAnsi="Times" w:cs="Times"/>
          <w:sz w:val="24"/>
          <w:sz-cs w:val="24"/>
          <w:b/>
        </w:rPr>
        <w:t xml:space="preserve">Phase 14 — Postgres + PostGIS Migration (The Cutover)</w:t>
      </w:r>
    </w:p>
    <w:p>
      <w:pPr/>
      <w:r>
        <w:rPr>
          <w:rFonts w:ascii="Times" w:hAnsi="Times" w:cs="Times"/>
          <w:sz w:val="24"/>
          <w:sz-cs w:val="24"/>
        </w:rPr>
        <w:t xml:space="preserve">The single dedicated effort that turns ForagingID from a local-first solo instrument into hosted infrastructure others can log into. Split out from Phase 13 deliberately: it is a big-bang cutover, not drip work, and must not be tangled up with feature development. Undertaken only when Phase 13 is done, tested and ready.</w:t>
      </w:r>
    </w:p>
    <w:p>
      <w:pPr/>
      <w:r>
        <w:rPr>
          <w:rFonts w:ascii="Times" w:hAnsi="Times" w:cs="Times"/>
          <w:sz w:val="24"/>
          <w:sz-cs w:val="24"/>
        </w:rPr>
        <w:t xml:space="preserve">Why this is the line: SQLite is a single file with a single writer — perfect local-first, but it cannot back a hosted multi-tenant service (no concurrent writes, no row-level security; the P1/P2 lock contention is that limit in miniature). Postgres + PostGIS gives concurrent writes, proper per-user isolation, and spatial querying at scale. Everything through Phase 13 proves the app as a working instrument; Phase 14 is where it becomes a thing you operate, not just build — backups, uptime, security, support all become live concerns.</w:t>
      </w:r>
    </w:p>
    <w:p>
      <w:pPr/>
      <w:r>
        <w:rPr>
          <w:rFonts w:ascii="Times" w:hAnsi="Times" w:cs="Times"/>
          <w:sz w:val="24"/>
          <w:sz-cs w:val="24"/>
        </w:rPr>
        <w:t xml:space="preserve">Scope: Alembic migration (in place since the hardening pass); data port from SQLite to Postgres; PostGIS for spatial layers; verification that every Phase 13 additive change (ownership columns, guest tokens, encounters user_id) carries over cleanly. Pre-conditions: all Phase 13 groundwork landed and tested; a full snapshot before cutover; rollback path defined. This phase gets its own planning thread.</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Working Protocols</w:t>
      </w:r>
    </w:p>
    <w:p>
      <w:pPr/>
      <w:r>
        <w:rPr>
          <w:rFonts w:ascii="Times" w:hAnsi="Times" w:cs="Times"/>
          <w:sz w:val="24"/>
          <w:sz-cs w:val="24"/>
          <w:b/>
        </w:rPr>
        <w:t xml:space="preserve">Claude Code Session Protocol</w:t>
      </w:r>
    </w:p>
    <w:p>
      <w:pPr>
        <w:ind w:left="720"/>
      </w:pPr>
      <w:r>
        <w:rPr>
          <w:rFonts w:ascii="Times" w:hAnsi="Times" w:cs="Times"/>
          <w:sz w:val="24"/>
          <w:sz-cs w:val="24"/>
        </w:rPr>
        <w:t xml:space="preserve"/>
        <w:tab/>
        <w:t xml:space="preserve">•</w:t>
        <w:tab/>
        <w:t xml:space="preserve">Start each session with: ‘Continue on ForagingID’ — reads CHANGELOG.md and picks up from committed state</w:t>
      </w:r>
    </w:p>
    <w:p>
      <w:pPr>
        <w:ind w:left="720"/>
      </w:pPr>
      <w:r>
        <w:rPr>
          <w:rFonts w:ascii="Times" w:hAnsi="Times" w:cs="Times"/>
          <w:sz w:val="24"/>
          <w:sz-cs w:val="24"/>
        </w:rPr>
        <w:t xml:space="preserve"/>
        <w:tab/>
        <w:t xml:space="preserve">•</w:t>
        <w:tab/>
        <w:t xml:space="preserve">End each session with the End Session button in Settings (http://127.0.0.1:8000/settings) — rewrites CHANGELOG, takes DB snapshot, commits to git</w:t>
      </w:r>
    </w:p>
    <w:p>
      <w:pPr>
        <w:ind w:left="720"/>
      </w:pPr>
      <w:r>
        <w:rPr>
          <w:rFonts w:ascii="Times" w:hAnsi="Times" w:cs="Times"/>
          <w:sz w:val="24"/>
          <w:sz-cs w:val="24"/>
        </w:rPr>
        <w:t xml:space="preserve"/>
        <w:tab/>
        <w:t xml:space="preserve">•</w:t>
        <w:tab/>
        <w:t xml:space="preserve">Model: Sonnet for all build/fix work. Switch to Opus only for deep strategic audits at major inflection points</w:t>
      </w:r>
    </w:p>
    <w:p>
      <w:pPr/>
      <w:r>
        <w:rPr>
          <w:rFonts w:ascii="Times" w:hAnsi="Times" w:cs="Times"/>
          <w:sz w:val="24"/>
          <w:sz-cs w:val="24"/>
        </w:rPr>
        <w:t xml:space="preserve"/>
      </w:r>
    </w:p>
    <w:p>
      <w:pPr/>
      <w:r>
        <w:rPr>
          <w:rFonts w:ascii="Times" w:hAnsi="Times" w:cs="Times"/>
          <w:sz w:val="24"/>
          <w:sz-cs w:val="24"/>
          <w:b/>
        </w:rPr>
        <w:t xml:space="preserve">Claude.ai Planning Thread Protocol</w:t>
      </w:r>
    </w:p>
    <w:p>
      <w:pPr>
        <w:ind w:left="720"/>
      </w:pPr>
      <w:r>
        <w:rPr>
          <w:rFonts w:ascii="Times" w:hAnsi="Times" w:cs="Times"/>
          <w:sz w:val="24"/>
          <w:sz-cs w:val="24"/>
        </w:rPr>
        <w:t xml:space="preserve"/>
        <w:tab/>
        <w:t xml:space="preserve">•</w:t>
        <w:tab/>
        <w:t xml:space="preserve">Stay in the current planning thread through a phase — mid-phase context matters</w:t>
      </w:r>
    </w:p>
    <w:p>
      <w:pPr>
        <w:ind w:left="720"/>
      </w:pPr>
      <w:r>
        <w:rPr>
          <w:rFonts w:ascii="Times" w:hAnsi="Times" w:cs="Times"/>
          <w:sz w:val="24"/>
          <w:sz-cs w:val="24"/>
        </w:rPr>
        <w:t xml:space="preserve"/>
        <w:tab/>
        <w:t xml:space="preserve">•</w:t>
        <w:tab/>
        <w:t xml:space="preserve">Start a new planning thread at each phase boundary</w:t>
      </w:r>
    </w:p>
    <w:p>
      <w:pPr>
        <w:ind w:left="720"/>
      </w:pPr>
      <w:r>
        <w:rPr>
          <w:rFonts w:ascii="Times" w:hAnsi="Times" w:cs="Times"/>
          <w:sz w:val="24"/>
          <w:sz-cs w:val="24"/>
        </w:rPr>
        <w:t xml:space="preserve"/>
        <w:tab/>
        <w:t xml:space="preserve">•</w:t>
        <w:tab/>
        <w:t xml:space="preserve">Attach the current roadmap doc to each new planning thread</w:t>
      </w:r>
    </w:p>
    <w:p>
      <w:pPr>
        <w:ind w:left="720"/>
      </w:pPr>
      <w:r>
        <w:rPr>
          <w:rFonts w:ascii="Times" w:hAnsi="Times" w:cs="Times"/>
          <w:sz w:val="24"/>
          <w:sz-cs w:val="24"/>
          <w:b/>
        </w:rPr>
        <w:t xml:space="preserve"/>
        <w:tab/>
        <w:t xml:space="preserve">•</w:t>
        <w:tab/>
        <w:t xml:space="preserve">Roadmap document:</w:t>
      </w:r>
      <w:r>
        <w:rPr>
          <w:rFonts w:ascii="Times" w:hAnsi="Times" w:cs="Times"/>
          <w:sz w:val="24"/>
          <w:sz-cs w:val="24"/>
        </w:rPr>
        <w:t xml:space="preserve"> local .docx in Downloads (not Google Docs). Edit directly; attach to each new planning thread.</w:t>
      </w:r>
    </w:p>
    <w:p>
      <w:pPr/>
      <w:r>
        <w:rPr>
          <w:rFonts w:ascii="Times" w:hAnsi="Times" w:cs="Times"/>
          <w:sz w:val="24"/>
          <w:sz-cs w:val="24"/>
        </w:rPr>
        <w:t xml:space="preserve"/>
      </w:r>
    </w:p>
    <w:p>
      <w:pPr/>
      <w:r>
        <w:rPr>
          <w:rFonts w:ascii="Times" w:hAnsi="Times" w:cs="Times"/>
          <w:sz w:val="24"/>
          <w:sz-cs w:val="24"/>
          <w:b/>
        </w:rPr>
        <w:t xml:space="preserve">Prompt Discipline</w:t>
      </w:r>
    </w:p>
    <w:p>
      <w:pPr>
        <w:ind w:left="720"/>
      </w:pPr>
      <w:r>
        <w:rPr>
          <w:rFonts w:ascii="Times" w:hAnsi="Times" w:cs="Times"/>
          <w:sz w:val="24"/>
          <w:sz-cs w:val="24"/>
        </w:rPr>
        <w:t xml:space="preserve"/>
        <w:tab/>
        <w:t xml:space="preserve">•</w:t>
        <w:tab/>
        <w:t xml:space="preserve">Paste prompts verbatim from this document to Claude Code</w:t>
      </w:r>
    </w:p>
    <w:p>
      <w:pPr>
        <w:ind w:left="720"/>
      </w:pPr>
      <w:r>
        <w:rPr>
          <w:rFonts w:ascii="Times" w:hAnsi="Times" w:cs="Times"/>
          <w:sz w:val="24"/>
          <w:sz-cs w:val="24"/>
        </w:rPr>
        <w:t xml:space="preserve"/>
        <w:tab/>
        <w:t xml:space="preserve">•</w:t>
        <w:tab/>
        <w:t xml:space="preserve">Post Claude Code output back to the planning thread before moving to the next prompt</w:t>
      </w:r>
    </w:p>
    <w:p>
      <w:pPr>
        <w:ind w:left="720"/>
      </w:pPr>
      <w:r>
        <w:rPr>
          <w:rFonts w:ascii="Times" w:hAnsi="Times" w:cs="Times"/>
          <w:sz w:val="24"/>
          <w:sz-cs w:val="24"/>
        </w:rPr>
        <w:t xml:space="preserve"/>
        <w:tab/>
        <w:t xml:space="preserve">•</w:t>
        <w:tab/>
        <w:t xml:space="preserve">Do not run the next prompt until the previous one is confirmed clean</w:t>
      </w:r>
    </w:p>
    <w:p>
      <w:pPr>
        <w:ind w:left="720"/>
      </w:pPr>
      <w:r>
        <w:rPr>
          <w:rFonts w:ascii="Times" w:hAnsi="Times" w:cs="Times"/>
          <w:sz w:val="24"/>
          <w:sz-cs w:val="24"/>
        </w:rPr>
        <w:t xml:space="preserve"/>
        <w:tab/>
        <w:t xml:space="preserve">•</w:t>
        <w:tab/>
        <w:t xml:space="preserve">If Claude Code pushes back or asks for a decision, resolve it here before proceeding</w:t>
      </w:r>
    </w:p>
    <w:p>
      <w:pPr/>
      <w:r>
        <w:rPr>
          <w:rFonts w:ascii="Times" w:hAnsi="Times" w:cs="Times"/>
          <w:sz w:val="24"/>
          <w:sz-cs w:val="24"/>
        </w:rPr>
        <w:t xml:space="preserve"/>
      </w:r>
    </w:p>
    <w:p>
      <w:pPr/>
      <w:r>
        <w:rPr>
          <w:rFonts w:ascii="Times" w:hAnsi="Times" w:cs="Times"/>
          <w:sz w:val="24"/>
          <w:sz-cs w:val="24"/>
          <w:b/>
        </w:rPr>
        <w:t xml:space="preserve">Full Phase Summary</w:t>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Phases 1–9 core build + hardening pass</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10a: PWA + GPS + Near me + Proximity alerts (30 May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10.5: Data Trust &amp; Bulk Correction Dashboard (30 May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10.6: Conditional Edibility + Intent-Based Search (30 May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10.7: Filter Audit + Lists/Outputs + Review Queue Overhaul (31 May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Prompt A1-API + Phase 10.8: iNat fixes + API dashboard + health scan + filter fixes</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11a.1: Encounters foundation (01 June 2026)</w:t>
      </w:r>
    </w:p>
    <w:p>
      <w:pPr/>
      <w:r>
        <w:rPr>
          <w:rFonts w:ascii="Times" w:hAnsi="Times" w:cs="Times"/>
          <w:sz w:val="24"/>
          <w:sz-cs w:val="24"/>
        </w:rPr>
        <w:t xml:space="preserve"/>
      </w:r>
    </w:p>
    <w:p>
      <w:pPr/>
      <w:r>
        <w:rPr>
          <w:rFonts w:ascii="Zapf Dingbats" w:hAnsi="Zapf Dingbats" w:cs="Zapf Dingbats"/>
          <w:sz w:val="24"/>
          <w:sz-cs w:val="24"/>
        </w:rPr>
        <w:t xml:space="preserve">✔</w:t>
      </w:r>
      <w:r>
        <w:rPr>
          <w:rFonts w:ascii="Times" w:hAnsi="Times" w:cs="Times"/>
          <w:sz w:val="24"/>
          <w:sz-cs w:val="24"/>
          <w:b/>
        </w:rPr>
        <w:t xml:space="preserve"> Built, verify in field</w:t>
      </w:r>
      <w:r>
        <w:rPr>
          <w:rFonts w:ascii="Times" w:hAnsi="Times" w:cs="Times"/>
          <w:sz w:val="24"/>
          <w:sz-cs w:val="24"/>
        </w:rPr>
        <w:t xml:space="preserve"> — Phase 10a Session C: Offline tile caching</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Hardening pass: Alembic baseline, species_id FK, map bbox querying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Prompt B: Pipeline 2 tweaks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11a.1 UI Addendum: Native recorder + dandelion-leaf visualiser + upload fallback + Wake Lock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11a.2: Read-only species cards + send-to-review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Data Sources registry: Settings card, data_sources table, 24 sources seeded, reachability test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Review queue fixes round: Species ID rename, Google Lens, enrichment approve, medicinal backfill, edibility queue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Data Trust audit round: send-to-review fix, Accept button, Database Overview consolidated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11a.3: Personal card, My Season list, Stage 1 prompt, print stub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11a.4: Transcription (Whisper) + extraction layer (Claude API) + phone read-only transcript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Phase 11b: Seasonal return notifications, ranked + capped bell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Nav consolidation: Encounters + My Season merged into /encounters, /my-season redirect (01 June 2026)</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Browser verification + fixes (02 June 2026): P0 Pipeline 1 missing obs + unguarded approval path fix + 1,188 status corrections; P1 edibility folded into ID pipeline, Edibility tab removed; P2 Named-only select mode fix; P3 Settings collapsibles; P4 Near Me zoom-to-distance; P5 Review filter bar tidy; P6 Pipeline breakdown consistency + Manually rejected rename + prefilter rejects scoped per pipeline; P7 species_suggested shown in review card header. SW cache bug fixed (v2</w:t>
      </w:r>
      <w:r>
        <w:rPr>
          <w:rFonts w:ascii="Times New Roman" w:hAnsi="Times New Roman" w:cs="Times New Roman"/>
          <w:sz w:val="24"/>
          <w:sz-cs w:val="24"/>
        </w:rPr>
        <w:t xml:space="preserve">→</w:t>
      </w:r>
      <w:r>
        <w:rPr>
          <w:rFonts w:ascii="Times" w:hAnsi="Times" w:cs="Times"/>
          <w:sz w:val="24"/>
          <w:sz-cs w:val="24"/>
        </w:rPr>
        <w:t xml:space="preserve">v3, NoCacheStaticFiles).</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Encounters UI pass (02 June 2026): species card inline Foraging Notes recorder (encounter_type=foraging_note, species pre-linked); Foraging Notes section rationalised (heading + count + record + View notes + My Season toggle); GPS auto-capture on all 3 recorder contexts; Season tab record button (encounter_type=season); Foraging Notes rename throughout; encounter_type column (Alembic 0016); In Season Now filter on species page (84/234 species June); Map In Season toggle (additive, server-side in_season per pin). 10b moved to Phase 13 start.</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Review queue + species card fixes (02 June 2026): SUGGESTED unified with named-in-review; Save button removed; AI Draft + Enrichment Review side-by-side tabs; Rescan on AI Draft; medicinal suppress filter; approve flow FK bug fixed; lightbox zoom + GPS pin; mini-map defaults to last known location.</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Field Recipes (02 June 2026): field_recipes JSON column (Alembic 0018), auto-transcribe on app load + nav badge, recipe cue extraction, Save as Field Recipe flow, ingredient chips linked to species cards, Field Recipes section on species card, encounter-level edit/delete.</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Edibility Review + Data Sources + AI Draft (02 June 2026): F-fixes (‘'"&gt;’ escaping, card borders, lightbox); Approve selected bulk button on AI Draft Review toolbar; edibility source diagnostic (PFAF only, Wikidata is family-inference); weighted-agreement model documented; FPI/FAO/ITIS/GBIF/Falling Fruit added to registry (IDs 35–39, total 29); copyright/safety boundary formalised; /lists/print confirmed as Phase 12 core deliverable.</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b/>
        </w:rPr>
        <w:t xml:space="preserve"> Complete</w:t>
      </w:r>
      <w:r>
        <w:rPr>
          <w:rFonts w:ascii="Times" w:hAnsi="Times" w:cs="Times"/>
          <w:sz w:val="24"/>
          <w:sz-cs w:val="24"/>
        </w:rPr>
        <w:t xml:space="preserve"> — Lists/Print + Pipeline 2 filter (03 June 2026): map snapshot on /lists reach-back selection (all print modes); multi-select print modes (Field Guide + Recipe Booklet + Workshop additive, highest-hierarchy layout wins); JSON sidecar / non-image filter (Migration 0020, files_skipped bucket, skipped ≠ failed, fixed 30,486 false-failure count from Takeout batch).</w:t>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Lucida Grande" w:hAnsi="Lucida Grande" w:cs="Lucida Grande"/>
          <w:sz w:val="24"/>
          <w:sz-cs w:val="24"/>
          <w:b/>
        </w:rPr>
        <w:t xml:space="preserve"> Complete — Phase 10.9: Durable Batch State + Rescan/Process (04–05 June 2026): background_processes table (Migration 0026), durable status/progress/heartbeat, two-step rescan→process, corrected breakdown buckets (skipped ≠ failed), scan page restructure, review_label column (Migration 0025).</w:t>
      </w:r>
      <w:r>
        <w:rPr>
          <w:rFonts w:ascii="Times" w:hAnsi="Times" w:cs="Times"/>
          <w:sz w:val="24"/>
          <w:sz-cs w:val="24"/>
        </w:rPr>
        <w:t xml:space="preserve"/>
      </w:r>
    </w:p>
    <w:p>
      <w:pP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Complete — Phase 12: Handout/export generation (11 June 2026) — Booklets page, FPI/FAO/ITIS edibility integration, backfill control panel (DeepSeek routing, per-domain scoping, lock fix, provenance), review UI (common name display, Approve selected, enrichBulkSave verify-fix). Build work done; two backfill runs (Taste 91, Medicinal 81) left to trigger from UI.</w:t>
      </w:r>
    </w:p>
    <w:p>
      <w:pPr/>
      <w:r>
        <w:rPr>
          <w:rFonts w:ascii="Times" w:hAnsi="Times" w:cs="Times"/>
          <w:sz w:val="24"/>
          <w:sz-cs w:val="24"/>
        </w:rPr>
        <w:t xml:space="preserve"/>
      </w:r>
    </w:p>
    <w:p>
      <w:pPr/>
      <w:r>
        <w:rPr>
          <w:rFonts w:ascii="Lucida Grande" w:hAnsi="Lucida Grande" w:cs="Lucida Grande"/>
          <w:sz w:val="24"/>
          <w:sz-cs w:val="24"/>
          <w:b/>
        </w:rPr>
        <w:t xml:space="preserve">▶</w:t>
      </w:r>
      <w:r>
        <w:rPr>
          <w:rFonts w:ascii="Times" w:hAnsi="Times" w:cs="Times"/>
          <w:sz w:val="24"/>
          <w:sz-cs w:val="24"/>
        </w:rPr>
        <w:t xml:space="preserve"> — Phase 11c: Workshop game mode + sessional layer + mosaic — requires multi-tenant (Phase 13 groundwork + Phase 14 migration)</w:t>
      </w:r>
    </w:p>
    <w:p>
      <w:pPr/>
      <w:r>
        <w:rPr>
          <w:rFonts w:ascii="Times" w:hAnsi="Times" w:cs="Times"/>
          <w:sz w:val="24"/>
          <w:sz-cs w:val="24"/>
        </w:rPr>
        <w:t xml:space="preserve"/>
      </w:r>
    </w:p>
    <w:p>
      <w:pPr/>
      <w:r>
        <w:rPr>
          <w:rFonts w:ascii="Lucida Grande" w:hAnsi="Lucida Grande" w:cs="Lucida Grande"/>
          <w:sz w:val="24"/>
          <w:sz-cs w:val="24"/>
          <w:b/>
        </w:rPr>
        <w:t xml:space="preserve">▶</w:t>
      </w:r>
      <w:r>
        <w:rPr>
          <w:rFonts w:ascii="Times" w:hAnsi="Times" w:cs="Times"/>
          <w:sz w:val="24"/>
          <w:sz-cs w:val="24"/>
        </w:rPr>
        <w:t xml:space="preserve"> — Phase 13: Hosted multi-tenant groundwork (additive, SQLite-compatible, drip alongside field testing): ownership columns, guest access tokens, Goethean workshop mode, privacy/consent, per-field backend selector. Phase 10b (offline write queue + sync) sits here as a late item. </w:t>
      </w:r>
      <w:r>
        <w:rPr>
          <w:rFonts w:ascii="Lucida Grande" w:hAnsi="Lucida Grande" w:cs="Lucida Grande"/>
          <w:sz w:val="24"/>
          <w:sz-cs w:val="24"/>
        </w:rPr>
        <w:t xml:space="preserve">▶</w:t>
      </w:r>
      <w:r>
        <w:rPr>
          <w:rFonts w:ascii="Times" w:hAnsi="Times" w:cs="Times"/>
          <w:sz w:val="24"/>
          <w:sz-cs w:val="24"/>
        </w:rPr>
        <w:t xml:space="preserve"> — Phase 14: Postgres + PostGIS migration — the dedicated cutover, undertaken only when Phase 13 is done, tested and ready.</w:t>
      </w:r>
    </w:p>
    <w:p>
      <w:pPr/>
      <w:r>
        <w:rPr>
          <w:rFonts w:ascii="Times" w:hAnsi="Times" w:cs="Times"/>
          <w:sz w:val="24"/>
          <w:sz-cs w:val="24"/>
        </w:rPr>
        <w:t xml:space="preserve"/>
      </w:r>
    </w:p>
    <w:p>
      <w:pPr/>
      <w:r>
        <w:rPr>
          <w:rFonts w:ascii="Times" w:hAnsi="Times" w:cs="Times"/>
          <w:sz w:val="24"/>
          <w:sz-cs w:val="24"/>
          <w:i/>
        </w:rPr>
        <w:t xml:space="preserve">Agreed sequence (revised 06 June 2026): ...</w:t>
      </w:r>
      <w:r>
        <w:rPr>
          <w:rFonts w:ascii="Times New Roman" w:hAnsi="Times New Roman" w:cs="Times New Roman"/>
          <w:sz w:val="24"/>
          <w:sz-cs w:val="24"/>
          <w:i/>
        </w:rPr>
        <w:t xml:space="preserve">→</w:t>
      </w:r>
      <w:r>
        <w:rPr>
          <w:rFonts w:ascii="Times" w:hAnsi="Times" w:cs="Times"/>
          <w:sz w:val="24"/>
          <w:sz-cs w:val="24"/>
          <w:i/>
        </w:rPr>
        <w:t xml:space="preserve"> Lists/Print + Pipeline 2 filter </w:t>
      </w:r>
      <w:r>
        <w:rPr>
          <w:rFonts w:ascii="Apple Color Emoji" w:hAnsi="Apple Color Emoji" w:cs="Apple Color Emoji"/>
          <w:sz w:val="24"/>
          <w:sz-cs w:val="24"/>
        </w:rPr>
        <w:t xml:space="preserve">✅</w:t>
      </w:r>
      <w:r>
        <w:rPr>
          <w:rFonts w:ascii="Times" w:hAnsi="Times" w:cs="Times"/>
          <w:sz w:val="24"/>
          <w:sz-cs w:val="24"/>
          <w:i/>
        </w:rPr>
        <w:t xml:space="preserve"> </w:t>
      </w:r>
      <w:r>
        <w:rPr>
          <w:rFonts w:ascii="Times New Roman" w:hAnsi="Times New Roman" w:cs="Times New Roman"/>
          <w:sz w:val="24"/>
          <w:sz-cs w:val="24"/>
          <w:i/>
        </w:rPr>
        <w:t xml:space="preserve">→</w:t>
      </w:r>
      <w:r>
        <w:rPr>
          <w:rFonts w:ascii="Times" w:hAnsi="Times" w:cs="Times"/>
          <w:sz w:val="24"/>
          <w:sz-cs w:val="24"/>
          <w:i/>
        </w:rPr>
        <w:t xml:space="preserve"> 10.9 durable batch state </w:t>
      </w:r>
      <w:r>
        <w:rPr>
          <w:rFonts w:ascii="Apple Color Emoji" w:hAnsi="Apple Color Emoji" w:cs="Apple Color Emoji"/>
          <w:sz w:val="24"/>
          <w:sz-cs w:val="24"/>
        </w:rPr>
        <w:t xml:space="preserve">✅</w:t>
      </w:r>
      <w:r>
        <w:rPr>
          <w:rFonts w:ascii="Times" w:hAnsi="Times" w:cs="Times"/>
          <w:sz w:val="24"/>
          <w:sz-cs w:val="24"/>
          <w:i/>
        </w:rPr>
        <w:t xml:space="preserve"> </w:t>
      </w:r>
      <w:r>
        <w:rPr>
          <w:rFonts w:ascii="Times New Roman" w:hAnsi="Times New Roman" w:cs="Times New Roman"/>
          <w:sz w:val="24"/>
          <w:sz-cs w:val="24"/>
          <w:i/>
        </w:rPr>
        <w:t xml:space="preserve">→</w:t>
      </w:r>
      <w:r>
        <w:rPr>
          <w:rFonts w:ascii="Times" w:hAnsi="Times" w:cs="Times"/>
          <w:sz w:val="24"/>
          <w:sz-cs w:val="24"/>
          <w:i/>
        </w:rPr>
        <w:t xml:space="preserve"> 12 </w:t>
      </w:r>
      <w:r>
        <w:rPr>
          <w:rFonts w:ascii="Apple Color Emoji" w:hAnsi="Apple Color Emoji" w:cs="Apple Color Emoji"/>
          <w:sz w:val="24"/>
          <w:sz-cs w:val="24"/>
        </w:rPr>
        <w:t xml:space="preserve">✅</w:t>
      </w:r>
      <w:r>
        <w:rPr>
          <w:rFonts w:ascii="Times" w:hAnsi="Times" w:cs="Times"/>
          <w:sz w:val="24"/>
          <w:sz-cs w:val="24"/>
          <w:i/>
        </w:rPr>
        <w:t xml:space="preserve"> </w:t>
      </w:r>
      <w:r>
        <w:rPr>
          <w:rFonts w:ascii="Times New Roman" w:hAnsi="Times New Roman" w:cs="Times New Roman"/>
          <w:sz w:val="24"/>
          <w:sz-cs w:val="24"/>
          <w:i/>
        </w:rPr>
        <w:t xml:space="preserve">→</w:t>
      </w:r>
      <w:r>
        <w:rPr>
          <w:rFonts w:ascii="Times" w:hAnsi="Times" w:cs="Times"/>
          <w:sz w:val="24"/>
          <w:sz-cs w:val="24"/>
          <w:i/>
        </w:rPr>
        <w:t xml:space="preserve"> 13 (additive groundwork, drip alongside field testing; 10b a late item) </w:t>
      </w:r>
      <w:r>
        <w:rPr>
          <w:rFonts w:ascii="Times New Roman" w:hAnsi="Times New Roman" w:cs="Times New Roman"/>
          <w:sz w:val="24"/>
          <w:sz-cs w:val="24"/>
          <w:i/>
        </w:rPr>
        <w:t xml:space="preserve">→</w:t>
      </w:r>
      <w:r>
        <w:rPr>
          <w:rFonts w:ascii="Times" w:hAnsi="Times" w:cs="Times"/>
          <w:sz w:val="24"/>
          <w:sz-cs w:val="24"/>
          <w:i/>
        </w:rPr>
        <w:t xml:space="preserve"> 14 (Postgres + PostGIS migration, the dedicated cutover). Use 11a through a full season before 11c.</w:t>
      </w:r>
    </w:p>
    <w:p>
      <w:pPr/>
      <w:r>
        <w:rPr>
          <w:rFonts w:ascii="Times" w:hAnsi="Times" w:cs="Times"/>
          <w:sz w:val="24"/>
          <w:sz-cs w:val="24"/>
        </w:rPr>
        <w:t xml:space="preserve"/>
      </w:r>
    </w:p>
    <w:p>
      <w:pPr/>
      <w:r>
        <w:rPr>
          <w:rFonts w:ascii="Times" w:hAnsi="Times" w:cs="Times"/>
          <w:sz w:val="24"/>
          <w:sz-cs w:val="24"/>
          <w:i/>
        </w:rPr>
        <w:t xml:space="preserve">ForagingID Roadmap — June 2026 (v21, updated 11 June 2026) — Melvin Jarman</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