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Guía del Estudiante: Nivel Intermedio de Machine Learning</w:t>
      </w:r>
    </w:p>
    <w:p>
      <w:pPr/>
      <w:r>
        <w:t xml:space="preserve">Sep 22, 2026 · @Melvin Poveda</w:t>
      </w:r>
    </w:p>
    <w:p>
      <w:pPr/>
      <w:r>
        <w:t xml:space="preserve">Este es un curso anual de deep learning que empieza el Oct 7, 2026 y termina el 30 de junio de 2027. Nos vemos en línea una vez por semana, los miércoles (2 horas), pero la mayor parte del aprendizaje ocurre fuera de clase: esperamos entre 4 y 5 horas semanales de trabajo tuyo.</w:t>
      </w:r>
    </w:p>
    <w:p>
      <w:pPr>
        <w:pStyle w:val="Heading2"/>
      </w:pPr>
      <w:r>
        <w:t xml:space="preserve">El curso en síntesis</w:t>
      </w:r>
    </w:p>
    <w:p>
      <w:pPr/>
      <w:r>
        <w:t xml:space="preserve">El objetivo es que al final del año puedas entrenar, evaluar y explicar modelos de redes neuronales para imágenes, texto y audio. Seguimos el programa de la </w:t>
      </w:r>
      <w:hyperlink r:id="rId3" w:history="1">
        <w:r>
          <w:rPr>
            <w:rStyle w:val="Hyperlink"/>
          </w:rPr>
          <w:t xml:space="preserve">Olimpiada Internacional de Inteligencia Artificial (IOAI)</w:t>
        </w:r>
      </w:hyperlink>
      <w:r>
        <w:t xml:space="preserve">, cuya edición 2027 es en Singapur del 4 al 10 de julio.</w:t>
      </w:r>
    </w:p>
    <w:p>
      <w:pPr/>
      <w:r>
        <w:t xml:space="preserve">La herramienta central es la plataforma </w:t>
      </w:r>
      <w:hyperlink r:id="rId4" w:history="1">
        <w:r>
          <w:rPr>
            <w:rStyle w:val="Hyperlink"/>
          </w:rPr>
          <w:t xml:space="preserve">ioai.artix.tech</w:t>
        </w:r>
      </w:hyperlink>
      <w:r>
        <w:t xml:space="preserve">: ejercicios progresivos con un editor de código y un juez automático. La plataforma está en inglés, igual que la documentación de las librerías y la competencia; las clases son en español.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Bloque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Fechas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Puente</w:t>
            </w:r>
          </w:p>
        </w:tc>
        <w:tc>
          <w:tcPr>
            <w:tcW w:w="3120" w:type="dxa"/>
          </w:tcPr>
          <w:p>
            <w:pPr/>
            <w:r>
              <w:t xml:space="preserve">7 oct – 4 nov</w:t>
            </w:r>
          </w:p>
        </w:tc>
        <w:tc>
          <w:tcPr>
            <w:tcW w:w="3120" w:type="dxa"/>
          </w:tcPr>
          <w:p>
            <w:pPr/>
            <w:r>
              <w:t xml:space="preserve">Repaso de Python/NumPy, datos con pandas, matemática para deep learning y ML clásico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Redes neuronales y PyTorch</w:t>
            </w:r>
          </w:p>
        </w:tc>
        <w:tc>
          <w:tcPr>
            <w:tcW w:w="3120" w:type="dxa"/>
          </w:tcPr>
          <w:p>
            <w:pPr/>
            <w:r>
              <w:t xml:space="preserve">11 nov – 16 dic</w:t>
            </w:r>
          </w:p>
        </w:tc>
        <w:tc>
          <w:tcPr>
            <w:tcW w:w="3120" w:type="dxa"/>
          </w:tcPr>
          <w:p>
            <w:pPr/>
            <w:r>
              <w:t xml:space="preserve">Perceptrón, backpropagation, PyTorch, cómo entrenar bien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Receso de fin de año</w:t>
            </w:r>
          </w:p>
        </w:tc>
        <w:tc>
          <w:tcPr>
            <w:tcW w:w="3120" w:type="dxa"/>
          </w:tcPr>
          <w:p>
            <w:pPr/>
            <w:r>
              <w:t xml:space="preserve">17 dic – 2 feb</w:t>
            </w:r>
          </w:p>
        </w:tc>
        <w:tc>
          <w:tcPr>
            <w:tcW w:w="3120" w:type="dxa"/>
          </w:tcPr>
          <w:p>
            <w:pPr/>
            <w:r>
              <w:t xml:space="preserve">Trabajo autónomo opcional: ML clásico y Kaggle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Visión por computadora</w:t>
            </w:r>
          </w:p>
        </w:tc>
        <w:tc>
          <w:tcPr>
            <w:tcW w:w="3120" w:type="dxa"/>
          </w:tcPr>
          <w:p>
            <w:pPr/>
            <w:r>
              <w:t xml:space="preserve">3 feb – 24 mar</w:t>
            </w:r>
          </w:p>
        </w:tc>
        <w:tc>
          <w:tcPr>
            <w:tcW w:w="3120" w:type="dxa"/>
          </w:tcPr>
          <w:p>
            <w:pPr/>
            <w:r>
              <w:t xml:space="preserve">CNN, transfer learning, detección, segmentación, modelos generativos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Lenguaje, audio, multimodal</w:t>
            </w:r>
          </w:p>
        </w:tc>
        <w:tc>
          <w:tcPr>
            <w:tcW w:w="3120" w:type="dxa"/>
          </w:tcPr>
          <w:p>
            <w:pPr/>
            <w:r>
              <w:t xml:space="preserve">31 mar – 19 may</w:t>
            </w:r>
          </w:p>
        </w:tc>
        <w:tc>
          <w:tcPr>
            <w:tcW w:w="3120" w:type="dxa"/>
          </w:tcPr>
          <w:p>
            <w:pPr/>
            <w:r>
              <w:t xml:space="preserve">Embeddings, atención, transformers, LLM, CLIP, Whisper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Preparación final</w:t>
            </w:r>
          </w:p>
        </w:tc>
        <w:tc>
          <w:tcPr>
            <w:tcW w:w="3120" w:type="dxa"/>
          </w:tcPr>
          <w:p>
            <w:pPr/>
            <w:r>
              <w:t xml:space="preserve">26 may – 30 jun</w:t>
            </w:r>
          </w:p>
        </w:tc>
        <w:tc>
          <w:tcPr>
            <w:tcW w:w="3120" w:type="dxa"/>
          </w:tcPr>
          <w:p>
            <w:pPr/>
            <w:r>
              <w:t xml:space="preserve">Problemas de ediciones anteriores, proyecto, simulacro de 6 horas</w:t>
            </w:r>
          </w:p>
        </w:tc>
      </w:tr>
    </w:tbl>
    <w:p>
      <w:pPr/>
      <w:r>
        <w:t xml:space="preserve">Fechas que conviene anotar ya: Sprint 1 el 16 de diciembre, propuesta de proyecto el 28 de abril, presentación del proyecto el 16 de junio y simulacro de 6 horas el 23 de junio (probablemente un sábado cercano).</w:t>
      </w:r>
    </w:p>
    <w:p>
      <w:pPr/>
      <w:r>
        <w:t xml:space="preserve">En el Bloque 1 (Puente), antes de cada clase lees 2 o 3 notebooks en inglés del programa </w:t>
      </w:r>
      <w:hyperlink r:id="rId10" w:history="1">
        <w:r>
          <w:rPr>
            <w:rStyle w:val="Hyperlink"/>
          </w:rPr>
          <w:t xml:space="preserve">MÓLÓ</w:t>
        </w:r>
      </w:hyperlink>
      <w:r>
        <w:t xml:space="preserve">. La lista de cada semana está en el </w:t>
      </w:r>
      <w:hyperlink r:id="rId11" w:history="1">
        <w:r>
          <w:rPr>
            <w:rStyle w:val="Hyperlink"/>
          </w:rPr>
          <w:t xml:space="preserve">README</w:t>
        </w:r>
      </w:hyperlink>
      <w:r>
        <w:t xml:space="preserve">.</w:t>
      </w:r>
    </w:p>
    <w:p>
      <w:pPr>
        <w:pStyle w:val="Heading2"/>
      </w:pPr>
      <w:r>
        <w:t xml:space="preserve">Cómo funciona cada semana</w:t>
      </w:r>
    </w:p>
    <w:p>
      <w:pPr/>
      <w:r>
        <w:t xml:space="preserve">Cada clase empieza con 15 minutos fijos:</w:t>
      </w:r>
    </w:p>
    <w:p>
      <w:pPr>
        <w:pStyle w:val="ListParagraph"/>
        <w:numPr>
          <w:ilvl w:val="0"/>
          <w:numId w:val="2"/>
        </w:numPr>
      </w:pPr>
      <w:r>
        <w:t xml:space="preserve">Revisamos la tabla de posiciones de la plataforma.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Bug de la semana</w:t>
      </w:r>
      <w:r>
        <w:t xml:space="preserve">: un estudiante muestra un error que le costó más de 30 minutos y cómo lo resolvió.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Resumen</w:t>
      </w:r>
      <w:r>
        <w:t xml:space="preserve">: un estudiante presenta en una diapositiva lo que vimos la semana anterior.</w:t>
      </w:r>
    </w:p>
    <w:p>
      <w:pPr/>
      <w:r>
        <w:t xml:space="preserve">Después viene uno de cuatro tipos de sesión: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pasa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se espera de ti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Clase</w:t>
            </w:r>
          </w:p>
        </w:tc>
        <w:tc>
          <w:tcPr>
            <w:tcW w:w="3120" w:type="dxa"/>
          </w:tcPr>
          <w:p>
            <w:pPr/>
            <w:r>
              <w:t xml:space="preserve">El profesor explica un tema difícil (unas 16 veces en el año)</w:t>
            </w:r>
          </w:p>
        </w:tc>
        <w:tc>
          <w:tcPr>
            <w:tcW w:w="3120" w:type="dxa"/>
          </w:tcPr>
          <w:p>
            <w:pPr/>
            <w:r>
              <w:t xml:space="preserve">Venir con la cuota semanal hecha y preguntas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Laboratorio</w:t>
            </w:r>
          </w:p>
        </w:tc>
        <w:tc>
          <w:tcPr>
            <w:tcW w:w="3120" w:type="dxa"/>
          </w:tcPr>
          <w:p>
            <w:pPr/>
            <w:r>
              <w:t xml:space="preserve">Trabajas en la plataforma o en tu notebook; el profesor circula</w:t>
            </w:r>
          </w:p>
        </w:tc>
        <w:tc>
          <w:tcPr>
            <w:tcW w:w="3120" w:type="dxa"/>
          </w:tcPr>
          <w:p>
            <w:pPr/>
            <w:r>
              <w:t xml:space="preserve">Traer dudas concretas, ayudar a tus compañeros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Seminario</w:t>
            </w:r>
          </w:p>
        </w:tc>
        <w:tc>
          <w:tcPr>
            <w:tcW w:w="3120" w:type="dxa"/>
          </w:tcPr>
          <w:p>
            <w:pPr/>
            <w:r>
              <w:t xml:space="preserve">Un estudiante enseña un tema durante 20 minutos</w:t>
            </w:r>
          </w:p>
        </w:tc>
        <w:tc>
          <w:tcPr>
            <w:tcW w:w="3120" w:type="dxa"/>
          </w:tcPr>
          <w:p>
            <w:pPr/>
            <w:r>
              <w:t xml:space="preserve">Si presentas: notebook que funcione. Si escuchas: una pregunta escrita enviada antes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Sprint</w:t>
            </w:r>
          </w:p>
        </w:tc>
        <w:tc>
          <w:tcPr>
            <w:tcW w:w="3120" w:type="dxa"/>
          </w:tcPr>
          <w:p>
            <w:pPr/>
            <w:r>
              <w:t xml:space="preserve">Problema cronometrado, evaluado con datos de prueba ocultos</w:t>
            </w:r>
          </w:p>
        </w:tc>
        <w:tc>
          <w:tcPr>
            <w:tcW w:w="3120" w:type="dxa"/>
          </w:tcPr>
          <w:p>
            <w:pPr/>
            <w:r>
              <w:t xml:space="preserve">Trabajo individual, sin ayuda externa</w:t>
            </w:r>
          </w:p>
        </w:tc>
      </w:tr>
    </w:tbl>
    <w:p>
      <w:pPr>
        <w:pStyle w:val="Heading2"/>
      </w:pPr>
      <w:r>
        <w:t xml:space="preserve">Tus responsabilidades</w:t>
      </w:r>
    </w:p>
    <w:p>
      <w:pPr/>
      <w:r>
        <w:t xml:space="preserve">Este curso funciona si tú haces el trabajo. El profesor guía, pero no va a resolverte los problemas.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Cumplir la cuota semanal en la plataforma.</w:t>
      </w:r>
      <w:r>
        <w:t xml:space="preserve"> La cantidad de ejercicios se acuerda en la primera clase; tu progreso queda registrado y se revisa cada semana.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Entregar los trabajos prácticos a tiempo.</w:t>
      </w:r>
      <w:r>
        <w:t xml:space="preserve"> Hay uno cada dos semanas aproximadamente. Se entregan al inicio de la clase indicada.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Presentar seminarios.</w:t>
      </w:r>
      <w:r>
        <w:t xml:space="preserve"> Durante el año enseñarás 3 o 4 temas a tus compañeros. Se asignan con dos semanas de anticipación.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Enviar una pregunta escrita antes de cada seminario</w:t>
      </w:r>
      <w:r>
        <w:t xml:space="preserve"> de otro compañero.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Revisar el trabajo de un compañero</w:t>
      </w:r>
      <w:r>
        <w:t xml:space="preserve"> antes de cada entrega, con la rúbrica de cuatro criterios.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Participar en la apertura de la clase</w:t>
      </w:r>
      <w:r>
        <w:t xml:space="preserve"> cuando te toque: bug de la semana o resumen.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Asistir y avisar.</w:t>
      </w:r>
      <w:r>
        <w:t xml:space="preserve"> Si no puedes venir, avisa antes de la clase.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Buscar ayuda en el orden correcto:</w:t>
      </w:r>
      <w:r>
        <w:t xml:space="preserve"> primero la documentación, después dos compañeros, y recién entonces el profesor.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Ayudar a los demás.</w:t>
      </w:r>
      <w:r>
        <w:t xml:space="preserve"> Algunas veces al mes acompañarás a estudiantes del nivel inicial. Explicar algo es la mejor forma de aprenderlo.</w:t>
      </w:r>
    </w:p>
    <w:p>
      <w:pPr>
        <w:pStyle w:val="Heading2"/>
      </w:pPr>
      <w:r>
        <w:t xml:space="preserve">Reglas de los trabajos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Todo trabajo es un notebook de Colab que se ejecuta de principio a fin</w:t>
      </w:r>
      <w:r>
        <w:t xml:space="preserve"> en un entorno nuevo. Si no se ejecuta, no cuenta como entregado.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Todo trabajo se guarda en tu repositorio privado de entregas</w:t>
      </w:r>
      <w:r>
        <w:t xml:space="preserve"> (</w:t>
      </w:r>
      <w:r>
        <w:rPr>
          <w:rFonts w:ascii="Courier New" w:hAnsi="Courier New"/>
        </w:rPr>
        <w:t xml:space="preserve">Alto-Rendimiento-IA/entregas-&lt;tu-usuario&gt;</w:t>
      </w:r>
      <w:r>
        <w:t xml:space="preserve">), en la carpeta del trabajo. No hay que enviar nada: al inicio de la clase el profesor copia todos los repositorios, y lo que esté en el tuyo en ese momento es tu entrega. El paso a paso está en la sección </w:t>
      </w:r>
      <w:hyperlink r:id="rId9" w:history="1">
        <w:r>
          <w:rPr>
            <w:rStyle w:val="Hyperlink"/>
          </w:rPr>
          <w:t xml:space="preserve">Antes de empezar: GitHub</w:t>
        </w:r>
      </w:hyperlink>
      <w:r>
        <w:t xml:space="preserve"> del README.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Todo notebook termina con un párrafo</w:t>
      </w:r>
      <w:r>
        <w:t xml:space="preserve"> en lenguaje sencillo: qué significan los resultados y qué probarías después. Sin ese párrafo, no hay nota.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Los resultados se comparan con una línea base.</w:t>
      </w:r>
      <w:r>
        <w:t xml:space="preserve"> Un 90% de accuracy no dice nada si no sabemos cuánto logra un modelo simple.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Los sprints y el simulacro son individuales.</w:t>
      </w:r>
      <w:r>
        <w:t xml:space="preserve"> No se habla con otros ni se usa ayuda externa durante el tiempo cronometrado.</w:t>
      </w:r>
    </w:p>
    <w:p>
      <w:pPr>
        <w:pStyle w:val="Heading3"/>
      </w:pPr>
      <w:r>
        <w:t xml:space="preserve">Uso de herramientas de IA</w:t>
      </w:r>
    </w:p>
    <w:p>
      <w:pPr/>
      <w:r>
        <w:t xml:space="preserve">Puedes usar asistentes de IA para entender un error, repasar un concepto o consultar cómo se usa una función. No puedes pedirle a una IA que escriba la solución de un trabajo práctico, ni entregar código que no sepas explicar línea por línea. En la competencia no hay asistentes: lo que no aprendas a hacer tú, no lo vas a poder hacer ahí.</w:t>
      </w:r>
    </w:p>
    <w:p>
      <w:pPr/>
      <w:r>
        <w:t xml:space="preserve">Si usaste IA en un trabajo, agrega una línea al final diciendo para qué. El profesor puede pedirte que expliques cualquier parte de tu código.</w:t>
      </w:r>
    </w:p>
    <w:p>
      <w:pPr>
        <w:pStyle w:val="Heading2"/>
      </w:pPr>
      <w:r>
        <w:t xml:space="preserve">Evaluación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Peso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Trabajos prácticos</w:t>
            </w:r>
          </w:p>
        </w:tc>
        <w:tc>
          <w:tcPr>
            <w:tcW w:w="4680" w:type="dxa"/>
          </w:tcPr>
          <w:p>
            <w:pPr/>
            <w:r>
              <w:t xml:space="preserve">35%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Progreso en la plataforma (niveles superados)</w:t>
            </w:r>
          </w:p>
        </w:tc>
        <w:tc>
          <w:tcPr>
            <w:tcW w:w="4680" w:type="dxa"/>
          </w:tcPr>
          <w:p>
            <w:pPr/>
            <w:r>
              <w:t xml:space="preserve">20%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Proyecto final (en parejas)</w:t>
            </w:r>
          </w:p>
        </w:tc>
        <w:tc>
          <w:tcPr>
            <w:tcW w:w="4680" w:type="dxa"/>
          </w:tcPr>
          <w:p>
            <w:pPr/>
            <w:r>
              <w:t xml:space="preserve">20%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Seminarios presentados</w:t>
            </w:r>
          </w:p>
        </w:tc>
        <w:tc>
          <w:tcPr>
            <w:tcW w:w="4680" w:type="dxa"/>
          </w:tcPr>
          <w:p>
            <w:pPr/>
            <w:r>
              <w:t xml:space="preserve">15%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Sprints y simulacro</w:t>
            </w:r>
          </w:p>
        </w:tc>
        <w:tc>
          <w:tcPr>
            <w:tcW w:w="4680" w:type="dxa"/>
          </w:tcPr>
          <w:p>
            <w:pPr/>
            <w:r>
              <w:t xml:space="preserve">10%</w:t>
            </w:r>
          </w:p>
        </w:tc>
      </w:tr>
    </w:tbl>
    <w:p>
      <w:pPr/>
      <w:r>
        <w:t xml:space="preserve">Cada notebook se evalúa con cuatro criterios, de 0 a 2 puntos cada uno: </w:t>
      </w:r>
      <w:r>
        <w:rPr>
          <w:b/>
        </w:rPr>
        <w:t xml:space="preserve">se ejecuta</w:t>
      </w:r>
      <w:r>
        <w:t xml:space="preserve">, </w:t>
      </w:r>
      <w:r>
        <w:rPr>
          <w:b/>
        </w:rPr>
        <w:t xml:space="preserve">es correcto</w:t>
      </w:r>
      <w:r>
        <w:t xml:space="preserve">, </w:t>
      </w:r>
      <w:r>
        <w:rPr>
          <w:b/>
        </w:rPr>
        <w:t xml:space="preserve">está justificado</w:t>
      </w:r>
      <w:r>
        <w:t xml:space="preserve"> y </w:t>
      </w:r>
      <w:r>
        <w:rPr>
          <w:b/>
        </w:rPr>
        <w:t xml:space="preserve">está bien comunicado</w:t>
      </w:r>
      <w:r>
        <w:t xml:space="preserve">. Antes de entregar, asígnate tu propio puntaje: aprender a evaluar tu trabajo es parte del curso.</w:t>
      </w:r>
    </w:p>
    <w:p>
      <w:pPr>
        <w:pStyle w:val="Heading2"/>
      </w:pPr>
      <w:r>
        <w:t xml:space="preserve">Antes de la primera clase (Oct 7, 2026)</w:t>
      </w:r>
    </w:p>
    <w:p>
      <w:pPr>
        <w:pStyle w:val="ListParagraph"/>
        <w:numPr>
          <w:ilvl w:val="0"/>
          <w:numId w:val="5"/>
        </w:numPr>
      </w:pPr>
      <w:r>
        <w:t xml:space="preserve">☐ Crear una cuenta en </w:t>
      </w:r>
      <w:hyperlink r:id="rId4" w:history="1">
        <w:r>
          <w:rPr>
            <w:rStyle w:val="Hyperlink"/>
          </w:rPr>
          <w:t xml:space="preserve">ioai.artix.tech</w:t>
        </w:r>
      </w:hyperlink>
      <w:r>
        <w:t xml:space="preserve"> y leer la </w:t>
      </w:r>
      <w:hyperlink r:id="rId5" w:history="1">
        <w:r>
          <w:rPr>
            <w:rStyle w:val="Hyperlink"/>
          </w:rPr>
          <w:t xml:space="preserve">guía de la plataforma</w:t>
        </w:r>
      </w:hyperlink>
      <w:r>
        <w:t xml:space="preserve"> (5 minutos).</w:t>
      </w:r>
    </w:p>
    <w:p>
      <w:pPr>
        <w:pStyle w:val="ListParagraph"/>
        <w:numPr>
          <w:ilvl w:val="0"/>
          <w:numId w:val="5"/>
        </w:numPr>
      </w:pPr>
      <w:r>
        <w:t xml:space="preserve">☐ Tener una cuenta de Google y abrir un notebook en </w:t>
      </w:r>
      <w:hyperlink r:id="rId6" w:history="1">
        <w:r>
          <w:rPr>
            <w:rStyle w:val="Hyperlink"/>
          </w:rPr>
          <w:t xml:space="preserve">Google Colab</w:t>
        </w:r>
      </w:hyperlink>
      <w:r>
        <w:t xml:space="preserve"> para comprobar que funciona.</w:t>
      </w:r>
    </w:p>
    <w:p>
      <w:pPr>
        <w:pStyle w:val="ListParagraph"/>
        <w:numPr>
          <w:ilvl w:val="0"/>
          <w:numId w:val="5"/>
        </w:numPr>
      </w:pPr>
      <w:r>
        <w:t xml:space="preserve">☐ Crear una cuenta en </w:t>
      </w:r>
      <w:hyperlink r:id="rId7" w:history="1">
        <w:r>
          <w:rPr>
            <w:rStyle w:val="Hyperlink"/>
          </w:rPr>
          <w:t xml:space="preserve">GitHub</w:t>
        </w:r>
      </w:hyperlink>
      <w:r>
        <w:t xml:space="preserve">, enviarle tu usuario al profesor, aceptar la invitación a tu repositorio de entregas cuando llegue y conectar Colab con GitHub. Instrucciones en </w:t>
      </w:r>
      <w:hyperlink r:id="rId9" w:history="1">
        <w:r>
          <w:rPr>
            <w:rStyle w:val="Hyperlink"/>
          </w:rPr>
          <w:t xml:space="preserve">Antes de empezar: GitHub</w:t>
        </w:r>
      </w:hyperlink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☐ Tener una computadora con conexión estable a internet para las clases, que son en línea.</w:t>
      </w:r>
    </w:p>
    <w:p>
      <w:pPr>
        <w:pStyle w:val="Heading2"/>
      </w:pPr>
      <w:r>
        <w:t xml:space="preserve">Si faltas o te atrasas</w:t>
      </w:r>
    </w:p>
    <w:p>
      <w:pPr/>
      <w:r>
        <w:t xml:space="preserve">Ningún trabajo práctico depende de uno anterior, así que siempre puedes reincorporarte. Si faltaste, avanza en la plataforma con los niveles de esa semana y pide a un compañero sus apuntes. Si vas a entregar tarde, avisa antes de la fecha, no después.</w:t>
      </w:r>
    </w:p>
    <w:p>
      <w:pPr>
        <w:pStyle w:val="Heading2"/>
      </w:pPr>
      <w:r>
        <w:t xml:space="preserve">Contacto</w:t>
      </w:r>
    </w:p>
    <w:p>
      <w:pPr>
        <w:pStyle w:val="ListParagraph"/>
        <w:numPr>
          <w:ilvl w:val="0"/>
          <w:numId w:val="6"/>
        </w:numPr>
      </w:pPr>
      <w:r>
        <w:t xml:space="preserve">Profesor: @Melvin Poveda</w:t>
      </w:r>
    </w:p>
    <w:p>
      <w:pPr>
        <w:pStyle w:val="ListParagraph"/>
        <w:numPr>
          <w:ilvl w:val="0"/>
          <w:numId w:val="6"/>
        </w:numPr>
      </w:pPr>
      <w:r>
        <w:t xml:space="preserve">Día: miércoles, en línea. Horario y enlace: por definir</w:t>
      </w:r>
    </w:p>
    <w:p>
      <w:pPr>
        <w:pStyle w:val="ListParagraph"/>
        <w:numPr>
          <w:ilvl w:val="0"/>
          <w:numId w:val="6"/>
        </w:numPr>
      </w:pPr>
      <w:r>
        <w:t xml:space="preserve">Canal del grupo: por definir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ioai-official.org/syllabus/" TargetMode="External"/><Relationship Id="rId4" Type="http://schemas.openxmlformats.org/officeDocument/2006/relationships/hyperlink" Target="https://ioai.artix.tech/" TargetMode="External"/><Relationship Id="rId5" Type="http://schemas.openxmlformats.org/officeDocument/2006/relationships/hyperlink" Target="https://ioai.artix.tech/guide" TargetMode="External"/><Relationship Id="rId6" Type="http://schemas.openxmlformats.org/officeDocument/2006/relationships/hyperlink" Target="https://colab.research.google.com/" TargetMode="External"/><Relationship Id="rId7" Type="http://schemas.openxmlformats.org/officeDocument/2006/relationships/hyperlink" Target="https://github.com/" TargetMode="External"/><Relationship Id="rId9" Type="http://schemas.openxmlformats.org/officeDocument/2006/relationships/hyperlink" Target="https://github.com/melvinpqbsc/Alto_Rendimiento_IA#antes-de-empezar-github" TargetMode="External"/><Relationship Id="rId10" Type="http://schemas.openxmlformats.org/officeDocument/2006/relationships/hyperlink" Target="https://mi.versenyportal.hu/en/molo#notebooks" TargetMode="External"/><Relationship Id="rId11" Type="http://schemas.openxmlformats.org/officeDocument/2006/relationships/hyperlink" Target="https://github.com/melvinpqbsc/Alto_Rendimiento_IA#bloque-1-puente-repaso-acelerado-del-contenido-del-nivel-inicia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Guía del Estudiante Nivel Intermedio de Machine Learning</dc:title>
  <dc:description>Claude Docs node/13383c3b-a171@9 docx-w6</dc:description>
  <cp:revision>9</cp:revision>
</cp:coreProperties>
</file>