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0ED8C058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A56530">
        <w:rPr>
          <w:rFonts w:asciiTheme="majorBidi" w:hAnsiTheme="majorBidi" w:cstheme="majorBidi"/>
          <w:sz w:val="28"/>
          <w:szCs w:val="28"/>
        </w:rPr>
        <w:t>Baldev Singh</w:t>
      </w:r>
    </w:p>
    <w:p w14:paraId="742F92F1" w14:textId="56073EEC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C7601A">
        <w:rPr>
          <w:rFonts w:asciiTheme="majorBidi" w:hAnsiTheme="majorBidi" w:cstheme="majorBidi"/>
          <w:sz w:val="28"/>
          <w:szCs w:val="28"/>
        </w:rPr>
        <w:t>Harrow</w:t>
      </w:r>
    </w:p>
    <w:p w14:paraId="0CB52F50" w14:textId="348F17FD" w:rsidR="00DC1E8F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Role Undertaken: </w:t>
      </w:r>
      <w:r w:rsidR="00C7601A">
        <w:rPr>
          <w:rFonts w:asciiTheme="majorBidi" w:hAnsiTheme="majorBidi" w:cstheme="majorBidi"/>
          <w:sz w:val="28"/>
          <w:szCs w:val="28"/>
        </w:rPr>
        <w:t>NHS</w:t>
      </w:r>
      <w:r w:rsidR="009E4289">
        <w:rPr>
          <w:rFonts w:asciiTheme="majorBidi" w:hAnsiTheme="majorBidi" w:cstheme="majorBidi"/>
          <w:sz w:val="28"/>
          <w:szCs w:val="28"/>
        </w:rPr>
        <w:t xml:space="preserve"> Admin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Question 1: How satisfied are you with the new application? </w:t>
      </w:r>
    </w:p>
    <w:p w14:paraId="02F7ECC8" w14:textId="32F57ABD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0.6pt;height:19.2pt" o:ole="">
            <v:imagedata r:id="rId8" o:title=""/>
          </v:shape>
          <w:control r:id="rId9" w:name="CheckBox12" w:shapeid="_x0000_i106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46B0113">
          <v:shape id="_x0000_i1067" type="#_x0000_t75" style="width:30.6pt;height:19.2pt" o:ole="">
            <v:imagedata r:id="rId10" o:title=""/>
          </v:shape>
          <w:control r:id="rId11" w:name="CheckBox124" w:shapeid="_x0000_i106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BE317D7">
          <v:shape id="_x0000_i1069" type="#_x0000_t75" style="width:30.6pt;height:19.2pt" o:ole="">
            <v:imagedata r:id="rId12" o:title=""/>
          </v:shape>
          <w:control r:id="rId13" w:name="CheckBox123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E1F18DA">
          <v:shape id="_x0000_i1071" type="#_x0000_t75" style="width:30.6pt;height:19.2pt" o:ole="">
            <v:imagedata r:id="rId14" o:title=""/>
          </v:shape>
          <w:control r:id="rId15" w:name="CheckBox122" w:shapeid="_x0000_i107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C3CE51F">
          <v:shape id="_x0000_i1073" type="#_x0000_t75" style="width:30.6pt;height:19.2pt" o:ole="">
            <v:imagedata r:id="rId16" o:title=""/>
          </v:shape>
          <w:control r:id="rId17" w:name="CheckBox121" w:shapeid="_x0000_i1073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53A91B1D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3D65E788">
          <v:shape id="_x0000_i1075" type="#_x0000_t75" style="width:30.6pt;height:19.2pt" o:ole="">
            <v:imagedata r:id="rId18" o:title=""/>
          </v:shape>
          <w:control r:id="rId19" w:name="CheckBox125" w:shapeid="_x0000_i107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970214E">
          <v:shape id="_x0000_i1077" type="#_x0000_t75" style="width:30.6pt;height:19.2pt" o:ole="">
            <v:imagedata r:id="rId20" o:title=""/>
          </v:shape>
          <w:control r:id="rId21" w:name="CheckBox1241" w:shapeid="_x0000_i107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DBA5918">
          <v:shape id="_x0000_i1079" type="#_x0000_t75" style="width:30.6pt;height:19.2pt" o:ole="">
            <v:imagedata r:id="rId22" o:title=""/>
          </v:shape>
          <w:control r:id="rId23" w:name="CheckBox123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0F8CA8E">
          <v:shape id="_x0000_i1081" type="#_x0000_t75" style="width:30.6pt;height:19.2pt" o:ole="">
            <v:imagedata r:id="rId24" o:title=""/>
          </v:shape>
          <w:control r:id="rId25" w:name="CheckBox1221" w:shapeid="_x0000_i108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37F8573">
          <v:shape id="_x0000_i1083" type="#_x0000_t75" style="width:30.6pt;height:19.2pt" o:ole="">
            <v:imagedata r:id="rId26" o:title=""/>
          </v:shape>
          <w:control r:id="rId27" w:name="CheckBox1211" w:shapeid="_x0000_i1083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7E21B993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ADD6271">
          <v:shape id="_x0000_i1085" type="#_x0000_t75" style="width:30.6pt;height:19.2pt" o:ole="">
            <v:imagedata r:id="rId18" o:title=""/>
          </v:shape>
          <w:control r:id="rId28" w:name="CheckBox1251" w:shapeid="_x0000_i108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A162E5D">
          <v:shape id="_x0000_i1087" type="#_x0000_t75" style="width:30.6pt;height:19.2pt" o:ole="">
            <v:imagedata r:id="rId29" o:title=""/>
          </v:shape>
          <w:control r:id="rId30" w:name="CheckBox12411" w:shapeid="_x0000_i108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FFD9128">
          <v:shape id="_x0000_i1089" type="#_x0000_t75" style="width:30.6pt;height:19.2pt" o:ole="">
            <v:imagedata r:id="rId31" o:title=""/>
          </v:shape>
          <w:control r:id="rId32" w:name="CheckBox12311" w:shapeid="_x0000_i108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DB69088">
          <v:shape id="_x0000_i1091" type="#_x0000_t75" style="width:30.6pt;height:19.2pt" o:ole="">
            <v:imagedata r:id="rId33" o:title=""/>
          </v:shape>
          <w:control r:id="rId34" w:name="CheckBox12211" w:shapeid="_x0000_i109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FD3ABEB">
          <v:shape id="_x0000_i1093" type="#_x0000_t75" style="width:30.6pt;height:19.2pt" o:ole="">
            <v:imagedata r:id="rId35" o:title=""/>
          </v:shape>
          <w:control r:id="rId36" w:name="CheckBox12111" w:shapeid="_x0000_i1093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1EB3ECC1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56CA49D2">
          <v:shape id="_x0000_i1095" type="#_x0000_t75" style="width:30.6pt;height:19.2pt" o:ole="">
            <v:imagedata r:id="rId37" o:title=""/>
          </v:shape>
          <w:control r:id="rId38" w:name="CheckBox12511" w:shapeid="_x0000_i109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97EEBF6">
          <v:shape id="_x0000_i1097" type="#_x0000_t75" style="width:30.6pt;height:19.2pt" o:ole="">
            <v:imagedata r:id="rId39" o:title=""/>
          </v:shape>
          <w:control r:id="rId40" w:name="CheckBox124111" w:shapeid="_x0000_i109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52EFAB6">
          <v:shape id="_x0000_i1099" type="#_x0000_t75" style="width:30.6pt;height:19.2pt" o:ole="">
            <v:imagedata r:id="rId41" o:title=""/>
          </v:shape>
          <w:control r:id="rId42" w:name="CheckBox123111" w:shapeid="_x0000_i109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7654D063">
          <v:shape id="_x0000_i1101" type="#_x0000_t75" style="width:30.6pt;height:19.2pt" o:ole="">
            <v:imagedata r:id="rId43" o:title=""/>
          </v:shape>
          <w:control r:id="rId44" w:name="CheckBox1221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ECB4F9D">
          <v:shape id="_x0000_i1103" type="#_x0000_t75" style="width:30.6pt;height:19.2pt" o:ole="">
            <v:imagedata r:id="rId45" o:title=""/>
          </v:shape>
          <w:control r:id="rId46" w:name="CheckBox121111" w:shapeid="_x0000_i1103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577801DB" w14:textId="74FEF433" w:rsidR="00B85F16" w:rsidRPr="00F529C8" w:rsidRDefault="00C7601A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I think the NHS Admin role features can be improved further. For example it would be good if I could reply to feedback provided by others in the system</w:t>
      </w:r>
      <w:r w:rsidR="004F73A9">
        <w:rPr>
          <w:rFonts w:asciiTheme="majorBidi" w:hAnsiTheme="majorBidi" w:cstheme="majorBidi"/>
          <w:sz w:val="24"/>
          <w:szCs w:val="24"/>
        </w:rPr>
        <w:t xml:space="preserve">. Another would be an onboarding feature for new GP clinics to </w:t>
      </w:r>
      <w:r w:rsidR="00DE19C2">
        <w:rPr>
          <w:rFonts w:asciiTheme="majorBidi" w:hAnsiTheme="majorBidi" w:cstheme="majorBidi"/>
          <w:sz w:val="24"/>
          <w:szCs w:val="24"/>
        </w:rPr>
        <w:t>join the system</w:t>
      </w:r>
      <w:r w:rsidR="004F73A9">
        <w:rPr>
          <w:rFonts w:asciiTheme="majorBidi" w:hAnsiTheme="majorBidi" w:cstheme="majorBidi"/>
          <w:sz w:val="24"/>
          <w:szCs w:val="24"/>
        </w:rPr>
        <w:t>.</w:t>
      </w:r>
    </w:p>
    <w:sectPr w:rsidR="00B85F16" w:rsidRPr="00F529C8" w:rsidSect="00AE6DD0">
      <w:headerReference w:type="default" r:id="rId47"/>
      <w:footerReference w:type="default" r:id="rId48"/>
      <w:footerReference w:type="first" r:id="rId4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251E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5E5D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4F73A9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289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6530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77E2D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486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7601A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19C2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control" Target="activeX/activeX1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1235</cp:revision>
  <dcterms:created xsi:type="dcterms:W3CDTF">2022-11-10T09:34:00Z</dcterms:created>
  <dcterms:modified xsi:type="dcterms:W3CDTF">2023-08-03T18:13:00Z</dcterms:modified>
</cp:coreProperties>
</file>