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2C55E"/>
          <w:sz w:val="40"/>
        </w:rPr>
        <w:t>📊 B2B Inbound Radar - Daily Work Report</w:t>
      </w:r>
    </w:p>
    <w:p>
      <w:pPr>
        <w:jc w:val="center"/>
      </w:pPr>
      <w:r>
        <w:rPr>
          <w:b/>
        </w:rPr>
        <w:t xml:space="preserve">Date: </w:t>
      </w:r>
      <w:r>
        <w:t xml:space="preserve">July 1, 2026  |  </w:t>
      </w:r>
      <w:r>
        <w:rPr>
          <w:b/>
        </w:rPr>
        <w:t xml:space="preserve">Developer: </w:t>
      </w:r>
      <w:r>
        <w:t xml:space="preserve">Kewin  |  </w:t>
      </w:r>
      <w:r>
        <w:rPr>
          <w:b/>
        </w:rPr>
        <w:t xml:space="preserve">Project: </w:t>
      </w:r>
      <w:r>
        <w:t>B2B Inbound Radar &amp; React Dashboard Integration</w:t>
        <w:br/>
      </w:r>
    </w:p>
    <w:p>
      <w:pPr>
        <w:jc w:val="center"/>
      </w:pPr>
      <w:r>
        <w:t>================================================================================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📝 Executive Summary</w:t>
      </w:r>
    </w:p>
    <w:p>
      <w:pPr>
        <w:spacing w:after="120"/>
      </w:pPr>
      <w:r>
        <w:rPr>
          <w:rFonts w:ascii="Arial" w:hAnsi="Arial"/>
          <w:sz w:val="21"/>
        </w:rPr>
        <w:t>Today's development focused on resolving critical local testing barriers, introducing real-time telemetry, expanding traffic channel analytics, and optimizing browser performance/logging. All features have been successfully built, verified on localhost, and pushed to the remote repository.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🚀 Key Accomplishments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1. Local Domain &amp; Port Normalization</w:t>
      </w:r>
    </w:p>
    <w:p>
      <w:pPr>
        <w:pStyle w:val="ListBullet"/>
        <w:spacing w:after="60"/>
      </w:pPr>
      <w:r>
        <w:rPr>
          <w:b/>
        </w:rPr>
        <w:t xml:space="preserve">Problem: </w:t>
      </w:r>
      <w:r>
        <w:t>Telemetry is stored under the production domain name sashainfinity.com. During local development, when browsing or submitting the local URL localhost:3100, the dashboard requested analytics for localhost:3100, resulting in empty reports.</w:t>
      </w:r>
    </w:p>
    <w:p>
      <w:pPr>
        <w:pStyle w:val="ListBullet"/>
        <w:spacing w:after="60"/>
      </w:pPr>
      <w:r>
        <w:rPr>
          <w:b/>
        </w:rPr>
        <w:t xml:space="preserve">Solution: </w:t>
      </w:r>
      <w:r>
        <w:t>Updated the backend normalization utility to automatically map local addresses (localhost, localhost:3100, 127.0.0.1, etc.) directly to sashainfinity.com. This allows seamless local testing of Sasha LMS telemetry on the dashboard.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2. Real-Time Active Visitor Tracking</w:t>
      </w:r>
    </w:p>
    <w:p>
      <w:pPr>
        <w:pStyle w:val="ListBullet"/>
        <w:spacing w:after="60"/>
      </w:pPr>
      <w:r>
        <w:rPr>
          <w:b/>
        </w:rPr>
        <w:t xml:space="preserve">Telemetry Triggers: </w:t>
      </w:r>
      <w:r>
        <w:t>Enhanced the tracking script to send an immediate 'pageview' beacon on load rather than only on page unload.</w:t>
      </w:r>
    </w:p>
    <w:p>
      <w:pPr>
        <w:pStyle w:val="ListBullet"/>
        <w:spacing w:after="60"/>
      </w:pPr>
      <w:r>
        <w:rPr>
          <w:b/>
        </w:rPr>
        <w:t xml:space="preserve">Live Calculations: </w:t>
      </w:r>
      <w:r>
        <w:t>Implemented aggregation queries in the Express server to calculate active users visiting the site in the last 5 minutes.</w:t>
      </w:r>
    </w:p>
    <w:p>
      <w:pPr>
        <w:pStyle w:val="ListBullet"/>
        <w:spacing w:after="60"/>
      </w:pPr>
      <w:r>
        <w:rPr>
          <w:b/>
        </w:rPr>
        <w:t xml:space="preserve">UI Indicator: </w:t>
      </w:r>
      <w:r>
        <w:t>Designed and placed a pulsing green live indicator (● X active now) directly in the dashboard topbar next to the active domain.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3. Popular Key Pages Traffic Breakdown</w:t>
      </w:r>
    </w:p>
    <w:p>
      <w:pPr>
        <w:pStyle w:val="ListBullet"/>
        <w:spacing w:after="60"/>
      </w:pPr>
      <w:r>
        <w:rPr>
          <w:b/>
        </w:rPr>
        <w:t xml:space="preserve">Overview Expansion: </w:t>
      </w:r>
      <w:r>
        <w:t>Added a new card to the primary Overview dashboard ranking the top 5 most visited pages.</w:t>
      </w:r>
    </w:p>
    <w:p>
      <w:pPr>
        <w:pStyle w:val="ListBullet"/>
        <w:spacing w:after="60"/>
      </w:pPr>
      <w:r>
        <w:rPr>
          <w:b/>
        </w:rPr>
        <w:t xml:space="preserve">Engagement Indicators: </w:t>
      </w:r>
      <w:r>
        <w:t>The breakdown dynamically calculates page views, average dwell time, furthest scroll depth, and appends a CONVERSION PAGE badge for high-intent pages like pricing and courses.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4. Acquisition &amp; Traffic Source Analytics</w:t>
      </w:r>
    </w:p>
    <w:p>
      <w:pPr>
        <w:pStyle w:val="ListBullet"/>
        <w:spacing w:after="60"/>
      </w:pPr>
      <w:r>
        <w:rPr>
          <w:b/>
        </w:rPr>
        <w:t xml:space="preserve">Referral Mapping: </w:t>
      </w:r>
      <w:r>
        <w:t>Added domain referrer tracking showing which external domains directed corporate visitors to your site.</w:t>
      </w:r>
    </w:p>
    <w:p>
      <w:pPr>
        <w:pStyle w:val="ListBullet"/>
        <w:spacing w:after="60"/>
      </w:pPr>
      <w:r>
        <w:rPr>
          <w:b/>
        </w:rPr>
        <w:t xml:space="preserve">Landing Page Tracking: </w:t>
      </w:r>
      <w:r>
        <w:t>Tracks the entry path (the first page loaded) of every user session.</w:t>
      </w:r>
    </w:p>
    <w:p>
      <w:pPr>
        <w:pStyle w:val="ListBullet"/>
        <w:spacing w:after="60"/>
      </w:pPr>
      <w:r>
        <w:rPr>
          <w:b/>
        </w:rPr>
        <w:t xml:space="preserve">UTM Campaigns: </w:t>
      </w:r>
      <w:r>
        <w:t>Implemented tracking for UTM parameters (utm_source, utm_medium, utm_campaign) to measure incoming marketing campaign performance.</w:t>
      </w:r>
    </w:p>
    <w:p>
      <w:pPr>
        <w:pStyle w:val="ListBullet"/>
        <w:spacing w:after="60"/>
      </w:pPr>
      <w:r>
        <w:rPr>
          <w:b/>
        </w:rPr>
        <w:t xml:space="preserve">Acquisition Tab: </w:t>
      </w:r>
      <w:r>
        <w:t>Created a new navigation view dedicated to these traffic and acquisition metrics.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5. Console Network Log Cleanup</w:t>
      </w:r>
    </w:p>
    <w:p>
      <w:pPr>
        <w:pStyle w:val="ListBullet"/>
        <w:spacing w:after="60"/>
      </w:pPr>
      <w:r>
        <w:rPr>
          <w:b/>
        </w:rPr>
        <w:t xml:space="preserve">Optimized Loading: </w:t>
      </w:r>
      <w:r>
        <w:t>Fixed browser console spam (net::ERR_NAME_NOT_RESOLVED) for company logos in offline/restricted network environments.</w:t>
      </w:r>
    </w:p>
    <w:p>
      <w:pPr>
        <w:pStyle w:val="ListBullet"/>
        <w:spacing w:after="60"/>
      </w:pPr>
      <w:r>
        <w:rPr>
          <w:b/>
        </w:rPr>
        <w:t xml:space="preserve">Circuit Breaker: </w:t>
      </w:r>
      <w:r>
        <w:t>Created a smart load filter that skips loading external Clearbit image requests if they fail once or if the browser is offline, defaulting directly to clean text initials avatars.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📂 Modified Code Files</w:t>
      </w:r>
    </w:p>
    <w:p>
      <w:pPr>
        <w:pStyle w:val="ListBullet"/>
        <w:spacing w:after="60"/>
      </w:pPr>
      <w:r>
        <w:rPr>
          <w:b/>
        </w:rPr>
        <w:t xml:space="preserve">server/index.js: </w:t>
      </w:r>
      <w:r>
        <w:t>Created /api/analytics/acquisition endpoint, updated /api/analytics/overview with live counts, and added local host normalization mapping.</w:t>
      </w:r>
    </w:p>
    <w:p>
      <w:pPr>
        <w:pStyle w:val="ListBullet"/>
        <w:spacing w:after="60"/>
      </w:pPr>
      <w:r>
        <w:rPr>
          <w:b/>
        </w:rPr>
        <w:t xml:space="preserve">tracker/radar.js: </w:t>
      </w:r>
      <w:r>
        <w:t>Implemented instant load beacons for active session tracking.</w:t>
      </w:r>
    </w:p>
    <w:p>
      <w:pPr>
        <w:pStyle w:val="ListBullet"/>
        <w:spacing w:after="60"/>
      </w:pPr>
      <w:r>
        <w:rPr>
          <w:b/>
        </w:rPr>
        <w:t xml:space="preserve">dashboard/src/App.jsx: </w:t>
      </w:r>
      <w:r>
        <w:t>Integrated the live active visitor topbar badge.</w:t>
      </w:r>
    </w:p>
    <w:p>
      <w:pPr>
        <w:pStyle w:val="ListBullet"/>
        <w:spacing w:after="60"/>
      </w:pPr>
      <w:r>
        <w:rPr>
          <w:b/>
        </w:rPr>
        <w:t xml:space="preserve">dashboard/src/components/AnalyticsPanel.jsx: </w:t>
      </w:r>
      <w:r>
        <w:t>Designed the Acquisition tab view, the Popular Pages breakdown card, and implemented the safe company logo component.</w:t>
      </w:r>
    </w:p>
    <w:p>
      <w:pPr>
        <w:pStyle w:val="ListBullet"/>
        <w:spacing w:after="60"/>
      </w:pPr>
      <w:r>
        <w:rPr>
          <w:b/>
        </w:rPr>
        <w:t xml:space="preserve">dashboard/src/components/CompanyCard.jsx: </w:t>
      </w:r>
      <w:r>
        <w:t>Integrated the logo error circuit-breaker.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🚦 System Status</w:t>
      </w:r>
    </w:p>
    <w:p>
      <w:pPr>
        <w:pStyle w:val="ListBullet"/>
        <w:spacing w:after="60"/>
      </w:pPr>
      <w:r>
        <w:rPr>
          <w:b/>
        </w:rPr>
        <w:t xml:space="preserve">MongoDB (Port 27017):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Express Relay Server (Port 4000):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React Vite Dashboard (Port 5173):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Code Repository: </w:t>
      </w:r>
      <w:r>
        <w:t>Pushed &amp; synchronized with origin/main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