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2028825" cy="22574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UX &amp; Analytics</w:t>
      </w:r>
      <w:r w:rsidDel="00000000" w:rsidR="00000000" w:rsidRPr="00000000">
        <w:rPr>
          <w:sz w:val="28"/>
          <w:szCs w:val="28"/>
          <w:rtl w:val="0"/>
        </w:rPr>
        <w:t xml:space="preserve"> Team Birthdays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Hi! We need a document listing our birthdays! If you are not interested-don’t add your name.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Roy: January 4th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Jennifer Lahood: January 14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Anne Louise: January 16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Steven: January 24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Feng: February 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Kelly: February 15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Tara: February 19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Zach: February 20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Ryan: March 3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Melynda: March 17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Daniele: April 11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Jennifer Lesinski: April 17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Rich: June 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Darcy: June 23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Chris: July 21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Marcus:  August 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 T:  September 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Jackie: September 23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Jana: September 28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Trina: October 14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Joseph: October 16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Mark: October 17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Lucas: October 29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